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氢氧化镍项目规划设计纲要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09" w:history="1">
        <w:r>
          <w:rPr>
            <w:rFonts w:ascii="仿宋" w:eastAsia="仿宋" w:hAnsi="仿宋" w:cs="仿宋" w:hint="eastAsia"/>
            <w:lang w:eastAsia="zh-CN"/>
          </w:rPr>
          <w:t>序言</w:t>
        </w:r>
        <w:r>
          <w:tab/>
        </w:r>
        <w:r>
          <w:fldChar w:fldCharType="begin"/>
        </w:r>
        <w:r>
          <w:instrText xml:space="preserve"> PAGEREF _Toc21609 \h </w:instrText>
        </w:r>
        <w:r>
          <w:fldChar w:fldCharType="separate"/>
        </w:r>
        <w:r>
          <w:t>3</w:t>
        </w:r>
        <w:r>
          <w:fldChar w:fldCharType="end"/>
        </w:r>
      </w:hyperlink>
    </w:p>
    <w:p>
      <w:pPr>
        <w:pStyle w:val="TOC1"/>
        <w:tabs>
          <w:tab w:val="right" w:leader="dot" w:pos="8306"/>
        </w:tabs>
      </w:pPr>
      <w:hyperlink w:anchor="_Toc23930" w:history="1">
        <w:r>
          <w:rPr>
            <w:rFonts w:ascii="仿宋" w:eastAsia="仿宋" w:hAnsi="仿宋" w:cs="仿宋" w:hint="eastAsia"/>
            <w:lang w:eastAsia="zh-CN"/>
          </w:rPr>
          <w:t>一、氢氧化镍项目建设单位说明</w:t>
        </w:r>
        <w:r>
          <w:tab/>
        </w:r>
        <w:r>
          <w:fldChar w:fldCharType="begin"/>
        </w:r>
        <w:r>
          <w:instrText xml:space="preserve"> PAGEREF _Toc23930 \h </w:instrText>
        </w:r>
        <w:r>
          <w:fldChar w:fldCharType="separate"/>
        </w:r>
        <w:r>
          <w:t>3</w:t>
        </w:r>
        <w:r>
          <w:fldChar w:fldCharType="end"/>
        </w:r>
      </w:hyperlink>
    </w:p>
    <w:p>
      <w:pPr>
        <w:pStyle w:val="TOC2"/>
        <w:tabs>
          <w:tab w:val="right" w:leader="dot" w:pos="8306"/>
        </w:tabs>
      </w:pPr>
      <w:hyperlink w:anchor="_Toc32681" w:history="1">
        <w:r>
          <w:rPr>
            <w:rFonts w:ascii="仿宋" w:eastAsia="仿宋" w:hAnsi="仿宋" w:cs="仿宋" w:hint="eastAsia"/>
            <w:lang w:eastAsia="zh-CN"/>
          </w:rPr>
          <w:t>(一)、氢氧化镍项目承办单位基本情况</w:t>
        </w:r>
        <w:r>
          <w:tab/>
        </w:r>
        <w:r>
          <w:fldChar w:fldCharType="begin"/>
        </w:r>
        <w:r>
          <w:instrText xml:space="preserve"> PAGEREF _Toc32681 \h </w:instrText>
        </w:r>
        <w:r>
          <w:fldChar w:fldCharType="separate"/>
        </w:r>
        <w:r>
          <w:t>3</w:t>
        </w:r>
        <w:r>
          <w:fldChar w:fldCharType="end"/>
        </w:r>
      </w:hyperlink>
    </w:p>
    <w:p>
      <w:pPr>
        <w:pStyle w:val="TOC2"/>
        <w:tabs>
          <w:tab w:val="right" w:leader="dot" w:pos="8306"/>
        </w:tabs>
      </w:pPr>
      <w:hyperlink w:anchor="_Toc26214" w:history="1">
        <w:r>
          <w:rPr>
            <w:rFonts w:ascii="仿宋" w:eastAsia="仿宋" w:hAnsi="仿宋" w:cs="仿宋" w:hint="eastAsia"/>
            <w:lang w:eastAsia="zh-CN"/>
          </w:rPr>
          <w:t>(二)、公司经济效益分析</w:t>
        </w:r>
        <w:r>
          <w:tab/>
        </w:r>
        <w:r>
          <w:fldChar w:fldCharType="begin"/>
        </w:r>
        <w:r>
          <w:instrText xml:space="preserve"> PAGEREF _Toc26214 \h </w:instrText>
        </w:r>
        <w:r>
          <w:fldChar w:fldCharType="separate"/>
        </w:r>
        <w:r>
          <w:t>4</w:t>
        </w:r>
        <w:r>
          <w:fldChar w:fldCharType="end"/>
        </w:r>
      </w:hyperlink>
    </w:p>
    <w:p>
      <w:pPr>
        <w:pStyle w:val="TOC1"/>
        <w:tabs>
          <w:tab w:val="right" w:leader="dot" w:pos="8306"/>
        </w:tabs>
      </w:pPr>
      <w:hyperlink w:anchor="_Toc31239" w:history="1">
        <w:r>
          <w:rPr>
            <w:rFonts w:ascii="仿宋" w:eastAsia="仿宋" w:hAnsi="仿宋" w:cs="仿宋" w:hint="eastAsia"/>
            <w:lang w:eastAsia="zh-CN"/>
          </w:rPr>
          <w:t>二、产品规划分析</w:t>
        </w:r>
        <w:r>
          <w:tab/>
        </w:r>
        <w:r>
          <w:fldChar w:fldCharType="begin"/>
        </w:r>
        <w:r>
          <w:instrText xml:space="preserve"> PAGEREF _Toc31239 \h </w:instrText>
        </w:r>
        <w:r>
          <w:fldChar w:fldCharType="separate"/>
        </w:r>
        <w:r>
          <w:t>5</w:t>
        </w:r>
        <w:r>
          <w:fldChar w:fldCharType="end"/>
        </w:r>
      </w:hyperlink>
    </w:p>
    <w:p>
      <w:pPr>
        <w:pStyle w:val="TOC2"/>
        <w:tabs>
          <w:tab w:val="right" w:leader="dot" w:pos="8306"/>
        </w:tabs>
      </w:pPr>
      <w:hyperlink w:anchor="_Toc6284" w:history="1">
        <w:r>
          <w:rPr>
            <w:rFonts w:ascii="仿宋" w:eastAsia="仿宋" w:hAnsi="仿宋" w:cs="仿宋" w:hint="eastAsia"/>
            <w:lang w:eastAsia="zh-CN"/>
          </w:rPr>
          <w:t>(一)、产品规划</w:t>
        </w:r>
        <w:r>
          <w:tab/>
        </w:r>
        <w:r>
          <w:fldChar w:fldCharType="begin"/>
        </w:r>
        <w:r>
          <w:instrText xml:space="preserve"> PAGEREF _Toc6284 \h </w:instrText>
        </w:r>
        <w:r>
          <w:fldChar w:fldCharType="separate"/>
        </w:r>
        <w:r>
          <w:t>5</w:t>
        </w:r>
        <w:r>
          <w:fldChar w:fldCharType="end"/>
        </w:r>
      </w:hyperlink>
    </w:p>
    <w:p>
      <w:pPr>
        <w:pStyle w:val="TOC2"/>
        <w:tabs>
          <w:tab w:val="right" w:leader="dot" w:pos="8306"/>
        </w:tabs>
      </w:pPr>
      <w:hyperlink w:anchor="_Toc24047" w:history="1">
        <w:r>
          <w:rPr>
            <w:rFonts w:ascii="仿宋" w:eastAsia="仿宋" w:hAnsi="仿宋" w:cs="仿宋" w:hint="eastAsia"/>
            <w:lang w:eastAsia="zh-CN"/>
          </w:rPr>
          <w:t>(二)、建设规模</w:t>
        </w:r>
        <w:r>
          <w:tab/>
        </w:r>
        <w:r>
          <w:fldChar w:fldCharType="begin"/>
        </w:r>
        <w:r>
          <w:instrText xml:space="preserve"> PAGEREF _Toc24047 \h </w:instrText>
        </w:r>
        <w:r>
          <w:fldChar w:fldCharType="separate"/>
        </w:r>
        <w:r>
          <w:t>5</w:t>
        </w:r>
        <w:r>
          <w:fldChar w:fldCharType="end"/>
        </w:r>
      </w:hyperlink>
    </w:p>
    <w:p>
      <w:pPr>
        <w:pStyle w:val="TOC1"/>
        <w:tabs>
          <w:tab w:val="right" w:leader="dot" w:pos="8306"/>
        </w:tabs>
      </w:pPr>
      <w:hyperlink w:anchor="_Toc25437" w:history="1">
        <w:r>
          <w:rPr>
            <w:rFonts w:ascii="仿宋" w:eastAsia="仿宋" w:hAnsi="仿宋" w:cs="仿宋" w:hint="eastAsia"/>
            <w:lang w:eastAsia="zh-CN"/>
          </w:rPr>
          <w:t>三、氢氧化镍项目建设背景及必要性分析</w:t>
        </w:r>
        <w:r>
          <w:tab/>
        </w:r>
        <w:r>
          <w:fldChar w:fldCharType="begin"/>
        </w:r>
        <w:r>
          <w:instrText xml:space="preserve"> PAGEREF _Toc25437 \h </w:instrText>
        </w:r>
        <w:r>
          <w:fldChar w:fldCharType="separate"/>
        </w:r>
        <w:r>
          <w:t>7</w:t>
        </w:r>
        <w:r>
          <w:fldChar w:fldCharType="end"/>
        </w:r>
      </w:hyperlink>
    </w:p>
    <w:p>
      <w:pPr>
        <w:pStyle w:val="TOC2"/>
        <w:tabs>
          <w:tab w:val="right" w:leader="dot" w:pos="8306"/>
        </w:tabs>
      </w:pPr>
      <w:hyperlink w:anchor="_Toc26882" w:history="1">
        <w:r>
          <w:rPr>
            <w:rFonts w:ascii="仿宋" w:eastAsia="仿宋" w:hAnsi="仿宋" w:cs="仿宋" w:hint="eastAsia"/>
            <w:lang w:eastAsia="zh-CN"/>
          </w:rPr>
          <w:t>(一)、氢氧化镍项目背景分析</w:t>
        </w:r>
        <w:r>
          <w:tab/>
        </w:r>
        <w:r>
          <w:fldChar w:fldCharType="begin"/>
        </w:r>
        <w:r>
          <w:instrText xml:space="preserve"> PAGEREF _Toc26882 \h </w:instrText>
        </w:r>
        <w:r>
          <w:fldChar w:fldCharType="separate"/>
        </w:r>
        <w:r>
          <w:t>7</w:t>
        </w:r>
        <w:r>
          <w:fldChar w:fldCharType="end"/>
        </w:r>
      </w:hyperlink>
    </w:p>
    <w:p>
      <w:pPr>
        <w:pStyle w:val="TOC2"/>
        <w:tabs>
          <w:tab w:val="right" w:leader="dot" w:pos="8306"/>
        </w:tabs>
      </w:pPr>
      <w:hyperlink w:anchor="_Toc4665" w:history="1">
        <w:r>
          <w:rPr>
            <w:rFonts w:ascii="仿宋" w:eastAsia="仿宋" w:hAnsi="仿宋" w:cs="仿宋" w:hint="eastAsia"/>
            <w:lang w:eastAsia="zh-CN"/>
          </w:rPr>
          <w:t>(二)、氢氧化镍项目建设必要性分析</w:t>
        </w:r>
        <w:r>
          <w:tab/>
        </w:r>
        <w:r>
          <w:fldChar w:fldCharType="begin"/>
        </w:r>
        <w:r>
          <w:instrText xml:space="preserve"> PAGEREF _Toc4665 \h </w:instrText>
        </w:r>
        <w:r>
          <w:fldChar w:fldCharType="separate"/>
        </w:r>
        <w:r>
          <w:t>8</w:t>
        </w:r>
        <w:r>
          <w:fldChar w:fldCharType="end"/>
        </w:r>
      </w:hyperlink>
    </w:p>
    <w:p>
      <w:pPr>
        <w:pStyle w:val="TOC1"/>
        <w:tabs>
          <w:tab w:val="right" w:leader="dot" w:pos="8306"/>
        </w:tabs>
      </w:pPr>
      <w:hyperlink w:anchor="_Toc13396" w:history="1">
        <w:r>
          <w:rPr>
            <w:rFonts w:ascii="仿宋" w:eastAsia="仿宋" w:hAnsi="仿宋" w:cs="仿宋" w:hint="eastAsia"/>
            <w:lang w:eastAsia="zh-CN"/>
          </w:rPr>
          <w:t>四、氢氧化镍项目文档管理</w:t>
        </w:r>
        <w:r>
          <w:tab/>
        </w:r>
        <w:r>
          <w:fldChar w:fldCharType="begin"/>
        </w:r>
        <w:r>
          <w:instrText xml:space="preserve"> PAGEREF _Toc13396 \h </w:instrText>
        </w:r>
        <w:r>
          <w:fldChar w:fldCharType="separate"/>
        </w:r>
        <w:r>
          <w:t>10</w:t>
        </w:r>
        <w:r>
          <w:fldChar w:fldCharType="end"/>
        </w:r>
      </w:hyperlink>
    </w:p>
    <w:p>
      <w:pPr>
        <w:pStyle w:val="TOC2"/>
        <w:tabs>
          <w:tab w:val="right" w:leader="dot" w:pos="8306"/>
        </w:tabs>
      </w:pPr>
      <w:hyperlink w:anchor="_Toc20529" w:history="1">
        <w:r>
          <w:rPr>
            <w:rFonts w:ascii="仿宋" w:eastAsia="仿宋" w:hAnsi="仿宋" w:cs="仿宋" w:hint="eastAsia"/>
            <w:lang w:eastAsia="zh-CN"/>
          </w:rPr>
          <w:t>(一)、文档编制与审查</w:t>
        </w:r>
        <w:r>
          <w:tab/>
        </w:r>
        <w:r>
          <w:fldChar w:fldCharType="begin"/>
        </w:r>
        <w:r>
          <w:instrText xml:space="preserve"> PAGEREF _Toc20529 \h </w:instrText>
        </w:r>
        <w:r>
          <w:fldChar w:fldCharType="separate"/>
        </w:r>
        <w:r>
          <w:t>10</w:t>
        </w:r>
        <w:r>
          <w:fldChar w:fldCharType="end"/>
        </w:r>
      </w:hyperlink>
    </w:p>
    <w:p>
      <w:pPr>
        <w:pStyle w:val="TOC2"/>
        <w:tabs>
          <w:tab w:val="right" w:leader="dot" w:pos="8306"/>
        </w:tabs>
      </w:pPr>
      <w:hyperlink w:anchor="_Toc9147" w:history="1">
        <w:r>
          <w:rPr>
            <w:rFonts w:ascii="仿宋" w:eastAsia="仿宋" w:hAnsi="仿宋" w:cs="仿宋" w:hint="eastAsia"/>
            <w:lang w:eastAsia="zh-CN"/>
          </w:rPr>
          <w:t>(二)、文档发布与分发</w:t>
        </w:r>
        <w:r>
          <w:tab/>
        </w:r>
        <w:r>
          <w:fldChar w:fldCharType="begin"/>
        </w:r>
        <w:r>
          <w:instrText xml:space="preserve"> PAGEREF _Toc9147 \h </w:instrText>
        </w:r>
        <w:r>
          <w:fldChar w:fldCharType="separate"/>
        </w:r>
        <w:r>
          <w:t>11</w:t>
        </w:r>
        <w:r>
          <w:fldChar w:fldCharType="end"/>
        </w:r>
      </w:hyperlink>
    </w:p>
    <w:p>
      <w:pPr>
        <w:pStyle w:val="TOC2"/>
        <w:tabs>
          <w:tab w:val="right" w:leader="dot" w:pos="8306"/>
        </w:tabs>
      </w:pPr>
      <w:hyperlink w:anchor="_Toc27306" w:history="1">
        <w:r>
          <w:rPr>
            <w:rFonts w:ascii="仿宋" w:eastAsia="仿宋" w:hAnsi="仿宋" w:cs="仿宋" w:hint="eastAsia"/>
            <w:lang w:eastAsia="zh-CN"/>
          </w:rPr>
          <w:t>(三)、文档存档与归档</w:t>
        </w:r>
        <w:r>
          <w:tab/>
        </w:r>
        <w:r>
          <w:fldChar w:fldCharType="begin"/>
        </w:r>
        <w:r>
          <w:instrText xml:space="preserve"> PAGEREF _Toc27306 \h </w:instrText>
        </w:r>
        <w:r>
          <w:fldChar w:fldCharType="separate"/>
        </w:r>
        <w:r>
          <w:t>12</w:t>
        </w:r>
        <w:r>
          <w:fldChar w:fldCharType="end"/>
        </w:r>
      </w:hyperlink>
    </w:p>
    <w:p>
      <w:pPr>
        <w:pStyle w:val="TOC1"/>
        <w:tabs>
          <w:tab w:val="right" w:leader="dot" w:pos="8306"/>
        </w:tabs>
      </w:pPr>
      <w:hyperlink w:anchor="_Toc27750" w:history="1">
        <w:r>
          <w:rPr>
            <w:rFonts w:ascii="仿宋" w:eastAsia="仿宋" w:hAnsi="仿宋" w:cs="仿宋" w:hint="eastAsia"/>
            <w:lang w:eastAsia="zh-CN"/>
          </w:rPr>
          <w:t>五、氢氧化镍项目可持续发展</w:t>
        </w:r>
        <w:r>
          <w:tab/>
        </w:r>
        <w:r>
          <w:fldChar w:fldCharType="begin"/>
        </w:r>
        <w:r>
          <w:instrText xml:space="preserve"> PAGEREF _Toc27750 \h </w:instrText>
        </w:r>
        <w:r>
          <w:fldChar w:fldCharType="separate"/>
        </w:r>
        <w:r>
          <w:t>13</w:t>
        </w:r>
        <w:r>
          <w:fldChar w:fldCharType="end"/>
        </w:r>
      </w:hyperlink>
    </w:p>
    <w:p>
      <w:pPr>
        <w:pStyle w:val="TOC2"/>
        <w:tabs>
          <w:tab w:val="right" w:leader="dot" w:pos="8306"/>
        </w:tabs>
      </w:pPr>
      <w:hyperlink w:anchor="_Toc21000" w:history="1">
        <w:r>
          <w:rPr>
            <w:rFonts w:ascii="仿宋" w:eastAsia="仿宋" w:hAnsi="仿宋" w:cs="仿宋" w:hint="eastAsia"/>
            <w:lang w:eastAsia="zh-CN"/>
          </w:rPr>
          <w:t>(一)、可持续战略与实践</w:t>
        </w:r>
        <w:r>
          <w:tab/>
        </w:r>
        <w:r>
          <w:fldChar w:fldCharType="begin"/>
        </w:r>
        <w:r>
          <w:instrText xml:space="preserve"> PAGEREF _Toc21000 \h </w:instrText>
        </w:r>
        <w:r>
          <w:fldChar w:fldCharType="separate"/>
        </w:r>
        <w:r>
          <w:t>13</w:t>
        </w:r>
        <w:r>
          <w:fldChar w:fldCharType="end"/>
        </w:r>
      </w:hyperlink>
    </w:p>
    <w:p>
      <w:pPr>
        <w:pStyle w:val="TOC2"/>
        <w:tabs>
          <w:tab w:val="right" w:leader="dot" w:pos="8306"/>
        </w:tabs>
      </w:pPr>
      <w:hyperlink w:anchor="_Toc21843" w:history="1">
        <w:r>
          <w:rPr>
            <w:rFonts w:ascii="仿宋" w:eastAsia="仿宋" w:hAnsi="仿宋" w:cs="仿宋" w:hint="eastAsia"/>
            <w:lang w:eastAsia="zh-CN"/>
          </w:rPr>
          <w:t>(二)、环保与社会责任</w:t>
        </w:r>
        <w:r>
          <w:tab/>
        </w:r>
        <w:r>
          <w:fldChar w:fldCharType="begin"/>
        </w:r>
        <w:r>
          <w:instrText xml:space="preserve"> PAGEREF _Toc21843 \h </w:instrText>
        </w:r>
        <w:r>
          <w:fldChar w:fldCharType="separate"/>
        </w:r>
        <w:r>
          <w:t>14</w:t>
        </w:r>
        <w:r>
          <w:fldChar w:fldCharType="end"/>
        </w:r>
      </w:hyperlink>
    </w:p>
    <w:p>
      <w:pPr>
        <w:pStyle w:val="TOC1"/>
        <w:tabs>
          <w:tab w:val="right" w:leader="dot" w:pos="8306"/>
        </w:tabs>
      </w:pPr>
      <w:hyperlink w:anchor="_Toc4306" w:history="1">
        <w:r>
          <w:rPr>
            <w:rFonts w:ascii="仿宋" w:eastAsia="仿宋" w:hAnsi="仿宋" w:cs="仿宋" w:hint="eastAsia"/>
            <w:lang w:eastAsia="zh-CN"/>
          </w:rPr>
          <w:t>六、氢氧化镍项目选址可行性分析</w:t>
        </w:r>
        <w:r>
          <w:tab/>
        </w:r>
        <w:r>
          <w:fldChar w:fldCharType="begin"/>
        </w:r>
        <w:r>
          <w:instrText xml:space="preserve"> PAGEREF _Toc4306 \h </w:instrText>
        </w:r>
        <w:r>
          <w:fldChar w:fldCharType="separate"/>
        </w:r>
        <w:r>
          <w:t>15</w:t>
        </w:r>
        <w:r>
          <w:fldChar w:fldCharType="end"/>
        </w:r>
      </w:hyperlink>
    </w:p>
    <w:p>
      <w:pPr>
        <w:pStyle w:val="TOC2"/>
        <w:tabs>
          <w:tab w:val="right" w:leader="dot" w:pos="8306"/>
        </w:tabs>
      </w:pPr>
      <w:hyperlink w:anchor="_Toc10339" w:history="1">
        <w:r>
          <w:rPr>
            <w:rFonts w:ascii="仿宋" w:eastAsia="仿宋" w:hAnsi="仿宋" w:cs="仿宋" w:hint="eastAsia"/>
            <w:lang w:eastAsia="zh-CN"/>
          </w:rPr>
          <w:t>(一)、氢氧化镍项目选址</w:t>
        </w:r>
        <w:r>
          <w:tab/>
        </w:r>
        <w:r>
          <w:fldChar w:fldCharType="begin"/>
        </w:r>
        <w:r>
          <w:instrText xml:space="preserve"> PAGEREF _Toc10339 \h </w:instrText>
        </w:r>
        <w:r>
          <w:fldChar w:fldCharType="separate"/>
        </w:r>
        <w:r>
          <w:t>15</w:t>
        </w:r>
        <w:r>
          <w:fldChar w:fldCharType="end"/>
        </w:r>
      </w:hyperlink>
    </w:p>
    <w:p>
      <w:pPr>
        <w:pStyle w:val="TOC2"/>
        <w:tabs>
          <w:tab w:val="right" w:leader="dot" w:pos="8306"/>
        </w:tabs>
      </w:pPr>
      <w:hyperlink w:anchor="_Toc29941" w:history="1">
        <w:r>
          <w:rPr>
            <w:rFonts w:ascii="仿宋" w:eastAsia="仿宋" w:hAnsi="仿宋" w:cs="仿宋" w:hint="eastAsia"/>
            <w:lang w:eastAsia="zh-CN"/>
          </w:rPr>
          <w:t>(二)、用地控制指标</w:t>
        </w:r>
        <w:r>
          <w:tab/>
        </w:r>
        <w:r>
          <w:fldChar w:fldCharType="begin"/>
        </w:r>
        <w:r>
          <w:instrText xml:space="preserve"> PAGEREF _Toc29941 \h </w:instrText>
        </w:r>
        <w:r>
          <w:fldChar w:fldCharType="separate"/>
        </w:r>
        <w:r>
          <w:t>15</w:t>
        </w:r>
        <w:r>
          <w:fldChar w:fldCharType="end"/>
        </w:r>
      </w:hyperlink>
    </w:p>
    <w:p>
      <w:pPr>
        <w:pStyle w:val="TOC2"/>
        <w:tabs>
          <w:tab w:val="right" w:leader="dot" w:pos="8306"/>
        </w:tabs>
      </w:pPr>
      <w:hyperlink w:anchor="_Toc16667" w:history="1">
        <w:r>
          <w:rPr>
            <w:rFonts w:ascii="仿宋" w:eastAsia="仿宋" w:hAnsi="仿宋" w:cs="仿宋" w:hint="eastAsia"/>
            <w:lang w:eastAsia="zh-CN"/>
          </w:rPr>
          <w:t>(三)、节约用地措施</w:t>
        </w:r>
        <w:r>
          <w:tab/>
        </w:r>
        <w:r>
          <w:fldChar w:fldCharType="begin"/>
        </w:r>
        <w:r>
          <w:instrText xml:space="preserve"> PAGEREF _Toc16667 \h </w:instrText>
        </w:r>
        <w:r>
          <w:fldChar w:fldCharType="separate"/>
        </w:r>
        <w:r>
          <w:t>17</w:t>
        </w:r>
        <w:r>
          <w:fldChar w:fldCharType="end"/>
        </w:r>
      </w:hyperlink>
    </w:p>
    <w:p>
      <w:pPr>
        <w:pStyle w:val="TOC2"/>
        <w:tabs>
          <w:tab w:val="right" w:leader="dot" w:pos="8306"/>
        </w:tabs>
      </w:pPr>
      <w:hyperlink w:anchor="_Toc17417" w:history="1">
        <w:r>
          <w:rPr>
            <w:rFonts w:ascii="仿宋" w:eastAsia="仿宋" w:hAnsi="仿宋" w:cs="仿宋" w:hint="eastAsia"/>
            <w:lang w:eastAsia="zh-CN"/>
          </w:rPr>
          <w:t>(四)、总图布置方案</w:t>
        </w:r>
        <w:r>
          <w:tab/>
        </w:r>
        <w:r>
          <w:fldChar w:fldCharType="begin"/>
        </w:r>
        <w:r>
          <w:instrText xml:space="preserve"> PAGEREF _Toc17417 \h </w:instrText>
        </w:r>
        <w:r>
          <w:fldChar w:fldCharType="separate"/>
        </w:r>
        <w:r>
          <w:t>18</w:t>
        </w:r>
        <w:r>
          <w:fldChar w:fldCharType="end"/>
        </w:r>
      </w:hyperlink>
    </w:p>
    <w:p>
      <w:pPr>
        <w:pStyle w:val="TOC2"/>
        <w:tabs>
          <w:tab w:val="right" w:leader="dot" w:pos="8306"/>
        </w:tabs>
      </w:pPr>
      <w:hyperlink w:anchor="_Toc20047" w:history="1">
        <w:r>
          <w:rPr>
            <w:rFonts w:ascii="仿宋" w:eastAsia="仿宋" w:hAnsi="仿宋" w:cs="仿宋" w:hint="eastAsia"/>
            <w:lang w:eastAsia="zh-CN"/>
          </w:rPr>
          <w:t>(五)、选址综合评价</w:t>
        </w:r>
        <w:r>
          <w:tab/>
        </w:r>
        <w:r>
          <w:fldChar w:fldCharType="begin"/>
        </w:r>
        <w:r>
          <w:instrText xml:space="preserve"> PAGEREF _Toc20047 \h </w:instrText>
        </w:r>
        <w:r>
          <w:fldChar w:fldCharType="separate"/>
        </w:r>
        <w:r>
          <w:t>19</w:t>
        </w:r>
        <w:r>
          <w:fldChar w:fldCharType="end"/>
        </w:r>
      </w:hyperlink>
    </w:p>
    <w:p>
      <w:pPr>
        <w:pStyle w:val="TOC1"/>
        <w:tabs>
          <w:tab w:val="right" w:leader="dot" w:pos="8306"/>
        </w:tabs>
      </w:pPr>
      <w:hyperlink w:anchor="_Toc23233" w:history="1">
        <w:r>
          <w:rPr>
            <w:rFonts w:ascii="仿宋" w:eastAsia="仿宋" w:hAnsi="仿宋" w:cs="仿宋" w:hint="eastAsia"/>
            <w:lang w:eastAsia="zh-CN"/>
          </w:rPr>
          <w:t>七、生产安全保护</w:t>
        </w:r>
        <w:r>
          <w:tab/>
        </w:r>
        <w:r>
          <w:fldChar w:fldCharType="begin"/>
        </w:r>
        <w:r>
          <w:instrText xml:space="preserve"> PAGEREF _Toc23233 \h </w:instrText>
        </w:r>
        <w:r>
          <w:fldChar w:fldCharType="separate"/>
        </w:r>
        <w:r>
          <w:t>20</w:t>
        </w:r>
        <w:r>
          <w:fldChar w:fldCharType="end"/>
        </w:r>
      </w:hyperlink>
    </w:p>
    <w:p>
      <w:pPr>
        <w:pStyle w:val="TOC2"/>
        <w:tabs>
          <w:tab w:val="right" w:leader="dot" w:pos="8306"/>
        </w:tabs>
      </w:pPr>
      <w:hyperlink w:anchor="_Toc17996" w:history="1">
        <w:r>
          <w:rPr>
            <w:rFonts w:ascii="仿宋" w:eastAsia="仿宋" w:hAnsi="仿宋" w:cs="仿宋" w:hint="eastAsia"/>
            <w:lang w:eastAsia="zh-CN"/>
          </w:rPr>
          <w:t>(一)、消防安全</w:t>
        </w:r>
        <w:r>
          <w:tab/>
        </w:r>
        <w:r>
          <w:fldChar w:fldCharType="begin"/>
        </w:r>
        <w:r>
          <w:instrText xml:space="preserve"> PAGEREF _Toc17996 \h </w:instrText>
        </w:r>
        <w:r>
          <w:fldChar w:fldCharType="separate"/>
        </w:r>
        <w:r>
          <w:t>20</w:t>
        </w:r>
        <w:r>
          <w:fldChar w:fldCharType="end"/>
        </w:r>
      </w:hyperlink>
    </w:p>
    <w:p>
      <w:pPr>
        <w:pStyle w:val="TOC2"/>
        <w:tabs>
          <w:tab w:val="right" w:leader="dot" w:pos="8306"/>
        </w:tabs>
      </w:pPr>
      <w:hyperlink w:anchor="_Toc22774" w:history="1">
        <w:r>
          <w:rPr>
            <w:rFonts w:ascii="仿宋" w:eastAsia="仿宋" w:hAnsi="仿宋" w:cs="仿宋" w:hint="eastAsia"/>
            <w:lang w:eastAsia="zh-CN"/>
          </w:rPr>
          <w:t>(二)、防火防爆总图布置措施</w:t>
        </w:r>
        <w:r>
          <w:tab/>
        </w:r>
        <w:r>
          <w:fldChar w:fldCharType="begin"/>
        </w:r>
        <w:r>
          <w:instrText xml:space="preserve"> PAGEREF _Toc22774 \h </w:instrText>
        </w:r>
        <w:r>
          <w:fldChar w:fldCharType="separate"/>
        </w:r>
        <w:r>
          <w:t>21</w:t>
        </w:r>
        <w:r>
          <w:fldChar w:fldCharType="end"/>
        </w:r>
      </w:hyperlink>
    </w:p>
    <w:p>
      <w:pPr>
        <w:pStyle w:val="TOC2"/>
        <w:tabs>
          <w:tab w:val="right" w:leader="dot" w:pos="8306"/>
        </w:tabs>
      </w:pPr>
      <w:hyperlink w:anchor="_Toc18755" w:history="1">
        <w:r>
          <w:rPr>
            <w:rFonts w:ascii="仿宋" w:eastAsia="仿宋" w:hAnsi="仿宋" w:cs="仿宋" w:hint="eastAsia"/>
            <w:lang w:eastAsia="zh-CN"/>
          </w:rPr>
          <w:t>(三)、自然灾害防范措施</w:t>
        </w:r>
        <w:r>
          <w:tab/>
        </w:r>
        <w:r>
          <w:fldChar w:fldCharType="begin"/>
        </w:r>
        <w:r>
          <w:instrText xml:space="preserve"> PAGEREF _Toc18755 \h </w:instrText>
        </w:r>
        <w:r>
          <w:fldChar w:fldCharType="separate"/>
        </w:r>
        <w:r>
          <w:t>22</w:t>
        </w:r>
        <w:r>
          <w:fldChar w:fldCharType="end"/>
        </w:r>
      </w:hyperlink>
    </w:p>
    <w:p>
      <w:pPr>
        <w:pStyle w:val="TOC2"/>
        <w:tabs>
          <w:tab w:val="right" w:leader="dot" w:pos="8306"/>
        </w:tabs>
      </w:pPr>
      <w:hyperlink w:anchor="_Toc18155" w:history="1">
        <w:r>
          <w:rPr>
            <w:rFonts w:ascii="仿宋" w:eastAsia="仿宋" w:hAnsi="仿宋" w:cs="仿宋" w:hint="eastAsia"/>
            <w:lang w:eastAsia="zh-CN"/>
          </w:rPr>
          <w:t>(四)、安全色及安全标志使用要求</w:t>
        </w:r>
        <w:r>
          <w:tab/>
        </w:r>
        <w:r>
          <w:fldChar w:fldCharType="begin"/>
        </w:r>
        <w:r>
          <w:instrText xml:space="preserve"> PAGEREF _Toc18155 \h </w:instrText>
        </w:r>
        <w:r>
          <w:fldChar w:fldCharType="separate"/>
        </w:r>
        <w:r>
          <w:t>23</w:t>
        </w:r>
        <w:r>
          <w:fldChar w:fldCharType="end"/>
        </w:r>
      </w:hyperlink>
    </w:p>
    <w:p>
      <w:pPr>
        <w:pStyle w:val="TOC2"/>
        <w:tabs>
          <w:tab w:val="right" w:leader="dot" w:pos="8306"/>
        </w:tabs>
      </w:pPr>
      <w:hyperlink w:anchor="_Toc19449" w:history="1">
        <w:r>
          <w:rPr>
            <w:rFonts w:ascii="仿宋" w:eastAsia="仿宋" w:hAnsi="仿宋" w:cs="仿宋" w:hint="eastAsia"/>
            <w:lang w:eastAsia="zh-CN"/>
          </w:rPr>
          <w:t>(五)、防尘防毒措施</w:t>
        </w:r>
        <w:r>
          <w:tab/>
        </w:r>
        <w:r>
          <w:fldChar w:fldCharType="begin"/>
        </w:r>
        <w:r>
          <w:instrText xml:space="preserve"> PAGEREF _Toc19449 \h </w:instrText>
        </w:r>
        <w:r>
          <w:fldChar w:fldCharType="separate"/>
        </w:r>
        <w:r>
          <w:t>24</w:t>
        </w:r>
        <w:r>
          <w:fldChar w:fldCharType="end"/>
        </w:r>
      </w:hyperlink>
    </w:p>
    <w:p>
      <w:pPr>
        <w:pStyle w:val="TOC2"/>
        <w:tabs>
          <w:tab w:val="right" w:leader="dot" w:pos="8306"/>
        </w:tabs>
      </w:pPr>
      <w:hyperlink w:anchor="_Toc17843" w:history="1">
        <w:r>
          <w:rPr>
            <w:rFonts w:ascii="仿宋" w:eastAsia="仿宋" w:hAnsi="仿宋" w:cs="仿宋" w:hint="eastAsia"/>
            <w:lang w:eastAsia="zh-CN"/>
          </w:rPr>
          <w:t>(六)、防静电、触电防护及防雷措施</w:t>
        </w:r>
        <w:r>
          <w:tab/>
        </w:r>
        <w:r>
          <w:fldChar w:fldCharType="begin"/>
        </w:r>
        <w:r>
          <w:instrText xml:space="preserve"> PAGEREF _Toc17843 \h </w:instrText>
        </w:r>
        <w:r>
          <w:fldChar w:fldCharType="separate"/>
        </w:r>
        <w:r>
          <w:t>25</w:t>
        </w:r>
        <w:r>
          <w:fldChar w:fldCharType="end"/>
        </w:r>
      </w:hyperlink>
    </w:p>
    <w:p>
      <w:pPr>
        <w:pStyle w:val="TOC2"/>
        <w:tabs>
          <w:tab w:val="right" w:leader="dot" w:pos="8306"/>
        </w:tabs>
      </w:pPr>
      <w:hyperlink w:anchor="_Toc29960" w:history="1">
        <w:r>
          <w:rPr>
            <w:rFonts w:ascii="仿宋" w:eastAsia="仿宋" w:hAnsi="仿宋" w:cs="仿宋" w:hint="eastAsia"/>
            <w:lang w:eastAsia="zh-CN"/>
          </w:rPr>
          <w:t>(七)、机械设备安全保障措施</w:t>
        </w:r>
        <w:r>
          <w:tab/>
        </w:r>
        <w:r>
          <w:fldChar w:fldCharType="begin"/>
        </w:r>
        <w:r>
          <w:instrText xml:space="preserve"> PAGEREF _Toc29960 \h </w:instrText>
        </w:r>
        <w:r>
          <w:fldChar w:fldCharType="separate"/>
        </w:r>
        <w:r>
          <w:t>26</w:t>
        </w:r>
        <w:r>
          <w:fldChar w:fldCharType="end"/>
        </w:r>
      </w:hyperlink>
    </w:p>
    <w:p>
      <w:pPr>
        <w:pStyle w:val="TOC1"/>
        <w:tabs>
          <w:tab w:val="right" w:leader="dot" w:pos="8306"/>
        </w:tabs>
      </w:pPr>
      <w:hyperlink w:anchor="_Toc11245" w:history="1">
        <w:r>
          <w:rPr>
            <w:rFonts w:ascii="仿宋" w:eastAsia="仿宋" w:hAnsi="仿宋" w:cs="仿宋" w:hint="eastAsia"/>
            <w:lang w:eastAsia="zh-CN"/>
          </w:rPr>
          <w:t>八、氢氧化镍项目财务管理</w:t>
        </w:r>
        <w:r>
          <w:tab/>
        </w:r>
        <w:r>
          <w:fldChar w:fldCharType="begin"/>
        </w:r>
        <w:r>
          <w:instrText xml:space="preserve"> PAGEREF _Toc11245 \h </w:instrText>
        </w:r>
        <w:r>
          <w:fldChar w:fldCharType="separate"/>
        </w:r>
        <w:r>
          <w:t>28</w:t>
        </w:r>
        <w:r>
          <w:fldChar w:fldCharType="end"/>
        </w:r>
      </w:hyperlink>
    </w:p>
    <w:p>
      <w:pPr>
        <w:pStyle w:val="TOC2"/>
        <w:tabs>
          <w:tab w:val="right" w:leader="dot" w:pos="8306"/>
        </w:tabs>
      </w:pPr>
      <w:hyperlink w:anchor="_Toc10561" w:history="1">
        <w:r>
          <w:rPr>
            <w:rFonts w:ascii="仿宋" w:eastAsia="仿宋" w:hAnsi="仿宋" w:cs="仿宋" w:hint="eastAsia"/>
            <w:lang w:eastAsia="zh-CN"/>
          </w:rPr>
          <w:t>(一)、资金需求大</w:t>
        </w:r>
        <w:r>
          <w:tab/>
        </w:r>
        <w:r>
          <w:fldChar w:fldCharType="begin"/>
        </w:r>
        <w:r>
          <w:instrText xml:space="preserve"> PAGEREF _Toc10561 \h </w:instrText>
        </w:r>
        <w:r>
          <w:fldChar w:fldCharType="separate"/>
        </w:r>
        <w:r>
          <w:t>28</w:t>
        </w:r>
        <w:r>
          <w:fldChar w:fldCharType="end"/>
        </w:r>
      </w:hyperlink>
    </w:p>
    <w:p>
      <w:pPr>
        <w:pStyle w:val="TOC2"/>
        <w:tabs>
          <w:tab w:val="right" w:leader="dot" w:pos="8306"/>
        </w:tabs>
      </w:pPr>
      <w:hyperlink w:anchor="_Toc14636" w:history="1">
        <w:r>
          <w:rPr>
            <w:rFonts w:ascii="仿宋" w:eastAsia="仿宋" w:hAnsi="仿宋" w:cs="仿宋" w:hint="eastAsia"/>
            <w:lang w:eastAsia="zh-CN"/>
          </w:rPr>
          <w:t>(二)、研发周期长</w:t>
        </w:r>
        <w:r>
          <w:tab/>
        </w:r>
        <w:r>
          <w:fldChar w:fldCharType="begin"/>
        </w:r>
        <w:r>
          <w:instrText xml:space="preserve"> PAGEREF _Toc14636 \h </w:instrText>
        </w:r>
        <w:r>
          <w:fldChar w:fldCharType="separate"/>
        </w:r>
        <w:r>
          <w:t>29</w:t>
        </w:r>
        <w:r>
          <w:fldChar w:fldCharType="end"/>
        </w:r>
      </w:hyperlink>
    </w:p>
    <w:p>
      <w:pPr>
        <w:pStyle w:val="TOC2"/>
        <w:tabs>
          <w:tab w:val="right" w:leader="dot" w:pos="8306"/>
        </w:tabs>
      </w:pPr>
      <w:hyperlink w:anchor="_Toc26597" w:history="1">
        <w:r>
          <w:rPr>
            <w:rFonts w:ascii="仿宋" w:eastAsia="仿宋" w:hAnsi="仿宋" w:cs="仿宋" w:hint="eastAsia"/>
            <w:lang w:eastAsia="zh-CN"/>
          </w:rPr>
          <w:t>(三)、市场风险大</w:t>
        </w:r>
        <w:r>
          <w:tab/>
        </w:r>
        <w:r>
          <w:fldChar w:fldCharType="begin"/>
        </w:r>
        <w:r>
          <w:instrText xml:space="preserve"> PAGEREF _Toc26597 \h </w:instrText>
        </w:r>
        <w:r>
          <w:fldChar w:fldCharType="separate"/>
        </w:r>
        <w:r>
          <w:t>30</w:t>
        </w:r>
        <w:r>
          <w:fldChar w:fldCharType="end"/>
        </w:r>
      </w:hyperlink>
    </w:p>
    <w:p>
      <w:pPr>
        <w:pStyle w:val="TOC2"/>
        <w:tabs>
          <w:tab w:val="right" w:leader="dot" w:pos="8306"/>
        </w:tabs>
      </w:pPr>
      <w:hyperlink w:anchor="_Toc7617" w:history="1">
        <w:r>
          <w:rPr>
            <w:rFonts w:ascii="仿宋" w:eastAsia="仿宋" w:hAnsi="仿宋" w:cs="仿宋" w:hint="eastAsia"/>
            <w:lang w:eastAsia="zh-CN"/>
          </w:rPr>
          <w:t>(四)、利润率高</w:t>
        </w:r>
        <w:r>
          <w:tab/>
        </w:r>
        <w:r>
          <w:fldChar w:fldCharType="begin"/>
        </w:r>
        <w:r>
          <w:instrText xml:space="preserve"> PAGEREF _Toc7617 \h </w:instrText>
        </w:r>
        <w:r>
          <w:fldChar w:fldCharType="separate"/>
        </w:r>
        <w:r>
          <w:t>33</w:t>
        </w:r>
        <w:r>
          <w:fldChar w:fldCharType="end"/>
        </w:r>
      </w:hyperlink>
    </w:p>
    <w:p>
      <w:pPr>
        <w:pStyle w:val="TOC1"/>
        <w:tabs>
          <w:tab w:val="right" w:leader="dot" w:pos="8306"/>
        </w:tabs>
      </w:pPr>
      <w:hyperlink w:anchor="_Toc24009" w:history="1">
        <w:r>
          <w:rPr>
            <w:rFonts w:ascii="仿宋" w:eastAsia="仿宋" w:hAnsi="仿宋" w:cs="仿宋" w:hint="eastAsia"/>
            <w:lang w:eastAsia="zh-CN"/>
          </w:rPr>
          <w:t>九、氢氧化镍项目计划安排</w:t>
        </w:r>
        <w:r>
          <w:tab/>
        </w:r>
        <w:r>
          <w:fldChar w:fldCharType="begin"/>
        </w:r>
        <w:r>
          <w:instrText xml:space="preserve"> PAGEREF _Toc24009 \h </w:instrText>
        </w:r>
        <w:r>
          <w:fldChar w:fldCharType="separate"/>
        </w:r>
        <w:r>
          <w:t>35</w:t>
        </w:r>
        <w:r>
          <w:fldChar w:fldCharType="end"/>
        </w:r>
      </w:hyperlink>
    </w:p>
    <w:p>
      <w:pPr>
        <w:pStyle w:val="TOC2"/>
        <w:tabs>
          <w:tab w:val="right" w:leader="dot" w:pos="8306"/>
        </w:tabs>
      </w:pPr>
      <w:hyperlink w:anchor="_Toc16840" w:history="1">
        <w:r>
          <w:rPr>
            <w:rFonts w:ascii="仿宋" w:eastAsia="仿宋" w:hAnsi="仿宋" w:cs="仿宋" w:hint="eastAsia"/>
            <w:lang w:eastAsia="zh-CN"/>
          </w:rPr>
          <w:t>(一)、建设周期</w:t>
        </w:r>
        <w:r>
          <w:tab/>
        </w:r>
        <w:r>
          <w:fldChar w:fldCharType="begin"/>
        </w:r>
        <w:r>
          <w:instrText xml:space="preserve"> PAGEREF _Toc16840 \h </w:instrText>
        </w:r>
        <w:r>
          <w:fldChar w:fldCharType="separate"/>
        </w:r>
        <w:r>
          <w:t>35</w:t>
        </w:r>
        <w:r>
          <w:fldChar w:fldCharType="end"/>
        </w:r>
      </w:hyperlink>
    </w:p>
    <w:p>
      <w:pPr>
        <w:pStyle w:val="TOC2"/>
        <w:tabs>
          <w:tab w:val="right" w:leader="dot" w:pos="8306"/>
        </w:tabs>
      </w:pPr>
      <w:hyperlink w:anchor="_Toc3764" w:history="1">
        <w:r>
          <w:rPr>
            <w:rFonts w:ascii="仿宋" w:eastAsia="仿宋" w:hAnsi="仿宋" w:cs="仿宋" w:hint="eastAsia"/>
            <w:lang w:eastAsia="zh-CN"/>
          </w:rPr>
          <w:t>(二)、建设进度</w:t>
        </w:r>
        <w:r>
          <w:tab/>
        </w:r>
        <w:r>
          <w:fldChar w:fldCharType="begin"/>
        </w:r>
        <w:r>
          <w:instrText xml:space="preserve"> PAGEREF _Toc3764 \h </w:instrText>
        </w:r>
        <w:r>
          <w:fldChar w:fldCharType="separate"/>
        </w:r>
        <w:r>
          <w:t>35</w:t>
        </w:r>
        <w:r>
          <w:fldChar w:fldCharType="end"/>
        </w:r>
      </w:hyperlink>
    </w:p>
    <w:p>
      <w:pPr>
        <w:pStyle w:val="TOC2"/>
        <w:tabs>
          <w:tab w:val="right" w:leader="dot" w:pos="8306"/>
        </w:tabs>
      </w:pPr>
      <w:hyperlink w:anchor="_Toc19876" w:history="1">
        <w:r>
          <w:rPr>
            <w:rFonts w:ascii="仿宋" w:eastAsia="仿宋" w:hAnsi="仿宋" w:cs="仿宋" w:hint="eastAsia"/>
            <w:lang w:eastAsia="zh-CN"/>
          </w:rPr>
          <w:t>(三)、进度安排注意事项</w:t>
        </w:r>
        <w:r>
          <w:tab/>
        </w:r>
        <w:r>
          <w:fldChar w:fldCharType="begin"/>
        </w:r>
        <w:r>
          <w:instrText xml:space="preserve"> PAGEREF _Toc19876 \h </w:instrText>
        </w:r>
        <w:r>
          <w:fldChar w:fldCharType="separate"/>
        </w:r>
        <w:r>
          <w:t>36</w:t>
        </w:r>
        <w:r>
          <w:fldChar w:fldCharType="end"/>
        </w:r>
      </w:hyperlink>
    </w:p>
    <w:p>
      <w:pPr>
        <w:pStyle w:val="TOC2"/>
        <w:tabs>
          <w:tab w:val="right" w:leader="dot" w:pos="8306"/>
        </w:tabs>
      </w:pPr>
      <w:hyperlink w:anchor="_Toc11882" w:history="1">
        <w:r>
          <w:rPr>
            <w:rFonts w:ascii="仿宋" w:eastAsia="仿宋" w:hAnsi="仿宋" w:cs="仿宋" w:hint="eastAsia"/>
            <w:lang w:eastAsia="zh-CN"/>
          </w:rPr>
          <w:t>(四)、人力资源配置</w:t>
        </w:r>
        <w:r>
          <w:tab/>
        </w:r>
        <w:r>
          <w:fldChar w:fldCharType="begin"/>
        </w:r>
        <w:r>
          <w:instrText xml:space="preserve"> PAGEREF _Toc11882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52" w:history="1">
        <w:r>
          <w:rPr>
            <w:rFonts w:ascii="仿宋" w:eastAsia="仿宋" w:hAnsi="仿宋" w:cs="仿宋" w:hint="eastAsia"/>
            <w:lang w:eastAsia="zh-CN"/>
          </w:rPr>
          <w:t>十、氢氧化镍项目人力资源管理</w:t>
        </w:r>
        <w:r>
          <w:tab/>
        </w:r>
        <w:r>
          <w:fldChar w:fldCharType="begin"/>
        </w:r>
        <w:r>
          <w:instrText xml:space="preserve"> PAGEREF _Toc18252 \h </w:instrText>
        </w:r>
        <w:r>
          <w:fldChar w:fldCharType="separate"/>
        </w:r>
        <w:r>
          <w:t>39</w:t>
        </w:r>
        <w:r>
          <w:fldChar w:fldCharType="end"/>
        </w:r>
      </w:hyperlink>
    </w:p>
    <w:p>
      <w:pPr>
        <w:pStyle w:val="TOC2"/>
        <w:tabs>
          <w:tab w:val="right" w:leader="dot" w:pos="8306"/>
        </w:tabs>
      </w:pPr>
      <w:hyperlink w:anchor="_Toc20283" w:history="1">
        <w:r>
          <w:rPr>
            <w:rFonts w:ascii="仿宋" w:eastAsia="仿宋" w:hAnsi="仿宋" w:cs="仿宋" w:hint="eastAsia"/>
            <w:lang w:eastAsia="zh-CN"/>
          </w:rPr>
          <w:t>(一)、建立健全的预算管理制度</w:t>
        </w:r>
        <w:r>
          <w:tab/>
        </w:r>
        <w:r>
          <w:fldChar w:fldCharType="begin"/>
        </w:r>
        <w:r>
          <w:instrText xml:space="preserve"> PAGEREF _Toc20283 \h </w:instrText>
        </w:r>
        <w:r>
          <w:fldChar w:fldCharType="separate"/>
        </w:r>
        <w:r>
          <w:t>39</w:t>
        </w:r>
        <w:r>
          <w:fldChar w:fldCharType="end"/>
        </w:r>
      </w:hyperlink>
    </w:p>
    <w:p>
      <w:pPr>
        <w:pStyle w:val="TOC2"/>
        <w:tabs>
          <w:tab w:val="right" w:leader="dot" w:pos="8306"/>
        </w:tabs>
      </w:pPr>
      <w:hyperlink w:anchor="_Toc29466" w:history="1">
        <w:r>
          <w:rPr>
            <w:rFonts w:ascii="仿宋" w:eastAsia="仿宋" w:hAnsi="仿宋" w:cs="仿宋" w:hint="eastAsia"/>
            <w:lang w:eastAsia="zh-CN"/>
          </w:rPr>
          <w:t>(二)、加强资金流动监控</w:t>
        </w:r>
        <w:r>
          <w:tab/>
        </w:r>
        <w:r>
          <w:fldChar w:fldCharType="begin"/>
        </w:r>
        <w:r>
          <w:instrText xml:space="preserve"> PAGEREF _Toc29466 \h </w:instrText>
        </w:r>
        <w:r>
          <w:fldChar w:fldCharType="separate"/>
        </w:r>
        <w:r>
          <w:t>41</w:t>
        </w:r>
        <w:r>
          <w:fldChar w:fldCharType="end"/>
        </w:r>
      </w:hyperlink>
    </w:p>
    <w:p>
      <w:pPr>
        <w:pStyle w:val="TOC2"/>
        <w:tabs>
          <w:tab w:val="right" w:leader="dot" w:pos="8306"/>
        </w:tabs>
      </w:pPr>
      <w:hyperlink w:anchor="_Toc31270" w:history="1">
        <w:r>
          <w:rPr>
            <w:rFonts w:ascii="仿宋" w:eastAsia="仿宋" w:hAnsi="仿宋" w:cs="仿宋" w:hint="eastAsia"/>
            <w:lang w:eastAsia="zh-CN"/>
          </w:rPr>
          <w:t>(三)、制定完善的风险控制机制</w:t>
        </w:r>
        <w:r>
          <w:tab/>
        </w:r>
        <w:r>
          <w:fldChar w:fldCharType="begin"/>
        </w:r>
        <w:r>
          <w:instrText xml:space="preserve"> PAGEREF _Toc31270 \h </w:instrText>
        </w:r>
        <w:r>
          <w:fldChar w:fldCharType="separate"/>
        </w:r>
        <w:r>
          <w:t>42</w:t>
        </w:r>
        <w:r>
          <w:fldChar w:fldCharType="end"/>
        </w:r>
      </w:hyperlink>
    </w:p>
    <w:p>
      <w:pPr>
        <w:pStyle w:val="TOC2"/>
        <w:tabs>
          <w:tab w:val="right" w:leader="dot" w:pos="8306"/>
        </w:tabs>
      </w:pPr>
      <w:hyperlink w:anchor="_Toc23548" w:history="1">
        <w:r>
          <w:rPr>
            <w:rFonts w:ascii="仿宋" w:eastAsia="仿宋" w:hAnsi="仿宋" w:cs="仿宋" w:hint="eastAsia"/>
            <w:lang w:eastAsia="zh-CN"/>
          </w:rPr>
          <w:t>(四)、优化成本管理</w:t>
        </w:r>
        <w:r>
          <w:tab/>
        </w:r>
        <w:r>
          <w:fldChar w:fldCharType="begin"/>
        </w:r>
        <w:r>
          <w:instrText xml:space="preserve"> PAGEREF _Toc23548 \h </w:instrText>
        </w:r>
        <w:r>
          <w:fldChar w:fldCharType="separate"/>
        </w:r>
        <w:r>
          <w:t>43</w:t>
        </w:r>
        <w:r>
          <w:fldChar w:fldCharType="end"/>
        </w:r>
      </w:hyperlink>
    </w:p>
    <w:p>
      <w:pPr>
        <w:pStyle w:val="TOC1"/>
        <w:tabs>
          <w:tab w:val="right" w:leader="dot" w:pos="8306"/>
        </w:tabs>
      </w:pPr>
      <w:hyperlink w:anchor="_Toc9402" w:history="1">
        <w:r>
          <w:rPr>
            <w:rFonts w:ascii="仿宋" w:eastAsia="仿宋" w:hAnsi="仿宋" w:cs="仿宋" w:hint="eastAsia"/>
            <w:lang w:eastAsia="zh-CN"/>
          </w:rPr>
          <w:t>十一、氢氧化镍项目投资规划</w:t>
        </w:r>
        <w:r>
          <w:tab/>
        </w:r>
        <w:r>
          <w:fldChar w:fldCharType="begin"/>
        </w:r>
        <w:r>
          <w:instrText xml:space="preserve"> PAGEREF _Toc9402 \h </w:instrText>
        </w:r>
        <w:r>
          <w:fldChar w:fldCharType="separate"/>
        </w:r>
        <w:r>
          <w:t>44</w:t>
        </w:r>
        <w:r>
          <w:fldChar w:fldCharType="end"/>
        </w:r>
      </w:hyperlink>
    </w:p>
    <w:p>
      <w:pPr>
        <w:pStyle w:val="TOC2"/>
        <w:tabs>
          <w:tab w:val="right" w:leader="dot" w:pos="8306"/>
        </w:tabs>
      </w:pPr>
      <w:hyperlink w:anchor="_Toc17970" w:history="1">
        <w:r>
          <w:rPr>
            <w:rFonts w:ascii="仿宋" w:eastAsia="仿宋" w:hAnsi="仿宋" w:cs="仿宋" w:hint="eastAsia"/>
            <w:lang w:eastAsia="zh-CN"/>
          </w:rPr>
          <w:t>(一)、氢氧化镍项目总投资估算</w:t>
        </w:r>
        <w:r>
          <w:tab/>
        </w:r>
        <w:r>
          <w:fldChar w:fldCharType="begin"/>
        </w:r>
        <w:r>
          <w:instrText xml:space="preserve"> PAGEREF _Toc17970 \h </w:instrText>
        </w:r>
        <w:r>
          <w:fldChar w:fldCharType="separate"/>
        </w:r>
        <w:r>
          <w:t>44</w:t>
        </w:r>
        <w:r>
          <w:fldChar w:fldCharType="end"/>
        </w:r>
      </w:hyperlink>
    </w:p>
    <w:p>
      <w:pPr>
        <w:pStyle w:val="TOC2"/>
        <w:tabs>
          <w:tab w:val="right" w:leader="dot" w:pos="8306"/>
        </w:tabs>
      </w:pPr>
      <w:hyperlink w:anchor="_Toc23393" w:history="1">
        <w:r>
          <w:rPr>
            <w:rFonts w:ascii="仿宋" w:eastAsia="仿宋" w:hAnsi="仿宋" w:cs="仿宋" w:hint="eastAsia"/>
            <w:lang w:eastAsia="zh-CN"/>
          </w:rPr>
          <w:t>(二)、资金筹措</w:t>
        </w:r>
        <w:r>
          <w:tab/>
        </w:r>
        <w:r>
          <w:fldChar w:fldCharType="begin"/>
        </w:r>
        <w:r>
          <w:instrText xml:space="preserve"> PAGEREF _Toc23393 \h </w:instrText>
        </w:r>
        <w:r>
          <w:fldChar w:fldCharType="separate"/>
        </w:r>
        <w:r>
          <w:t>45</w:t>
        </w:r>
        <w:r>
          <w:fldChar w:fldCharType="end"/>
        </w:r>
      </w:hyperlink>
    </w:p>
    <w:p>
      <w:pPr>
        <w:pStyle w:val="TOC1"/>
        <w:tabs>
          <w:tab w:val="right" w:leader="dot" w:pos="8306"/>
        </w:tabs>
      </w:pPr>
      <w:hyperlink w:anchor="_Toc10499" w:history="1">
        <w:r>
          <w:rPr>
            <w:rFonts w:ascii="仿宋" w:eastAsia="仿宋" w:hAnsi="仿宋" w:cs="仿宋" w:hint="eastAsia"/>
            <w:lang w:eastAsia="zh-CN"/>
          </w:rPr>
          <w:t>十二、氢氧化镍项目环境影响分析</w:t>
        </w:r>
        <w:r>
          <w:tab/>
        </w:r>
        <w:r>
          <w:fldChar w:fldCharType="begin"/>
        </w:r>
        <w:r>
          <w:instrText xml:space="preserve"> PAGEREF _Toc10499 \h </w:instrText>
        </w:r>
        <w:r>
          <w:fldChar w:fldCharType="separate"/>
        </w:r>
        <w:r>
          <w:t>46</w:t>
        </w:r>
        <w:r>
          <w:fldChar w:fldCharType="end"/>
        </w:r>
      </w:hyperlink>
    </w:p>
    <w:p>
      <w:pPr>
        <w:pStyle w:val="TOC2"/>
        <w:tabs>
          <w:tab w:val="right" w:leader="dot" w:pos="8306"/>
        </w:tabs>
      </w:pPr>
      <w:hyperlink w:anchor="_Toc27329" w:history="1">
        <w:r>
          <w:rPr>
            <w:rFonts w:ascii="仿宋" w:eastAsia="仿宋" w:hAnsi="仿宋" w:cs="仿宋" w:hint="eastAsia"/>
            <w:lang w:eastAsia="zh-CN"/>
          </w:rPr>
          <w:t>(一)、建设区域环境质量现状</w:t>
        </w:r>
        <w:r>
          <w:tab/>
        </w:r>
        <w:r>
          <w:fldChar w:fldCharType="begin"/>
        </w:r>
        <w:r>
          <w:instrText xml:space="preserve"> PAGEREF _Toc27329 \h </w:instrText>
        </w:r>
        <w:r>
          <w:fldChar w:fldCharType="separate"/>
        </w:r>
        <w:r>
          <w:t>46</w:t>
        </w:r>
        <w:r>
          <w:fldChar w:fldCharType="end"/>
        </w:r>
      </w:hyperlink>
    </w:p>
    <w:p>
      <w:pPr>
        <w:pStyle w:val="TOC2"/>
        <w:tabs>
          <w:tab w:val="right" w:leader="dot" w:pos="8306"/>
        </w:tabs>
      </w:pPr>
      <w:hyperlink w:anchor="_Toc28427" w:history="1">
        <w:r>
          <w:rPr>
            <w:rFonts w:ascii="仿宋" w:eastAsia="仿宋" w:hAnsi="仿宋" w:cs="仿宋" w:hint="eastAsia"/>
            <w:lang w:eastAsia="zh-CN"/>
          </w:rPr>
          <w:t>(二)、建设期环境保护</w:t>
        </w:r>
        <w:r>
          <w:tab/>
        </w:r>
        <w:r>
          <w:fldChar w:fldCharType="begin"/>
        </w:r>
        <w:r>
          <w:instrText xml:space="preserve"> PAGEREF _Toc28427 \h </w:instrText>
        </w:r>
        <w:r>
          <w:fldChar w:fldCharType="separate"/>
        </w:r>
        <w:r>
          <w:t>47</w:t>
        </w:r>
        <w:r>
          <w:fldChar w:fldCharType="end"/>
        </w:r>
      </w:hyperlink>
    </w:p>
    <w:p>
      <w:pPr>
        <w:pStyle w:val="TOC2"/>
        <w:tabs>
          <w:tab w:val="right" w:leader="dot" w:pos="8306"/>
        </w:tabs>
      </w:pPr>
      <w:hyperlink w:anchor="_Toc26957" w:history="1">
        <w:r>
          <w:rPr>
            <w:rFonts w:ascii="仿宋" w:eastAsia="仿宋" w:hAnsi="仿宋" w:cs="仿宋" w:hint="eastAsia"/>
            <w:lang w:eastAsia="zh-CN"/>
          </w:rPr>
          <w:t>(三)、运营期环境保护</w:t>
        </w:r>
        <w:r>
          <w:tab/>
        </w:r>
        <w:r>
          <w:fldChar w:fldCharType="begin"/>
        </w:r>
        <w:r>
          <w:instrText xml:space="preserve"> PAGEREF _Toc26957 \h </w:instrText>
        </w:r>
        <w:r>
          <w:fldChar w:fldCharType="separate"/>
        </w:r>
        <w:r>
          <w:t>49</w:t>
        </w:r>
        <w:r>
          <w:fldChar w:fldCharType="end"/>
        </w:r>
      </w:hyperlink>
    </w:p>
    <w:p>
      <w:pPr>
        <w:pStyle w:val="TOC2"/>
        <w:tabs>
          <w:tab w:val="right" w:leader="dot" w:pos="8306"/>
        </w:tabs>
      </w:pPr>
      <w:hyperlink w:anchor="_Toc31252" w:history="1">
        <w:r>
          <w:rPr>
            <w:rFonts w:ascii="仿宋" w:eastAsia="仿宋" w:hAnsi="仿宋" w:cs="仿宋" w:hint="eastAsia"/>
            <w:lang w:eastAsia="zh-CN"/>
          </w:rPr>
          <w:t>(四)、氢氧化镍项目建设对区域经济的影响</w:t>
        </w:r>
        <w:r>
          <w:tab/>
        </w:r>
        <w:r>
          <w:fldChar w:fldCharType="begin"/>
        </w:r>
        <w:r>
          <w:instrText xml:space="preserve"> PAGEREF _Toc31252 \h </w:instrText>
        </w:r>
        <w:r>
          <w:fldChar w:fldCharType="separate"/>
        </w:r>
        <w:r>
          <w:t>50</w:t>
        </w:r>
        <w:r>
          <w:fldChar w:fldCharType="end"/>
        </w:r>
      </w:hyperlink>
    </w:p>
    <w:p>
      <w:pPr>
        <w:pStyle w:val="TOC2"/>
        <w:tabs>
          <w:tab w:val="right" w:leader="dot" w:pos="8306"/>
        </w:tabs>
      </w:pPr>
      <w:hyperlink w:anchor="_Toc19012" w:history="1">
        <w:r>
          <w:rPr>
            <w:rFonts w:ascii="仿宋" w:eastAsia="仿宋" w:hAnsi="仿宋" w:cs="仿宋" w:hint="eastAsia"/>
            <w:lang w:eastAsia="zh-CN"/>
          </w:rPr>
          <w:t>(五)、废弃物处理</w:t>
        </w:r>
        <w:r>
          <w:tab/>
        </w:r>
        <w:r>
          <w:fldChar w:fldCharType="begin"/>
        </w:r>
        <w:r>
          <w:instrText xml:space="preserve"> PAGEREF _Toc19012 \h </w:instrText>
        </w:r>
        <w:r>
          <w:fldChar w:fldCharType="separate"/>
        </w:r>
        <w:r>
          <w:t>52</w:t>
        </w:r>
        <w:r>
          <w:fldChar w:fldCharType="end"/>
        </w:r>
      </w:hyperlink>
    </w:p>
    <w:p>
      <w:pPr>
        <w:pStyle w:val="TOC2"/>
        <w:tabs>
          <w:tab w:val="right" w:leader="dot" w:pos="8306"/>
        </w:tabs>
      </w:pPr>
      <w:hyperlink w:anchor="_Toc3735" w:history="1">
        <w:r>
          <w:rPr>
            <w:rFonts w:ascii="仿宋" w:eastAsia="仿宋" w:hAnsi="仿宋" w:cs="仿宋" w:hint="eastAsia"/>
            <w:lang w:eastAsia="zh-CN"/>
          </w:rPr>
          <w:t>(六)、特殊环境影响分析</w:t>
        </w:r>
        <w:r>
          <w:tab/>
        </w:r>
        <w:r>
          <w:fldChar w:fldCharType="begin"/>
        </w:r>
        <w:r>
          <w:instrText xml:space="preserve"> PAGEREF _Toc3735 \h </w:instrText>
        </w:r>
        <w:r>
          <w:fldChar w:fldCharType="separate"/>
        </w:r>
        <w:r>
          <w:t>53</w:t>
        </w:r>
        <w:r>
          <w:fldChar w:fldCharType="end"/>
        </w:r>
      </w:hyperlink>
    </w:p>
    <w:p>
      <w:pPr>
        <w:pStyle w:val="TOC2"/>
        <w:tabs>
          <w:tab w:val="right" w:leader="dot" w:pos="8306"/>
        </w:tabs>
      </w:pPr>
      <w:hyperlink w:anchor="_Toc11687" w:history="1">
        <w:r>
          <w:rPr>
            <w:rFonts w:ascii="仿宋" w:eastAsia="仿宋" w:hAnsi="仿宋" w:cs="仿宋" w:hint="eastAsia"/>
            <w:lang w:eastAsia="zh-CN"/>
          </w:rPr>
          <w:t>(七)、清洁生产</w:t>
        </w:r>
        <w:r>
          <w:tab/>
        </w:r>
        <w:r>
          <w:fldChar w:fldCharType="begin"/>
        </w:r>
        <w:r>
          <w:instrText xml:space="preserve"> PAGEREF _Toc11687 \h </w:instrText>
        </w:r>
        <w:r>
          <w:fldChar w:fldCharType="separate"/>
        </w:r>
        <w:r>
          <w:t>54</w:t>
        </w:r>
        <w:r>
          <w:fldChar w:fldCharType="end"/>
        </w:r>
      </w:hyperlink>
    </w:p>
    <w:p>
      <w:pPr>
        <w:pStyle w:val="TOC2"/>
        <w:tabs>
          <w:tab w:val="right" w:leader="dot" w:pos="8306"/>
        </w:tabs>
      </w:pPr>
      <w:hyperlink w:anchor="_Toc11346" w:history="1">
        <w:r>
          <w:rPr>
            <w:rFonts w:ascii="仿宋" w:eastAsia="仿宋" w:hAnsi="仿宋" w:cs="仿宋" w:hint="eastAsia"/>
            <w:lang w:eastAsia="zh-CN"/>
          </w:rPr>
          <w:t>(八)、环境保护综合评价</w:t>
        </w:r>
        <w:r>
          <w:tab/>
        </w:r>
        <w:r>
          <w:fldChar w:fldCharType="begin"/>
        </w:r>
        <w:r>
          <w:instrText xml:space="preserve"> PAGEREF _Toc11346 \h </w:instrText>
        </w:r>
        <w:r>
          <w:fldChar w:fldCharType="separate"/>
        </w:r>
        <w:r>
          <w:t>56</w:t>
        </w:r>
        <w:r>
          <w:fldChar w:fldCharType="end"/>
        </w:r>
      </w:hyperlink>
    </w:p>
    <w:p>
      <w:pPr>
        <w:pStyle w:val="TOC1"/>
        <w:tabs>
          <w:tab w:val="right" w:leader="dot" w:pos="8306"/>
        </w:tabs>
      </w:pPr>
      <w:hyperlink w:anchor="_Toc31985" w:history="1">
        <w:r>
          <w:rPr>
            <w:rFonts w:ascii="仿宋" w:eastAsia="仿宋" w:hAnsi="仿宋" w:cs="仿宋" w:hint="eastAsia"/>
            <w:lang w:eastAsia="zh-CN"/>
          </w:rPr>
          <w:t>十三、氢氧化镍项目实施时间节点</w:t>
        </w:r>
        <w:r>
          <w:tab/>
        </w:r>
        <w:r>
          <w:fldChar w:fldCharType="begin"/>
        </w:r>
        <w:r>
          <w:instrText xml:space="preserve"> PAGEREF _Toc31985 \h </w:instrText>
        </w:r>
        <w:r>
          <w:fldChar w:fldCharType="separate"/>
        </w:r>
        <w:r>
          <w:t>57</w:t>
        </w:r>
        <w:r>
          <w:fldChar w:fldCharType="end"/>
        </w:r>
      </w:hyperlink>
    </w:p>
    <w:p>
      <w:pPr>
        <w:pStyle w:val="TOC2"/>
        <w:tabs>
          <w:tab w:val="right" w:leader="dot" w:pos="8306"/>
        </w:tabs>
      </w:pPr>
      <w:hyperlink w:anchor="_Toc17567" w:history="1">
        <w:r>
          <w:rPr>
            <w:rFonts w:ascii="仿宋" w:eastAsia="仿宋" w:hAnsi="仿宋" w:cs="仿宋" w:hint="eastAsia"/>
            <w:lang w:eastAsia="zh-CN"/>
          </w:rPr>
          <w:t>(一)、氢氧化镍项目启动阶段时间节点</w:t>
        </w:r>
        <w:r>
          <w:tab/>
        </w:r>
        <w:r>
          <w:fldChar w:fldCharType="begin"/>
        </w:r>
        <w:r>
          <w:instrText xml:space="preserve"> PAGEREF _Toc17567 \h </w:instrText>
        </w:r>
        <w:r>
          <w:fldChar w:fldCharType="separate"/>
        </w:r>
        <w:r>
          <w:t>57</w:t>
        </w:r>
        <w:r>
          <w:fldChar w:fldCharType="end"/>
        </w:r>
      </w:hyperlink>
    </w:p>
    <w:p>
      <w:pPr>
        <w:pStyle w:val="TOC2"/>
        <w:tabs>
          <w:tab w:val="right" w:leader="dot" w:pos="8306"/>
        </w:tabs>
      </w:pPr>
      <w:hyperlink w:anchor="_Toc8865" w:history="1">
        <w:r>
          <w:rPr>
            <w:rFonts w:ascii="仿宋" w:eastAsia="仿宋" w:hAnsi="仿宋" w:cs="仿宋" w:hint="eastAsia"/>
            <w:lang w:eastAsia="zh-CN"/>
          </w:rPr>
          <w:t>(二)、氢氧化镍项目执行阶段时间节点</w:t>
        </w:r>
        <w:r>
          <w:tab/>
        </w:r>
        <w:r>
          <w:fldChar w:fldCharType="begin"/>
        </w:r>
        <w:r>
          <w:instrText xml:space="preserve"> PAGEREF _Toc8865 \h </w:instrText>
        </w:r>
        <w:r>
          <w:fldChar w:fldCharType="separate"/>
        </w:r>
        <w:r>
          <w:t>58</w:t>
        </w:r>
        <w:r>
          <w:fldChar w:fldCharType="end"/>
        </w:r>
      </w:hyperlink>
    </w:p>
    <w:p>
      <w:pPr>
        <w:pStyle w:val="TOC2"/>
        <w:tabs>
          <w:tab w:val="right" w:leader="dot" w:pos="8306"/>
        </w:tabs>
      </w:pPr>
      <w:hyperlink w:anchor="_Toc1133" w:history="1">
        <w:r>
          <w:rPr>
            <w:rFonts w:ascii="仿宋" w:eastAsia="仿宋" w:hAnsi="仿宋" w:cs="仿宋" w:hint="eastAsia"/>
            <w:lang w:eastAsia="zh-CN"/>
          </w:rPr>
          <w:t>(三)、氢氧化镍项目完成阶段时间节点</w:t>
        </w:r>
        <w:r>
          <w:tab/>
        </w:r>
        <w:r>
          <w:fldChar w:fldCharType="begin"/>
        </w:r>
        <w:r>
          <w:instrText xml:space="preserve"> PAGEREF _Toc1133 \h </w:instrText>
        </w:r>
        <w:r>
          <w:fldChar w:fldCharType="separate"/>
        </w:r>
        <w:r>
          <w:t>59</w:t>
        </w:r>
        <w:r>
          <w:fldChar w:fldCharType="end"/>
        </w:r>
      </w:hyperlink>
    </w:p>
    <w:p>
      <w:pPr>
        <w:pStyle w:val="TOC1"/>
        <w:tabs>
          <w:tab w:val="right" w:leader="dot" w:pos="8306"/>
        </w:tabs>
      </w:pPr>
      <w:hyperlink w:anchor="_Toc22279" w:history="1">
        <w:r>
          <w:rPr>
            <w:rFonts w:ascii="仿宋" w:eastAsia="仿宋" w:hAnsi="仿宋" w:cs="仿宋" w:hint="eastAsia"/>
            <w:lang w:eastAsia="zh-CN"/>
          </w:rPr>
          <w:t>十四、利益相关者分析与沟通计划</w:t>
        </w:r>
        <w:r>
          <w:tab/>
        </w:r>
        <w:r>
          <w:fldChar w:fldCharType="begin"/>
        </w:r>
        <w:r>
          <w:instrText xml:space="preserve"> PAGEREF _Toc22279 \h </w:instrText>
        </w:r>
        <w:r>
          <w:fldChar w:fldCharType="separate"/>
        </w:r>
        <w:r>
          <w:t>60</w:t>
        </w:r>
        <w:r>
          <w:fldChar w:fldCharType="end"/>
        </w:r>
      </w:hyperlink>
    </w:p>
    <w:p>
      <w:pPr>
        <w:pStyle w:val="TOC2"/>
        <w:tabs>
          <w:tab w:val="right" w:leader="dot" w:pos="8306"/>
        </w:tabs>
      </w:pPr>
      <w:hyperlink w:anchor="_Toc19743" w:history="1">
        <w:r>
          <w:rPr>
            <w:rFonts w:ascii="仿宋" w:eastAsia="仿宋" w:hAnsi="仿宋" w:cs="仿宋" w:hint="eastAsia"/>
            <w:lang w:eastAsia="zh-CN"/>
          </w:rPr>
          <w:t>(一)、利益相关者分析</w:t>
        </w:r>
        <w:r>
          <w:tab/>
        </w:r>
        <w:r>
          <w:fldChar w:fldCharType="begin"/>
        </w:r>
        <w:r>
          <w:instrText xml:space="preserve"> PAGEREF _Toc19743 \h </w:instrText>
        </w:r>
        <w:r>
          <w:fldChar w:fldCharType="separate"/>
        </w:r>
        <w:r>
          <w:t>60</w:t>
        </w:r>
        <w:r>
          <w:fldChar w:fldCharType="end"/>
        </w:r>
      </w:hyperlink>
    </w:p>
    <w:p>
      <w:pPr>
        <w:pStyle w:val="TOC2"/>
        <w:tabs>
          <w:tab w:val="right" w:leader="dot" w:pos="8306"/>
        </w:tabs>
      </w:pPr>
      <w:hyperlink w:anchor="_Toc12302" w:history="1">
        <w:r>
          <w:rPr>
            <w:rFonts w:ascii="仿宋" w:eastAsia="仿宋" w:hAnsi="仿宋" w:cs="仿宋" w:hint="eastAsia"/>
            <w:lang w:eastAsia="zh-CN"/>
          </w:rPr>
          <w:t>(二)、沟通计划</w:t>
        </w:r>
        <w:r>
          <w:tab/>
        </w:r>
        <w:r>
          <w:fldChar w:fldCharType="begin"/>
        </w:r>
        <w:r>
          <w:instrText xml:space="preserve"> PAGEREF _Toc12302 \h </w:instrText>
        </w:r>
        <w:r>
          <w:fldChar w:fldCharType="separate"/>
        </w:r>
        <w:r>
          <w:t>61</w:t>
        </w:r>
        <w:r>
          <w:fldChar w:fldCharType="end"/>
        </w:r>
      </w:hyperlink>
    </w:p>
    <w:p>
      <w:pPr>
        <w:pStyle w:val="TOC1"/>
        <w:tabs>
          <w:tab w:val="right" w:leader="dot" w:pos="8306"/>
        </w:tabs>
      </w:pPr>
      <w:hyperlink w:anchor="_Toc26062" w:history="1">
        <w:r>
          <w:rPr>
            <w:rFonts w:ascii="仿宋" w:eastAsia="仿宋" w:hAnsi="仿宋" w:cs="仿宋" w:hint="eastAsia"/>
            <w:lang w:eastAsia="zh-CN"/>
          </w:rPr>
          <w:t>十五、氢氧化镍项目实施保障措施</w:t>
        </w:r>
        <w:r>
          <w:tab/>
        </w:r>
        <w:r>
          <w:fldChar w:fldCharType="begin"/>
        </w:r>
        <w:r>
          <w:instrText xml:space="preserve"> PAGEREF _Toc26062 \h </w:instrText>
        </w:r>
        <w:r>
          <w:fldChar w:fldCharType="separate"/>
        </w:r>
        <w:r>
          <w:t>62</w:t>
        </w:r>
        <w:r>
          <w:fldChar w:fldCharType="end"/>
        </w:r>
      </w:hyperlink>
    </w:p>
    <w:p>
      <w:pPr>
        <w:pStyle w:val="TOC2"/>
        <w:tabs>
          <w:tab w:val="right" w:leader="dot" w:pos="8306"/>
        </w:tabs>
      </w:pPr>
      <w:hyperlink w:anchor="_Toc24148" w:history="1">
        <w:r>
          <w:rPr>
            <w:rFonts w:ascii="仿宋" w:eastAsia="仿宋" w:hAnsi="仿宋" w:cs="仿宋" w:hint="eastAsia"/>
            <w:lang w:eastAsia="zh-CN"/>
          </w:rPr>
          <w:t>(一)、氢氧化镍项目实施保障机制</w:t>
        </w:r>
        <w:r>
          <w:tab/>
        </w:r>
        <w:r>
          <w:fldChar w:fldCharType="begin"/>
        </w:r>
        <w:r>
          <w:instrText xml:space="preserve"> PAGEREF _Toc24148 \h </w:instrText>
        </w:r>
        <w:r>
          <w:fldChar w:fldCharType="separate"/>
        </w:r>
        <w:r>
          <w:t>62</w:t>
        </w:r>
        <w:r>
          <w:fldChar w:fldCharType="end"/>
        </w:r>
      </w:hyperlink>
    </w:p>
    <w:p>
      <w:pPr>
        <w:pStyle w:val="TOC2"/>
        <w:tabs>
          <w:tab w:val="right" w:leader="dot" w:pos="8306"/>
        </w:tabs>
      </w:pPr>
      <w:hyperlink w:anchor="_Toc18213" w:history="1">
        <w:r>
          <w:rPr>
            <w:rFonts w:ascii="仿宋" w:eastAsia="仿宋" w:hAnsi="仿宋" w:cs="仿宋" w:hint="eastAsia"/>
            <w:lang w:eastAsia="zh-CN"/>
          </w:rPr>
          <w:t>(二)、氢氧化镍项目法律合规要求</w:t>
        </w:r>
        <w:r>
          <w:tab/>
        </w:r>
        <w:r>
          <w:fldChar w:fldCharType="begin"/>
        </w:r>
        <w:r>
          <w:instrText xml:space="preserve"> PAGEREF _Toc18213 \h </w:instrText>
        </w:r>
        <w:r>
          <w:fldChar w:fldCharType="separate"/>
        </w:r>
        <w:r>
          <w:t>66</w:t>
        </w:r>
        <w:r>
          <w:fldChar w:fldCharType="end"/>
        </w:r>
      </w:hyperlink>
    </w:p>
    <w:p>
      <w:pPr>
        <w:pStyle w:val="TOC2"/>
        <w:tabs>
          <w:tab w:val="right" w:leader="dot" w:pos="8306"/>
        </w:tabs>
      </w:pPr>
      <w:hyperlink w:anchor="_Toc30326" w:history="1">
        <w:r>
          <w:rPr>
            <w:rFonts w:ascii="仿宋" w:eastAsia="仿宋" w:hAnsi="仿宋" w:cs="仿宋" w:hint="eastAsia"/>
            <w:lang w:eastAsia="zh-CN"/>
          </w:rPr>
          <w:t>(三)、氢氧化镍项目合同管理与法律事务</w:t>
        </w:r>
        <w:r>
          <w:tab/>
        </w:r>
        <w:r>
          <w:fldChar w:fldCharType="begin"/>
        </w:r>
        <w:r>
          <w:instrText xml:space="preserve"> PAGEREF _Toc30326 \h </w:instrText>
        </w:r>
        <w:r>
          <w:fldChar w:fldCharType="separate"/>
        </w:r>
        <w:r>
          <w:t>70</w:t>
        </w:r>
        <w:r>
          <w:fldChar w:fldCharType="end"/>
        </w:r>
      </w:hyperlink>
    </w:p>
    <w:p>
      <w:pPr>
        <w:pStyle w:val="TOC2"/>
        <w:tabs>
          <w:tab w:val="right" w:leader="dot" w:pos="8306"/>
        </w:tabs>
      </w:pPr>
      <w:hyperlink w:anchor="_Toc18532" w:history="1">
        <w:r>
          <w:rPr>
            <w:rFonts w:ascii="仿宋" w:eastAsia="仿宋" w:hAnsi="仿宋" w:cs="仿宋" w:hint="eastAsia"/>
            <w:lang w:eastAsia="zh-CN"/>
          </w:rPr>
          <w:t>(四)、氢氧化镍项目知识产权保护策略</w:t>
        </w:r>
        <w:r>
          <w:tab/>
        </w:r>
        <w:r>
          <w:fldChar w:fldCharType="begin"/>
        </w:r>
        <w:r>
          <w:instrText xml:space="preserve"> PAGEREF _Toc18532 \h </w:instrText>
        </w:r>
        <w:r>
          <w:fldChar w:fldCharType="separate"/>
        </w:r>
        <w:r>
          <w:t>76</w:t>
        </w:r>
        <w:r>
          <w:fldChar w:fldCharType="end"/>
        </w:r>
      </w:hyperlink>
    </w:p>
    <w:p>
      <w:pPr>
        <w:pStyle w:val="TOC1"/>
        <w:tabs>
          <w:tab w:val="right" w:leader="dot" w:pos="8306"/>
        </w:tabs>
      </w:pPr>
      <w:hyperlink w:anchor="_Toc7019" w:history="1">
        <w:r>
          <w:rPr>
            <w:rFonts w:ascii="仿宋" w:eastAsia="仿宋" w:hAnsi="仿宋" w:cs="仿宋" w:hint="eastAsia"/>
            <w:lang w:eastAsia="zh-CN"/>
          </w:rPr>
          <w:t>十六、氢氧化镍项目工程方案分析</w:t>
        </w:r>
        <w:r>
          <w:tab/>
        </w:r>
        <w:r>
          <w:fldChar w:fldCharType="begin"/>
        </w:r>
        <w:r>
          <w:instrText xml:space="preserve"> PAGEREF _Toc7019 \h </w:instrText>
        </w:r>
        <w:r>
          <w:fldChar w:fldCharType="separate"/>
        </w:r>
        <w:r>
          <w:t>79</w:t>
        </w:r>
        <w:r>
          <w:fldChar w:fldCharType="end"/>
        </w:r>
      </w:hyperlink>
    </w:p>
    <w:p>
      <w:pPr>
        <w:pStyle w:val="TOC2"/>
        <w:tabs>
          <w:tab w:val="right" w:leader="dot" w:pos="8306"/>
        </w:tabs>
      </w:pPr>
      <w:hyperlink w:anchor="_Toc20112" w:history="1">
        <w:r>
          <w:rPr>
            <w:rFonts w:ascii="仿宋" w:eastAsia="仿宋" w:hAnsi="仿宋" w:cs="仿宋" w:hint="eastAsia"/>
            <w:lang w:eastAsia="zh-CN"/>
          </w:rPr>
          <w:t>(一)、建筑工程设计原则</w:t>
        </w:r>
        <w:r>
          <w:tab/>
        </w:r>
        <w:r>
          <w:fldChar w:fldCharType="begin"/>
        </w:r>
        <w:r>
          <w:instrText xml:space="preserve"> PAGEREF _Toc20112 \h </w:instrText>
        </w:r>
        <w:r>
          <w:fldChar w:fldCharType="separate"/>
        </w:r>
        <w:r>
          <w:t>79</w:t>
        </w:r>
        <w:r>
          <w:fldChar w:fldCharType="end"/>
        </w:r>
      </w:hyperlink>
    </w:p>
    <w:p>
      <w:pPr>
        <w:pStyle w:val="TOC2"/>
        <w:tabs>
          <w:tab w:val="right" w:leader="dot" w:pos="8306"/>
        </w:tabs>
      </w:pPr>
      <w:hyperlink w:anchor="_Toc23650" w:history="1">
        <w:r>
          <w:rPr>
            <w:rFonts w:ascii="仿宋" w:eastAsia="仿宋" w:hAnsi="仿宋" w:cs="仿宋" w:hint="eastAsia"/>
            <w:lang w:eastAsia="zh-CN"/>
          </w:rPr>
          <w:t>(二)、土建工程建设指标</w:t>
        </w:r>
        <w:r>
          <w:tab/>
        </w:r>
        <w:r>
          <w:fldChar w:fldCharType="begin"/>
        </w:r>
        <w:r>
          <w:instrText xml:space="preserve"> PAGEREF _Toc23650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930"/>
      <w:r>
        <w:rPr>
          <w:rFonts w:ascii="仿宋" w:eastAsia="仿宋" w:hAnsi="仿宋" w:cs="仿宋" w:hint="eastAsia"/>
          <w:sz w:val="28"/>
          <w:lang w:eastAsia="zh-CN"/>
        </w:rPr>
        <w:t>一、氢氧化镍项目建设单位说明</w:t>
      </w:r>
      <w:bookmarkEnd w:id="2"/>
    </w:p>
    <w:p>
      <w:pPr>
        <w:pStyle w:val="Heading2"/>
        <w:rPr>
          <w:rFonts w:ascii="仿宋" w:eastAsia="仿宋" w:hAnsi="仿宋" w:cs="仿宋" w:hint="eastAsia"/>
          <w:lang w:eastAsia="zh-CN"/>
        </w:rPr>
      </w:pPr>
      <w:bookmarkStart w:id="3" w:name="_Toc32681"/>
      <w:r>
        <w:rPr>
          <w:rFonts w:ascii="仿宋" w:eastAsia="仿宋" w:hAnsi="仿宋" w:cs="仿宋" w:hint="eastAsia"/>
          <w:lang w:eastAsia="zh-CN"/>
        </w:rPr>
        <w:t>(一)、氢氧化镍项目承办单位基本情况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21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氢氧化镍项目承办单位的XXXX，我们着眼于实现可持续的经济效益。通过技术创新和解决方案的提供，公司预计在氢氧化镍项目执行期间将获得可观的收入增长。这一收入来源主要包括氢氧化镍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同时，我们注重成本控制和效率提升，以确保氢氧化镍项目的可持续盈利。透过精细的管理和资源优化，公司期望实现氢氧化镍项目利润最大化。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氢氧化镍项目实施进行全面的投资评估，包括氢氧化镍项目启动阶段的资金投入和后续运营成本。通过对氢氧化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氢氧化镍项目实施过程中具备足够的资金流动性，公司将进行详尽的现金流分析。这包括资金需求的合理预测、氢氧化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23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628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氢氧化镍项目的主要产品是XXXX，预计年产值为XXX万元。这一产品在市场中占据着重要的地位，其广泛的应用范围使得该氢氧化镍项目的市场前景非常广阔。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氢氧化镍项目的xxx产品作为重要的原材料之一，将在多个领域发挥关键作用。其在建筑、交通、能源等方面的广泛应用将为整个产业链提供强大的支持，形成产业协同效应。氢氧化镍项目的年产值XXX万XXX万XXX万万元不仅反映了其在市场上的巨大潜力，更预示着它对国民经济的积极贡献。这种关联度高、涉及面广的产业关系，使得该氢氧化镍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404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镍项目总征地面积为XXXX平方米，相当于约XX.XX亩，其中净用地面积为XXXX平方米，红线范围内相当于约XX.XX亩。这一用地规模充分考虑了氢氧化镍项目的建设需求，保障了氢氧化镍项目在合适的空间内得以充分发展。氢氧化镍项目规划的总建筑面积为XXXX平方米，其中主体工程建设占XXXX平方米，计容建筑面积达XXXX平方米。预计建筑工程的投资将达到XXXX万元，为氢氧化镍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镍项目计划购置的设备共计XXXX台（套），设备购置费用为XXXX万元。这一设备购置计划充分考虑到氢氧化镍项目的生产需求和技术要求，确保了氢氧化镍项目在生产运营中具备先进的技术装备和高效的生产能力。设备的合理配置将为氢氧化镍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氢氧化镍项目计划总投资为XXXX万元，预计年实现营业收入为XXXX万元。这一产能规模的设定旨在确保氢氧化镍项目能够在投资与回报之间取得平衡，实现长期可持续的发展。氢氧化镍项目的总投资充分考虑到各个方面的需求，包括用地建设、设备购置等多个环节，以确保氢氧化镍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5437"/>
      <w:r>
        <w:rPr>
          <w:rFonts w:ascii="仿宋" w:eastAsia="仿宋" w:hAnsi="仿宋" w:cs="仿宋" w:hint="eastAsia"/>
          <w:sz w:val="28"/>
          <w:lang w:eastAsia="zh-CN"/>
        </w:rPr>
        <w:t>三、氢氧化镍项目建设背景及必要性分析</w:t>
      </w:r>
      <w:bookmarkEnd w:id="8"/>
    </w:p>
    <w:p>
      <w:pPr>
        <w:pStyle w:val="Heading2"/>
        <w:rPr>
          <w:rFonts w:ascii="仿宋" w:eastAsia="仿宋" w:hAnsi="仿宋" w:cs="仿宋" w:hint="eastAsia"/>
          <w:lang w:eastAsia="zh-CN"/>
        </w:rPr>
      </w:pPr>
      <w:bookmarkStart w:id="9" w:name="_Toc26882"/>
      <w:r>
        <w:rPr>
          <w:rFonts w:ascii="仿宋" w:eastAsia="仿宋" w:hAnsi="仿宋" w:cs="仿宋" w:hint="eastAsia"/>
          <w:lang w:eastAsia="zh-CN"/>
        </w:rPr>
        <w:t>(一)、氢氧化镍项目背景分析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氢氧化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氢氧化镍项目在这个潮流中的定位。同时，我们将关注行业内涌现的新兴机遇，以便氢氧化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氢氧化镍项目提供了强大的发展动力。我们将聚焦于行业内最新的技术发展趋势，包括但不限于人工智能、大数据分析、物联网等领域。通过深度的技术研究，我们将确保氢氧化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氢氧化镍项目发展的源泉。我们将投入更多的精力对市场需求进行深入剖析，超越表面的需求，深入挖掘潜在的市场痛点和机遇。通过对市场需求的细致了解，氢氧化镍项目将更有针对性地设计解决方案，满足市场的多样化需求，从而更好地促进氢氧化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氢氧化镍项目战略至关重要。我们将对竞争态势进行更为深入的分析，包括但不限于市场份额、产品特点、客户满意度等多个维度。通过深度的竞争分析，氢氧化镍项目将能够更准确地把握市场脉搏，制定具有竞争力的氢氧化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氢氧化镍项目的发展具有直接的影响。我们将进行更为全面的法规和政策分析，了解行业发展中的潜在法律风险和合规挑战。通过充分了解和遵守相关法规，氢氧化镍项目将确保在法律框架内合法合规运营，为氢氧化镍项目的稳健发展提供有力支持。</w:t>
      </w:r>
    </w:p>
    <w:p>
      <w:pPr>
        <w:pStyle w:val="Heading2"/>
        <w:ind w:firstLine="560" w:firstLineChars="200"/>
        <w:rPr>
          <w:rFonts w:ascii="仿宋" w:eastAsia="仿宋" w:hAnsi="仿宋" w:cs="仿宋" w:hint="eastAsia"/>
          <w:sz w:val="28"/>
          <w:lang w:eastAsia="zh-CN"/>
        </w:rPr>
      </w:pPr>
      <w:bookmarkStart w:id="10" w:name="_Toc4665"/>
      <w:r>
        <w:rPr>
          <w:rFonts w:ascii="仿宋" w:eastAsia="仿宋" w:hAnsi="仿宋" w:cs="仿宋" w:hint="eastAsia"/>
          <w:sz w:val="28"/>
          <w:lang w:eastAsia="zh-CN"/>
        </w:rPr>
        <w:t>(二)、氢氧化镍项目建设必要性分析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氢氧化镍项目建设的迫切性源于对行业发展趋势的深刻洞察。我们正处于一个行业变革的时代，科技创新、数字化转型成为企业发展的关键动力。氢氧化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镍项目建设不仅仅是为了跟上潮流，更是为了通过技术创新推动企业的持续发展。通过引入先进的技术和解决方案，氢氧化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氢氧化镍项目的建设成为必然选择，通过提高产品质量、拓展服务领域，从而在竞争中获得更多的机会。氢氧化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氢氧化镍项目建设的必要性体现在对客户需求更精准的满足。通过氢氧化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氢氧化镍项目建设的背后是对企业持续创新的追求。只有通过不断创新，企业才能在竞争中立于不败之地。氢氧化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3396"/>
      <w:r>
        <w:rPr>
          <w:rFonts w:ascii="仿宋" w:eastAsia="仿宋" w:hAnsi="仿宋" w:cs="仿宋" w:hint="eastAsia"/>
          <w:sz w:val="28"/>
          <w:lang w:eastAsia="zh-CN"/>
        </w:rPr>
        <w:t>四、氢氧化镍项目文档管理</w:t>
      </w:r>
      <w:bookmarkEnd w:id="11"/>
    </w:p>
    <w:p>
      <w:pPr>
        <w:pStyle w:val="Heading2"/>
        <w:rPr>
          <w:rFonts w:ascii="仿宋" w:eastAsia="仿宋" w:hAnsi="仿宋" w:cs="仿宋" w:hint="eastAsia"/>
          <w:lang w:eastAsia="zh-CN"/>
        </w:rPr>
      </w:pPr>
      <w:bookmarkStart w:id="12" w:name="_Toc20529"/>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氢氧化镍项目高度重视文档的质量和准确性，以支持氢氧化镍项目的各项活动和决策。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镍项目文档的编制始于氢氧化镍项目计划的初期，我们制定了详细的文档编制计划，明确了每个文档的内容、格式和编写责任人。在氢氧化镍项目启动阶段，我们首先编制了氢氧化镍项目章程，明确定义了氢氧化镍项目的目标、范围、风险等关键要素。随后，氢氧化镍项目团队根据计划陆续编制了需求文档、设计文档、测试文档等各类文档，确保氢氧化镍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审查是氢氧化镍项目管理中的重要环节，旨在确保氢氧化镍项目文档符合质量标准和氢氧化镍项目需求。在氢氧化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除了内部审查，我们还进行了外部审查，邀请氢氧化镍项目相关利益方和专业领域的专家对文档进行独立审查。这有助于获取更全面、客观的反馈，确保氢氧化镍项目文档不仅符合内部标准，也满足外部需求。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氢氧化镍项目在文档编制与审查方面建立了严格的管理机制，通过规范的流程和多维度的审查，确保氢氧化镍项目文档的质量、准确性和可靠性，为氢氧化镍项目的顺利推进提供了有力支持。</w:t>
      </w:r>
    </w:p>
    <w:p>
      <w:pPr>
        <w:pStyle w:val="Heading2"/>
        <w:ind w:firstLine="560" w:firstLineChars="200"/>
        <w:rPr>
          <w:rFonts w:ascii="仿宋" w:eastAsia="仿宋" w:hAnsi="仿宋" w:cs="仿宋" w:hint="eastAsia"/>
          <w:sz w:val="28"/>
          <w:lang w:eastAsia="zh-CN"/>
        </w:rPr>
      </w:pPr>
      <w:bookmarkStart w:id="13" w:name="_Toc9147"/>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我们通过多渠道发布文档，包括电子邮件、氢氧化镍项目管理平台、内部网站等，以满足不同团队成员的偏好和需求。多渠道发布确保了信息的全面覆盖。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我们采用了精细的权限控制，确保只有授权人员可以访问敏感信息。这种安全措施保护了氢氧化镍项目文档的机密性，防止了未经授权的信息泄露。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730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文档存档与归档是氢氧化镍项目生命周期中一个至关重要的环节，直接关系到氢氧化镍项目信息的长期保存和历史记录的完整性。在氢氧化镍项目中，我们实施了一系列有效的文档存档与归档管理策略：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7750"/>
      <w:r>
        <w:rPr>
          <w:rFonts w:ascii="仿宋" w:eastAsia="仿宋" w:hAnsi="仿宋" w:cs="仿宋" w:hint="eastAsia"/>
          <w:sz w:val="28"/>
          <w:lang w:eastAsia="zh-CN"/>
        </w:rPr>
        <w:t>五、氢氧化镍项目可持续发展</w:t>
      </w:r>
      <w:bookmarkEnd w:id="15"/>
    </w:p>
    <w:p>
      <w:pPr>
        <w:pStyle w:val="Heading2"/>
        <w:rPr>
          <w:rFonts w:ascii="仿宋" w:eastAsia="仿宋" w:hAnsi="仿宋" w:cs="仿宋" w:hint="eastAsia"/>
          <w:lang w:eastAsia="zh-CN"/>
        </w:rPr>
      </w:pPr>
      <w:bookmarkStart w:id="16" w:name="_Toc2100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镍项目中，氢氧化镍项目团队着眼于未来，明确了可持续发展的战略方向。制定的具体可持续发展目标包括降低资源使用、采用环保技术、最大化社会效益等。这一步骤不仅有助于氢氧化镍项目在环保和社会责任方面达到最高标准，也为未来提供了明确的指引，确保氢氧化镍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可持续实践的融入氢氧化镍项目管理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氢氧化镍项目管理周期。从氢氧化镍项目规划开始，氢氧化镍项目团队就考虑了环境和社会的因素。在执行阶段，氢氧化镍项目团队积极推动绿色技术的应用，优化资源利用。此外，关注员工的社会责任，通过培训和沟通活动提高员工对可持续发展的认知，使他们能够在日常工作中践行可持续实践。这些举措不仅为氢氧化镍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1843"/>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扎根于氢氧化镍项目的可持续发展理念，我们深信环保与社会责任是氢氧化镍项目成功的关键支柱。在氢氧化镍项目的每一步，我们都致力于通过创新和实践，履行对环境和社会的坚定责任。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镍项目团队通过引入先进的环保技术、建立高效的废物处理系统以及推动能源节约措施，积极履行环保责任。定期的环保监测和评估确保氢氧化镍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镍项目不仅致力于自身可持续发展，还注重对社会的回馈。通过支持社区氢氧化镍项目、参与慈善事业、提供培训机会等方式，氢氧化镍项目积极履行社会责任。与当地社区建立积极互动，关注员工的工作与生活平衡，以及员工的身心健康，是氢氧化镍项目在社会责任层面的关键举措。这样的实践不仅增强了氢氧化镍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4306"/>
      <w:r>
        <w:rPr>
          <w:rFonts w:ascii="仿宋" w:eastAsia="仿宋" w:hAnsi="仿宋" w:cs="仿宋" w:hint="eastAsia"/>
          <w:sz w:val="28"/>
          <w:lang w:eastAsia="zh-CN"/>
        </w:rPr>
        <w:t>六、氢氧化镍项目选址可行性分析</w:t>
      </w:r>
      <w:bookmarkEnd w:id="18"/>
    </w:p>
    <w:p>
      <w:pPr>
        <w:pStyle w:val="Heading2"/>
        <w:rPr>
          <w:rFonts w:ascii="仿宋" w:eastAsia="仿宋" w:hAnsi="仿宋" w:cs="仿宋" w:hint="eastAsia"/>
          <w:lang w:eastAsia="zh-CN"/>
        </w:rPr>
      </w:pPr>
      <w:bookmarkStart w:id="19" w:name="_Toc10339"/>
      <w:r>
        <w:rPr>
          <w:rFonts w:ascii="仿宋" w:eastAsia="仿宋" w:hAnsi="仿宋" w:cs="仿宋" w:hint="eastAsia"/>
          <w:lang w:eastAsia="zh-CN"/>
        </w:rPr>
        <w:t>(一)、氢氧化镍项目选址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该氢氧化镍项目选址位于XX省XX市XX区XXX街道</w:t>
      </w:r>
    </w:p>
    <w:p>
      <w:pPr>
        <w:pStyle w:val="Heading2"/>
        <w:ind w:firstLine="560" w:firstLineChars="200"/>
        <w:rPr>
          <w:rFonts w:ascii="仿宋" w:eastAsia="仿宋" w:hAnsi="仿宋" w:cs="仿宋" w:hint="eastAsia"/>
          <w:sz w:val="28"/>
          <w:lang w:eastAsia="zh-CN"/>
        </w:rPr>
      </w:pPr>
      <w:bookmarkStart w:id="20" w:name="_Toc29941"/>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氢氧化镍项目的征地面积将根据氢氧化镍项目的实际规模和需求进行精确规划。具体面积XXX平方米，旨在确保氢氧化镍项目不仅能够满足当前的发展需求，还能够预留空间以适应未来的扩展。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净用地面积是在征地面积基础上去除不可利用面积后的实际可开发用地。具体面积XXX平方米，考虑到环保、交通、安全等多方面因素，以确保氢氧化镍项目在整体利用效率上达到最优。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氢氧化镍项目计划建设的建筑总规模具体面积XXX平方米。这一规模的确定综合考虑了氢氧化镍项目的性质、规模，以及城市规划的相关要求，确保建筑布局与周边环境协调一致。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绿地率是氢氧化镍项目用地中被规划为绿地的比例。具体面积XXX平方米，旨在通过合理规划绿地，改善氢氧化镍项目周边环境，提升居民生活质量，并符合城市整体绿化规划。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容积率是用地上可以建设的建筑总体积与用地面积之比。具体面积XXX，通过合理的容积率规划，确保氢氧化镍项目建筑规模与周边环境和谐共生。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确保氢氧化镍项目选址与当地城市规划相一致，具体面积XXX平方米。通过与城市规划部门深入沟通，确保氢氧化镍项目不仅符合城市的整体发展方向，还能够融入城市的发展布局，为城市的长远发展贡献力量。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氢氧化镍项目选址符合当地产业政策，具体面积XXX平方米。这包括氢氧化镍项目对当地经济的促进作用，以及对相关产业的带动效应，确保氢氧化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用地总体要求必须符合环保和可持续发展的原则，具体面积XXX平方米。通过采用绿色建筑设计、节能减排等措施，确保氢氧化镍项目在建设和运营过程中对环境的影响最小化，达到可持续发展的要求。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确保氢氧化镍项目选址具备必要的公共设施配套，具体面积XXX平方米。这包括交通便利性、教育、医疗等基础设施，以提高居民生活品质，使得氢氧化镍项目选址更具吸引力。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考虑用地总体要求对当地社会稳定性的影响，具体面积XXX平方米。通过深入了解当地社区反馈，确保氢氧化镍项目的选址和建设过程对当地社会和谐稳定产生积极作用。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氢氧化镍项目选址不仅符合法规和规划，还在实际操作中具有可行性。这一全面规划将为氢氧化镍项目的成功实施提供坚实的基础，确保氢氧化镍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https://d.book118.com/385010033240011033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氢氧化镍项目规划设计纲要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氢氧化镍项目规划设计纲要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氢氧化镍项目规划设计纲要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氢氧化镍项目规划设计纲要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氢氧化镍项目规划设计纲要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氢氧化镍项目规划设计纲要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氢氧化镍项目规划设计纲要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氢氧化镍项目规划设计纲要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氢氧化镍项目规划设计纲要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氢氧化镍项目规划设计纲要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氢氧化镍项目规划设计纲要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氢氧化镍项目规划设计纲要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氢氧化镍项目规划设计纲要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氢氧化镍项目规划设计纲要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氢氧化镍项目规划设计纲要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氢氧化镍项目规划设计纲要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氢氧化镍项目规划设计纲要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CA16FC"/>
    <w:rsid w:val="6ACA16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5010033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2023-12-31T11:21:00Z</dcterms:created>
  <dcterms:modified xsi:type="dcterms:W3CDTF">2023-12-31T11:21:39Z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49C50650F48B418CA6AE10CE273BA0D2_11</vt:lpwstr>
  </property>
  <property fmtid="{D5CDD505-2E9C-101B-9397-08002B2CF9AE}" pid="3" name="KSOProductBuildVer">
    <vt:lpwstr>2052-12.1.0.16120</vt:lpwstr>
  </property>
</Properties>
</file>