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其它新型计算机外围设备项目规划设计方案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4" w:history="1">
        <w:r>
          <w:rPr>
            <w:rFonts w:ascii="仿宋" w:eastAsia="仿宋" w:hAnsi="仿宋" w:cs="仿宋" w:hint="eastAsia"/>
            <w:lang w:eastAsia="zh-CN"/>
          </w:rPr>
          <w:t>序言</w:t>
        </w:r>
        <w:r>
          <w:tab/>
        </w:r>
        <w:r>
          <w:fldChar w:fldCharType="begin"/>
        </w:r>
        <w:r>
          <w:instrText xml:space="preserve"> PAGEREF _Toc7494 \h </w:instrText>
        </w:r>
        <w:r>
          <w:fldChar w:fldCharType="separate"/>
        </w:r>
        <w:r>
          <w:t>3</w:t>
        </w:r>
        <w:r>
          <w:fldChar w:fldCharType="end"/>
        </w:r>
      </w:hyperlink>
    </w:p>
    <w:p>
      <w:pPr>
        <w:pStyle w:val="TOC1"/>
        <w:tabs>
          <w:tab w:val="right" w:leader="dot" w:pos="8306"/>
        </w:tabs>
      </w:pPr>
      <w:hyperlink w:anchor="_Toc28273" w:history="1">
        <w:r>
          <w:rPr>
            <w:rFonts w:ascii="仿宋" w:eastAsia="仿宋" w:hAnsi="仿宋" w:cs="仿宋" w:hint="eastAsia"/>
            <w:lang w:eastAsia="zh-CN"/>
          </w:rPr>
          <w:t>一、其它新型计算机外围设备项目危机管理</w:t>
        </w:r>
        <w:r>
          <w:tab/>
        </w:r>
        <w:r>
          <w:fldChar w:fldCharType="begin"/>
        </w:r>
        <w:r>
          <w:instrText xml:space="preserve"> PAGEREF _Toc28273 \h </w:instrText>
        </w:r>
        <w:r>
          <w:fldChar w:fldCharType="separate"/>
        </w:r>
        <w:r>
          <w:t>3</w:t>
        </w:r>
        <w:r>
          <w:fldChar w:fldCharType="end"/>
        </w:r>
      </w:hyperlink>
    </w:p>
    <w:p>
      <w:pPr>
        <w:pStyle w:val="TOC2"/>
        <w:tabs>
          <w:tab w:val="right" w:leader="dot" w:pos="8306"/>
        </w:tabs>
      </w:pPr>
      <w:hyperlink w:anchor="_Toc14265" w:history="1">
        <w:r>
          <w:rPr>
            <w:rFonts w:ascii="仿宋" w:eastAsia="仿宋" w:hAnsi="仿宋" w:cs="仿宋" w:hint="eastAsia"/>
            <w:lang w:eastAsia="zh-CN"/>
          </w:rPr>
          <w:t>(一)、危机预警与识别</w:t>
        </w:r>
        <w:r>
          <w:tab/>
        </w:r>
        <w:r>
          <w:fldChar w:fldCharType="begin"/>
        </w:r>
        <w:r>
          <w:instrText xml:space="preserve"> PAGEREF _Toc14265 \h </w:instrText>
        </w:r>
        <w:r>
          <w:fldChar w:fldCharType="separate"/>
        </w:r>
        <w:r>
          <w:t>3</w:t>
        </w:r>
        <w:r>
          <w:fldChar w:fldCharType="end"/>
        </w:r>
      </w:hyperlink>
    </w:p>
    <w:p>
      <w:pPr>
        <w:pStyle w:val="TOC2"/>
        <w:tabs>
          <w:tab w:val="right" w:leader="dot" w:pos="8306"/>
        </w:tabs>
      </w:pPr>
      <w:hyperlink w:anchor="_Toc29819" w:history="1">
        <w:r>
          <w:rPr>
            <w:rFonts w:ascii="仿宋" w:eastAsia="仿宋" w:hAnsi="仿宋" w:cs="仿宋" w:hint="eastAsia"/>
            <w:lang w:eastAsia="zh-CN"/>
          </w:rPr>
          <w:t>(二)、危机应对与恢复</w:t>
        </w:r>
        <w:r>
          <w:tab/>
        </w:r>
        <w:r>
          <w:fldChar w:fldCharType="begin"/>
        </w:r>
        <w:r>
          <w:instrText xml:space="preserve"> PAGEREF _Toc29819 \h </w:instrText>
        </w:r>
        <w:r>
          <w:fldChar w:fldCharType="separate"/>
        </w:r>
        <w:r>
          <w:t>4</w:t>
        </w:r>
        <w:r>
          <w:fldChar w:fldCharType="end"/>
        </w:r>
      </w:hyperlink>
    </w:p>
    <w:p>
      <w:pPr>
        <w:pStyle w:val="TOC1"/>
        <w:tabs>
          <w:tab w:val="right" w:leader="dot" w:pos="8306"/>
        </w:tabs>
      </w:pPr>
      <w:hyperlink w:anchor="_Toc18325" w:history="1">
        <w:r>
          <w:rPr>
            <w:rFonts w:ascii="仿宋" w:eastAsia="仿宋" w:hAnsi="仿宋" w:cs="仿宋" w:hint="eastAsia"/>
            <w:lang w:eastAsia="zh-CN"/>
          </w:rPr>
          <w:t>二、其它新型计算机外围设备项目绩效评估</w:t>
        </w:r>
        <w:r>
          <w:tab/>
        </w:r>
        <w:r>
          <w:fldChar w:fldCharType="begin"/>
        </w:r>
        <w:r>
          <w:instrText xml:space="preserve"> PAGEREF _Toc18325 \h </w:instrText>
        </w:r>
        <w:r>
          <w:fldChar w:fldCharType="separate"/>
        </w:r>
        <w:r>
          <w:t>6</w:t>
        </w:r>
        <w:r>
          <w:fldChar w:fldCharType="end"/>
        </w:r>
      </w:hyperlink>
    </w:p>
    <w:p>
      <w:pPr>
        <w:pStyle w:val="TOC2"/>
        <w:tabs>
          <w:tab w:val="right" w:leader="dot" w:pos="8306"/>
        </w:tabs>
      </w:pPr>
      <w:hyperlink w:anchor="_Toc30875" w:history="1">
        <w:r>
          <w:rPr>
            <w:rFonts w:ascii="仿宋" w:eastAsia="仿宋" w:hAnsi="仿宋" w:cs="仿宋" w:hint="eastAsia"/>
            <w:lang w:eastAsia="zh-CN"/>
          </w:rPr>
          <w:t>(一)、绩效评估指标</w:t>
        </w:r>
        <w:r>
          <w:tab/>
        </w:r>
        <w:r>
          <w:fldChar w:fldCharType="begin"/>
        </w:r>
        <w:r>
          <w:instrText xml:space="preserve"> PAGEREF _Toc30875 \h </w:instrText>
        </w:r>
        <w:r>
          <w:fldChar w:fldCharType="separate"/>
        </w:r>
        <w:r>
          <w:t>6</w:t>
        </w:r>
        <w:r>
          <w:fldChar w:fldCharType="end"/>
        </w:r>
      </w:hyperlink>
    </w:p>
    <w:p>
      <w:pPr>
        <w:pStyle w:val="TOC2"/>
        <w:tabs>
          <w:tab w:val="right" w:leader="dot" w:pos="8306"/>
        </w:tabs>
      </w:pPr>
      <w:hyperlink w:anchor="_Toc21310" w:history="1">
        <w:r>
          <w:rPr>
            <w:rFonts w:ascii="仿宋" w:eastAsia="仿宋" w:hAnsi="仿宋" w:cs="仿宋" w:hint="eastAsia"/>
            <w:lang w:eastAsia="zh-CN"/>
          </w:rPr>
          <w:t>(二)、绩效评估方法</w:t>
        </w:r>
        <w:r>
          <w:tab/>
        </w:r>
        <w:r>
          <w:fldChar w:fldCharType="begin"/>
        </w:r>
        <w:r>
          <w:instrText xml:space="preserve"> PAGEREF _Toc21310 \h </w:instrText>
        </w:r>
        <w:r>
          <w:fldChar w:fldCharType="separate"/>
        </w:r>
        <w:r>
          <w:t>7</w:t>
        </w:r>
        <w:r>
          <w:fldChar w:fldCharType="end"/>
        </w:r>
      </w:hyperlink>
    </w:p>
    <w:p>
      <w:pPr>
        <w:pStyle w:val="TOC2"/>
        <w:tabs>
          <w:tab w:val="right" w:leader="dot" w:pos="8306"/>
        </w:tabs>
      </w:pPr>
      <w:hyperlink w:anchor="_Toc29731" w:history="1">
        <w:r>
          <w:rPr>
            <w:rFonts w:ascii="仿宋" w:eastAsia="仿宋" w:hAnsi="仿宋" w:cs="仿宋" w:hint="eastAsia"/>
            <w:lang w:eastAsia="zh-CN"/>
          </w:rPr>
          <w:t>(三)、绩效评估周期</w:t>
        </w:r>
        <w:r>
          <w:tab/>
        </w:r>
        <w:r>
          <w:fldChar w:fldCharType="begin"/>
        </w:r>
        <w:r>
          <w:instrText xml:space="preserve"> PAGEREF _Toc29731 \h </w:instrText>
        </w:r>
        <w:r>
          <w:fldChar w:fldCharType="separate"/>
        </w:r>
        <w:r>
          <w:t>8</w:t>
        </w:r>
        <w:r>
          <w:fldChar w:fldCharType="end"/>
        </w:r>
      </w:hyperlink>
    </w:p>
    <w:p>
      <w:pPr>
        <w:pStyle w:val="TOC1"/>
        <w:tabs>
          <w:tab w:val="right" w:leader="dot" w:pos="8306"/>
        </w:tabs>
      </w:pPr>
      <w:hyperlink w:anchor="_Toc20793" w:history="1">
        <w:r>
          <w:rPr>
            <w:rFonts w:ascii="仿宋" w:eastAsia="仿宋" w:hAnsi="仿宋" w:cs="仿宋" w:hint="eastAsia"/>
            <w:lang w:eastAsia="zh-CN"/>
          </w:rPr>
          <w:t>三、其它新型计算机外围设备项目概论</w:t>
        </w:r>
        <w:r>
          <w:tab/>
        </w:r>
        <w:r>
          <w:fldChar w:fldCharType="begin"/>
        </w:r>
        <w:r>
          <w:instrText xml:space="preserve"> PAGEREF _Toc20793 \h </w:instrText>
        </w:r>
        <w:r>
          <w:fldChar w:fldCharType="separate"/>
        </w:r>
        <w:r>
          <w:t>9</w:t>
        </w:r>
        <w:r>
          <w:fldChar w:fldCharType="end"/>
        </w:r>
      </w:hyperlink>
    </w:p>
    <w:p>
      <w:pPr>
        <w:pStyle w:val="TOC2"/>
        <w:tabs>
          <w:tab w:val="right" w:leader="dot" w:pos="8306"/>
        </w:tabs>
      </w:pPr>
      <w:hyperlink w:anchor="_Toc17436" w:history="1">
        <w:r>
          <w:rPr>
            <w:rFonts w:ascii="仿宋" w:eastAsia="仿宋" w:hAnsi="仿宋" w:cs="仿宋" w:hint="eastAsia"/>
            <w:lang w:eastAsia="zh-CN"/>
          </w:rPr>
          <w:t>(一)、其它新型计算机外围设备项目概况</w:t>
        </w:r>
        <w:r>
          <w:tab/>
        </w:r>
        <w:r>
          <w:fldChar w:fldCharType="begin"/>
        </w:r>
        <w:r>
          <w:instrText xml:space="preserve"> PAGEREF _Toc17436 \h </w:instrText>
        </w:r>
        <w:r>
          <w:fldChar w:fldCharType="separate"/>
        </w:r>
        <w:r>
          <w:t>9</w:t>
        </w:r>
        <w:r>
          <w:fldChar w:fldCharType="end"/>
        </w:r>
      </w:hyperlink>
    </w:p>
    <w:p>
      <w:pPr>
        <w:pStyle w:val="TOC2"/>
        <w:tabs>
          <w:tab w:val="right" w:leader="dot" w:pos="8306"/>
        </w:tabs>
      </w:pPr>
      <w:hyperlink w:anchor="_Toc12467" w:history="1">
        <w:r>
          <w:rPr>
            <w:rFonts w:ascii="仿宋" w:eastAsia="仿宋" w:hAnsi="仿宋" w:cs="仿宋" w:hint="eastAsia"/>
            <w:lang w:eastAsia="zh-CN"/>
          </w:rPr>
          <w:t>(二)、其它新型计算机外围设备项目目标</w:t>
        </w:r>
        <w:r>
          <w:tab/>
        </w:r>
        <w:r>
          <w:fldChar w:fldCharType="begin"/>
        </w:r>
        <w:r>
          <w:instrText xml:space="preserve"> PAGEREF _Toc12467 \h </w:instrText>
        </w:r>
        <w:r>
          <w:fldChar w:fldCharType="separate"/>
        </w:r>
        <w:r>
          <w:t>12</w:t>
        </w:r>
        <w:r>
          <w:fldChar w:fldCharType="end"/>
        </w:r>
      </w:hyperlink>
    </w:p>
    <w:p>
      <w:pPr>
        <w:pStyle w:val="TOC2"/>
        <w:tabs>
          <w:tab w:val="right" w:leader="dot" w:pos="8306"/>
        </w:tabs>
      </w:pPr>
      <w:hyperlink w:anchor="_Toc12315" w:history="1">
        <w:r>
          <w:rPr>
            <w:rFonts w:ascii="仿宋" w:eastAsia="仿宋" w:hAnsi="仿宋" w:cs="仿宋" w:hint="eastAsia"/>
            <w:lang w:eastAsia="zh-CN"/>
          </w:rPr>
          <w:t>(三)、其它新型计算机外围设备项目提出的理由</w:t>
        </w:r>
        <w:r>
          <w:tab/>
        </w:r>
        <w:r>
          <w:fldChar w:fldCharType="begin"/>
        </w:r>
        <w:r>
          <w:instrText xml:space="preserve"> PAGEREF _Toc12315 \h </w:instrText>
        </w:r>
        <w:r>
          <w:fldChar w:fldCharType="separate"/>
        </w:r>
        <w:r>
          <w:t>13</w:t>
        </w:r>
        <w:r>
          <w:fldChar w:fldCharType="end"/>
        </w:r>
      </w:hyperlink>
    </w:p>
    <w:p>
      <w:pPr>
        <w:pStyle w:val="TOC2"/>
        <w:tabs>
          <w:tab w:val="right" w:leader="dot" w:pos="8306"/>
        </w:tabs>
      </w:pPr>
      <w:hyperlink w:anchor="_Toc25479" w:history="1">
        <w:r>
          <w:rPr>
            <w:rFonts w:ascii="仿宋" w:eastAsia="仿宋" w:hAnsi="仿宋" w:cs="仿宋" w:hint="eastAsia"/>
            <w:lang w:eastAsia="zh-CN"/>
          </w:rPr>
          <w:t>(四)、其它新型计算机外围设备项目意义</w:t>
        </w:r>
        <w:r>
          <w:tab/>
        </w:r>
        <w:r>
          <w:fldChar w:fldCharType="begin"/>
        </w:r>
        <w:r>
          <w:instrText xml:space="preserve"> PAGEREF _Toc25479 \h </w:instrText>
        </w:r>
        <w:r>
          <w:fldChar w:fldCharType="separate"/>
        </w:r>
        <w:r>
          <w:t>15</w:t>
        </w:r>
        <w:r>
          <w:fldChar w:fldCharType="end"/>
        </w:r>
      </w:hyperlink>
    </w:p>
    <w:p>
      <w:pPr>
        <w:pStyle w:val="TOC2"/>
        <w:tabs>
          <w:tab w:val="right" w:leader="dot" w:pos="8306"/>
        </w:tabs>
      </w:pPr>
      <w:hyperlink w:anchor="_Toc28870" w:history="1">
        <w:r>
          <w:rPr>
            <w:rFonts w:ascii="仿宋" w:eastAsia="仿宋" w:hAnsi="仿宋" w:cs="仿宋" w:hint="eastAsia"/>
            <w:lang w:eastAsia="zh-CN"/>
          </w:rPr>
          <w:t>(五)、其它新型计算机外围设备项目背景</w:t>
        </w:r>
        <w:r>
          <w:tab/>
        </w:r>
        <w:r>
          <w:fldChar w:fldCharType="begin"/>
        </w:r>
        <w:r>
          <w:instrText xml:space="preserve"> PAGEREF _Toc28870 \h </w:instrText>
        </w:r>
        <w:r>
          <w:fldChar w:fldCharType="separate"/>
        </w:r>
        <w:r>
          <w:t>15</w:t>
        </w:r>
        <w:r>
          <w:fldChar w:fldCharType="end"/>
        </w:r>
      </w:hyperlink>
    </w:p>
    <w:p>
      <w:pPr>
        <w:pStyle w:val="TOC1"/>
        <w:tabs>
          <w:tab w:val="right" w:leader="dot" w:pos="8306"/>
        </w:tabs>
      </w:pPr>
      <w:hyperlink w:anchor="_Toc23859" w:history="1">
        <w:r>
          <w:rPr>
            <w:rFonts w:ascii="仿宋" w:eastAsia="仿宋" w:hAnsi="仿宋" w:cs="仿宋" w:hint="eastAsia"/>
            <w:lang w:eastAsia="zh-CN"/>
          </w:rPr>
          <w:t>四、其它新型计算机外围设备项目建设背景及必要性分析</w:t>
        </w:r>
        <w:r>
          <w:tab/>
        </w:r>
        <w:r>
          <w:fldChar w:fldCharType="begin"/>
        </w:r>
        <w:r>
          <w:instrText xml:space="preserve"> PAGEREF _Toc23859 \h </w:instrText>
        </w:r>
        <w:r>
          <w:fldChar w:fldCharType="separate"/>
        </w:r>
        <w:r>
          <w:t>16</w:t>
        </w:r>
        <w:r>
          <w:fldChar w:fldCharType="end"/>
        </w:r>
      </w:hyperlink>
    </w:p>
    <w:p>
      <w:pPr>
        <w:pStyle w:val="TOC2"/>
        <w:tabs>
          <w:tab w:val="right" w:leader="dot" w:pos="8306"/>
        </w:tabs>
      </w:pPr>
      <w:hyperlink w:anchor="_Toc31590" w:history="1">
        <w:r>
          <w:rPr>
            <w:rFonts w:ascii="仿宋" w:eastAsia="仿宋" w:hAnsi="仿宋" w:cs="仿宋" w:hint="eastAsia"/>
            <w:lang w:eastAsia="zh-CN"/>
          </w:rPr>
          <w:t>(一)、其它新型计算机外围设备项目背景分析</w:t>
        </w:r>
        <w:r>
          <w:tab/>
        </w:r>
        <w:r>
          <w:fldChar w:fldCharType="begin"/>
        </w:r>
        <w:r>
          <w:instrText xml:space="preserve"> PAGEREF _Toc31590 \h </w:instrText>
        </w:r>
        <w:r>
          <w:fldChar w:fldCharType="separate"/>
        </w:r>
        <w:r>
          <w:t>16</w:t>
        </w:r>
        <w:r>
          <w:fldChar w:fldCharType="end"/>
        </w:r>
      </w:hyperlink>
    </w:p>
    <w:p>
      <w:pPr>
        <w:pStyle w:val="TOC2"/>
        <w:tabs>
          <w:tab w:val="right" w:leader="dot" w:pos="8306"/>
        </w:tabs>
      </w:pPr>
      <w:hyperlink w:anchor="_Toc22158" w:history="1">
        <w:r>
          <w:rPr>
            <w:rFonts w:ascii="仿宋" w:eastAsia="仿宋" w:hAnsi="仿宋" w:cs="仿宋" w:hint="eastAsia"/>
            <w:lang w:eastAsia="zh-CN"/>
          </w:rPr>
          <w:t>(二)、其它新型计算机外围设备项目建设必要性分析</w:t>
        </w:r>
        <w:r>
          <w:tab/>
        </w:r>
        <w:r>
          <w:fldChar w:fldCharType="begin"/>
        </w:r>
        <w:r>
          <w:instrText xml:space="preserve"> PAGEREF _Toc22158 \h </w:instrText>
        </w:r>
        <w:r>
          <w:fldChar w:fldCharType="separate"/>
        </w:r>
        <w:r>
          <w:t>18</w:t>
        </w:r>
        <w:r>
          <w:fldChar w:fldCharType="end"/>
        </w:r>
      </w:hyperlink>
    </w:p>
    <w:p>
      <w:pPr>
        <w:pStyle w:val="TOC1"/>
        <w:tabs>
          <w:tab w:val="right" w:leader="dot" w:pos="8306"/>
        </w:tabs>
      </w:pPr>
      <w:hyperlink w:anchor="_Toc17217" w:history="1">
        <w:r>
          <w:rPr>
            <w:rFonts w:ascii="仿宋" w:eastAsia="仿宋" w:hAnsi="仿宋" w:cs="仿宋" w:hint="eastAsia"/>
            <w:lang w:eastAsia="zh-CN"/>
          </w:rPr>
          <w:t>五、产品规划分析</w:t>
        </w:r>
        <w:r>
          <w:tab/>
        </w:r>
        <w:r>
          <w:fldChar w:fldCharType="begin"/>
        </w:r>
        <w:r>
          <w:instrText xml:space="preserve"> PAGEREF _Toc17217 \h </w:instrText>
        </w:r>
        <w:r>
          <w:fldChar w:fldCharType="separate"/>
        </w:r>
        <w:r>
          <w:t>20</w:t>
        </w:r>
        <w:r>
          <w:fldChar w:fldCharType="end"/>
        </w:r>
      </w:hyperlink>
    </w:p>
    <w:p>
      <w:pPr>
        <w:pStyle w:val="TOC2"/>
        <w:tabs>
          <w:tab w:val="right" w:leader="dot" w:pos="8306"/>
        </w:tabs>
      </w:pPr>
      <w:hyperlink w:anchor="_Toc25681" w:history="1">
        <w:r>
          <w:rPr>
            <w:rFonts w:ascii="仿宋" w:eastAsia="仿宋" w:hAnsi="仿宋" w:cs="仿宋" w:hint="eastAsia"/>
            <w:lang w:eastAsia="zh-CN"/>
          </w:rPr>
          <w:t>(一)、产品规划</w:t>
        </w:r>
        <w:r>
          <w:tab/>
        </w:r>
        <w:r>
          <w:fldChar w:fldCharType="begin"/>
        </w:r>
        <w:r>
          <w:instrText xml:space="preserve"> PAGEREF _Toc25681 \h </w:instrText>
        </w:r>
        <w:r>
          <w:fldChar w:fldCharType="separate"/>
        </w:r>
        <w:r>
          <w:t>20</w:t>
        </w:r>
        <w:r>
          <w:fldChar w:fldCharType="end"/>
        </w:r>
      </w:hyperlink>
    </w:p>
    <w:p>
      <w:pPr>
        <w:pStyle w:val="TOC2"/>
        <w:tabs>
          <w:tab w:val="right" w:leader="dot" w:pos="8306"/>
        </w:tabs>
      </w:pPr>
      <w:hyperlink w:anchor="_Toc26260" w:history="1">
        <w:r>
          <w:rPr>
            <w:rFonts w:ascii="仿宋" w:eastAsia="仿宋" w:hAnsi="仿宋" w:cs="仿宋" w:hint="eastAsia"/>
            <w:lang w:eastAsia="zh-CN"/>
          </w:rPr>
          <w:t>(二)、建设规模</w:t>
        </w:r>
        <w:r>
          <w:tab/>
        </w:r>
        <w:r>
          <w:fldChar w:fldCharType="begin"/>
        </w:r>
        <w:r>
          <w:instrText xml:space="preserve"> PAGEREF _Toc26260 \h </w:instrText>
        </w:r>
        <w:r>
          <w:fldChar w:fldCharType="separate"/>
        </w:r>
        <w:r>
          <w:t>20</w:t>
        </w:r>
        <w:r>
          <w:fldChar w:fldCharType="end"/>
        </w:r>
      </w:hyperlink>
    </w:p>
    <w:p>
      <w:pPr>
        <w:pStyle w:val="TOC1"/>
        <w:tabs>
          <w:tab w:val="right" w:leader="dot" w:pos="8306"/>
        </w:tabs>
      </w:pPr>
      <w:hyperlink w:anchor="_Toc7845" w:history="1">
        <w:r>
          <w:rPr>
            <w:rFonts w:ascii="仿宋" w:eastAsia="仿宋" w:hAnsi="仿宋" w:cs="仿宋" w:hint="eastAsia"/>
            <w:lang w:eastAsia="zh-CN"/>
          </w:rPr>
          <w:t>六、工艺说明</w:t>
        </w:r>
        <w:r>
          <w:tab/>
        </w:r>
        <w:r>
          <w:fldChar w:fldCharType="begin"/>
        </w:r>
        <w:r>
          <w:instrText xml:space="preserve"> PAGEREF _Toc7845 \h </w:instrText>
        </w:r>
        <w:r>
          <w:fldChar w:fldCharType="separate"/>
        </w:r>
        <w:r>
          <w:t>22</w:t>
        </w:r>
        <w:r>
          <w:fldChar w:fldCharType="end"/>
        </w:r>
      </w:hyperlink>
    </w:p>
    <w:p>
      <w:pPr>
        <w:pStyle w:val="TOC2"/>
        <w:tabs>
          <w:tab w:val="right" w:leader="dot" w:pos="8306"/>
        </w:tabs>
      </w:pPr>
      <w:hyperlink w:anchor="_Toc11348" w:history="1">
        <w:r>
          <w:rPr>
            <w:rFonts w:ascii="仿宋" w:eastAsia="仿宋" w:hAnsi="仿宋" w:cs="仿宋" w:hint="eastAsia"/>
            <w:lang w:eastAsia="zh-CN"/>
          </w:rPr>
          <w:t>(一)、技术管理特点</w:t>
        </w:r>
        <w:r>
          <w:tab/>
        </w:r>
        <w:r>
          <w:fldChar w:fldCharType="begin"/>
        </w:r>
        <w:r>
          <w:instrText xml:space="preserve"> PAGEREF _Toc11348 \h </w:instrText>
        </w:r>
        <w:r>
          <w:fldChar w:fldCharType="separate"/>
        </w:r>
        <w:r>
          <w:t>22</w:t>
        </w:r>
        <w:r>
          <w:fldChar w:fldCharType="end"/>
        </w:r>
      </w:hyperlink>
    </w:p>
    <w:p>
      <w:pPr>
        <w:pStyle w:val="TOC2"/>
        <w:tabs>
          <w:tab w:val="right" w:leader="dot" w:pos="8306"/>
        </w:tabs>
      </w:pPr>
      <w:hyperlink w:anchor="_Toc19025" w:history="1">
        <w:r>
          <w:rPr>
            <w:rFonts w:ascii="仿宋" w:eastAsia="仿宋" w:hAnsi="仿宋" w:cs="仿宋" w:hint="eastAsia"/>
            <w:lang w:eastAsia="zh-CN"/>
          </w:rPr>
          <w:t>(二)、其它新型计算机外围设备项目工艺技术设计方案</w:t>
        </w:r>
        <w:r>
          <w:tab/>
        </w:r>
        <w:r>
          <w:fldChar w:fldCharType="begin"/>
        </w:r>
        <w:r>
          <w:instrText xml:space="preserve"> PAGEREF _Toc19025 \h </w:instrText>
        </w:r>
        <w:r>
          <w:fldChar w:fldCharType="separate"/>
        </w:r>
        <w:r>
          <w:t>23</w:t>
        </w:r>
        <w:r>
          <w:fldChar w:fldCharType="end"/>
        </w:r>
      </w:hyperlink>
    </w:p>
    <w:p>
      <w:pPr>
        <w:pStyle w:val="TOC2"/>
        <w:tabs>
          <w:tab w:val="right" w:leader="dot" w:pos="8306"/>
        </w:tabs>
      </w:pPr>
      <w:hyperlink w:anchor="_Toc8494" w:history="1">
        <w:r>
          <w:rPr>
            <w:rFonts w:ascii="仿宋" w:eastAsia="仿宋" w:hAnsi="仿宋" w:cs="仿宋" w:hint="eastAsia"/>
            <w:lang w:eastAsia="zh-CN"/>
          </w:rPr>
          <w:t>(三)、设备选型方案</w:t>
        </w:r>
        <w:r>
          <w:tab/>
        </w:r>
        <w:r>
          <w:fldChar w:fldCharType="begin"/>
        </w:r>
        <w:r>
          <w:instrText xml:space="preserve"> PAGEREF _Toc8494 \h </w:instrText>
        </w:r>
        <w:r>
          <w:fldChar w:fldCharType="separate"/>
        </w:r>
        <w:r>
          <w:t>24</w:t>
        </w:r>
        <w:r>
          <w:fldChar w:fldCharType="end"/>
        </w:r>
      </w:hyperlink>
    </w:p>
    <w:p>
      <w:pPr>
        <w:pStyle w:val="TOC1"/>
        <w:tabs>
          <w:tab w:val="right" w:leader="dot" w:pos="8306"/>
        </w:tabs>
      </w:pPr>
      <w:hyperlink w:anchor="_Toc14407" w:history="1">
        <w:r>
          <w:rPr>
            <w:rFonts w:ascii="仿宋" w:eastAsia="仿宋" w:hAnsi="仿宋" w:cs="仿宋" w:hint="eastAsia"/>
            <w:lang w:eastAsia="zh-CN"/>
          </w:rPr>
          <w:t>七、其它新型计算机外围设备项目人力资源管理</w:t>
        </w:r>
        <w:r>
          <w:tab/>
        </w:r>
        <w:r>
          <w:fldChar w:fldCharType="begin"/>
        </w:r>
        <w:r>
          <w:instrText xml:space="preserve"> PAGEREF _Toc14407 \h </w:instrText>
        </w:r>
        <w:r>
          <w:fldChar w:fldCharType="separate"/>
        </w:r>
        <w:r>
          <w:t>26</w:t>
        </w:r>
        <w:r>
          <w:fldChar w:fldCharType="end"/>
        </w:r>
      </w:hyperlink>
    </w:p>
    <w:p>
      <w:pPr>
        <w:pStyle w:val="TOC2"/>
        <w:tabs>
          <w:tab w:val="right" w:leader="dot" w:pos="8306"/>
        </w:tabs>
      </w:pPr>
      <w:hyperlink w:anchor="_Toc21856" w:history="1">
        <w:r>
          <w:rPr>
            <w:rFonts w:ascii="仿宋" w:eastAsia="仿宋" w:hAnsi="仿宋" w:cs="仿宋" w:hint="eastAsia"/>
            <w:lang w:eastAsia="zh-CN"/>
          </w:rPr>
          <w:t>(一)、建立健全的预算管理制度</w:t>
        </w:r>
        <w:r>
          <w:tab/>
        </w:r>
        <w:r>
          <w:fldChar w:fldCharType="begin"/>
        </w:r>
        <w:r>
          <w:instrText xml:space="preserve"> PAGEREF _Toc21856 \h </w:instrText>
        </w:r>
        <w:r>
          <w:fldChar w:fldCharType="separate"/>
        </w:r>
        <w:r>
          <w:t>26</w:t>
        </w:r>
        <w:r>
          <w:fldChar w:fldCharType="end"/>
        </w:r>
      </w:hyperlink>
    </w:p>
    <w:p>
      <w:pPr>
        <w:pStyle w:val="TOC2"/>
        <w:tabs>
          <w:tab w:val="right" w:leader="dot" w:pos="8306"/>
        </w:tabs>
      </w:pPr>
      <w:hyperlink w:anchor="_Toc30361" w:history="1">
        <w:r>
          <w:rPr>
            <w:rFonts w:ascii="仿宋" w:eastAsia="仿宋" w:hAnsi="仿宋" w:cs="仿宋" w:hint="eastAsia"/>
            <w:lang w:eastAsia="zh-CN"/>
          </w:rPr>
          <w:t>(二)、加强资金流动监控</w:t>
        </w:r>
        <w:r>
          <w:tab/>
        </w:r>
        <w:r>
          <w:fldChar w:fldCharType="begin"/>
        </w:r>
        <w:r>
          <w:instrText xml:space="preserve"> PAGEREF _Toc30361 \h </w:instrText>
        </w:r>
        <w:r>
          <w:fldChar w:fldCharType="separate"/>
        </w:r>
        <w:r>
          <w:t>28</w:t>
        </w:r>
        <w:r>
          <w:fldChar w:fldCharType="end"/>
        </w:r>
      </w:hyperlink>
    </w:p>
    <w:p>
      <w:pPr>
        <w:pStyle w:val="TOC2"/>
        <w:tabs>
          <w:tab w:val="right" w:leader="dot" w:pos="8306"/>
        </w:tabs>
      </w:pPr>
      <w:hyperlink w:anchor="_Toc2644" w:history="1">
        <w:r>
          <w:rPr>
            <w:rFonts w:ascii="仿宋" w:eastAsia="仿宋" w:hAnsi="仿宋" w:cs="仿宋" w:hint="eastAsia"/>
            <w:lang w:eastAsia="zh-CN"/>
          </w:rPr>
          <w:t>(三)、制定完善的风险控制机制</w:t>
        </w:r>
        <w:r>
          <w:tab/>
        </w:r>
        <w:r>
          <w:fldChar w:fldCharType="begin"/>
        </w:r>
        <w:r>
          <w:instrText xml:space="preserve"> PAGEREF _Toc2644 \h </w:instrText>
        </w:r>
        <w:r>
          <w:fldChar w:fldCharType="separate"/>
        </w:r>
        <w:r>
          <w:t>29</w:t>
        </w:r>
        <w:r>
          <w:fldChar w:fldCharType="end"/>
        </w:r>
      </w:hyperlink>
    </w:p>
    <w:p>
      <w:pPr>
        <w:pStyle w:val="TOC2"/>
        <w:tabs>
          <w:tab w:val="right" w:leader="dot" w:pos="8306"/>
        </w:tabs>
      </w:pPr>
      <w:hyperlink w:anchor="_Toc1569" w:history="1">
        <w:r>
          <w:rPr>
            <w:rFonts w:ascii="仿宋" w:eastAsia="仿宋" w:hAnsi="仿宋" w:cs="仿宋" w:hint="eastAsia"/>
            <w:lang w:eastAsia="zh-CN"/>
          </w:rPr>
          <w:t>(四)、优化成本管理</w:t>
        </w:r>
        <w:r>
          <w:tab/>
        </w:r>
        <w:r>
          <w:fldChar w:fldCharType="begin"/>
        </w:r>
        <w:r>
          <w:instrText xml:space="preserve"> PAGEREF _Toc1569 \h </w:instrText>
        </w:r>
        <w:r>
          <w:fldChar w:fldCharType="separate"/>
        </w:r>
        <w:r>
          <w:t>30</w:t>
        </w:r>
        <w:r>
          <w:fldChar w:fldCharType="end"/>
        </w:r>
      </w:hyperlink>
    </w:p>
    <w:p>
      <w:pPr>
        <w:pStyle w:val="TOC1"/>
        <w:tabs>
          <w:tab w:val="right" w:leader="dot" w:pos="8306"/>
        </w:tabs>
      </w:pPr>
      <w:hyperlink w:anchor="_Toc22061" w:history="1">
        <w:r>
          <w:rPr>
            <w:rFonts w:ascii="仿宋" w:eastAsia="仿宋" w:hAnsi="仿宋" w:cs="仿宋" w:hint="eastAsia"/>
            <w:lang w:eastAsia="zh-CN"/>
          </w:rPr>
          <w:t>八、其它新型计算机外围设备项目风险管理</w:t>
        </w:r>
        <w:r>
          <w:tab/>
        </w:r>
        <w:r>
          <w:fldChar w:fldCharType="begin"/>
        </w:r>
        <w:r>
          <w:instrText xml:space="preserve"> PAGEREF _Toc22061 \h </w:instrText>
        </w:r>
        <w:r>
          <w:fldChar w:fldCharType="separate"/>
        </w:r>
        <w:r>
          <w:t>32</w:t>
        </w:r>
        <w:r>
          <w:fldChar w:fldCharType="end"/>
        </w:r>
      </w:hyperlink>
    </w:p>
    <w:p>
      <w:pPr>
        <w:pStyle w:val="TOC2"/>
        <w:tabs>
          <w:tab w:val="right" w:leader="dot" w:pos="8306"/>
        </w:tabs>
      </w:pPr>
      <w:hyperlink w:anchor="_Toc8802" w:history="1">
        <w:r>
          <w:rPr>
            <w:rFonts w:ascii="仿宋" w:eastAsia="仿宋" w:hAnsi="仿宋" w:cs="仿宋" w:hint="eastAsia"/>
            <w:lang w:eastAsia="zh-CN"/>
          </w:rPr>
          <w:t>(一)、风险识别与评估</w:t>
        </w:r>
        <w:r>
          <w:tab/>
        </w:r>
        <w:r>
          <w:fldChar w:fldCharType="begin"/>
        </w:r>
        <w:r>
          <w:instrText xml:space="preserve"> PAGEREF _Toc8802 \h </w:instrText>
        </w:r>
        <w:r>
          <w:fldChar w:fldCharType="separate"/>
        </w:r>
        <w:r>
          <w:t>32</w:t>
        </w:r>
        <w:r>
          <w:fldChar w:fldCharType="end"/>
        </w:r>
      </w:hyperlink>
    </w:p>
    <w:p>
      <w:pPr>
        <w:pStyle w:val="TOC2"/>
        <w:tabs>
          <w:tab w:val="right" w:leader="dot" w:pos="8306"/>
        </w:tabs>
      </w:pPr>
      <w:hyperlink w:anchor="_Toc13477" w:history="1">
        <w:r>
          <w:rPr>
            <w:rFonts w:ascii="仿宋" w:eastAsia="仿宋" w:hAnsi="仿宋" w:cs="仿宋" w:hint="eastAsia"/>
            <w:lang w:eastAsia="zh-CN"/>
          </w:rPr>
          <w:t>(二)、风险应对策略</w:t>
        </w:r>
        <w:r>
          <w:tab/>
        </w:r>
        <w:r>
          <w:fldChar w:fldCharType="begin"/>
        </w:r>
        <w:r>
          <w:instrText xml:space="preserve"> PAGEREF _Toc13477 \h </w:instrText>
        </w:r>
        <w:r>
          <w:fldChar w:fldCharType="separate"/>
        </w:r>
        <w:r>
          <w:t>33</w:t>
        </w:r>
        <w:r>
          <w:fldChar w:fldCharType="end"/>
        </w:r>
      </w:hyperlink>
    </w:p>
    <w:p>
      <w:pPr>
        <w:pStyle w:val="TOC2"/>
        <w:tabs>
          <w:tab w:val="right" w:leader="dot" w:pos="8306"/>
        </w:tabs>
      </w:pPr>
      <w:hyperlink w:anchor="_Toc21864" w:history="1">
        <w:r>
          <w:rPr>
            <w:rFonts w:ascii="仿宋" w:eastAsia="仿宋" w:hAnsi="仿宋" w:cs="仿宋" w:hint="eastAsia"/>
            <w:lang w:eastAsia="zh-CN"/>
          </w:rPr>
          <w:t>(三)、风险监控与控制</w:t>
        </w:r>
        <w:r>
          <w:tab/>
        </w:r>
        <w:r>
          <w:fldChar w:fldCharType="begin"/>
        </w:r>
        <w:r>
          <w:instrText xml:space="preserve"> PAGEREF _Toc21864 \h </w:instrText>
        </w:r>
        <w:r>
          <w:fldChar w:fldCharType="separate"/>
        </w:r>
        <w:r>
          <w:t>35</w:t>
        </w:r>
        <w:r>
          <w:fldChar w:fldCharType="end"/>
        </w:r>
      </w:hyperlink>
    </w:p>
    <w:p>
      <w:pPr>
        <w:pStyle w:val="TOC1"/>
        <w:tabs>
          <w:tab w:val="right" w:leader="dot" w:pos="8306"/>
        </w:tabs>
      </w:pPr>
      <w:hyperlink w:anchor="_Toc30697" w:history="1">
        <w:r>
          <w:rPr>
            <w:rFonts w:ascii="仿宋" w:eastAsia="仿宋" w:hAnsi="仿宋" w:cs="仿宋" w:hint="eastAsia"/>
            <w:lang w:eastAsia="zh-CN"/>
          </w:rPr>
          <w:t>九、其它新型计算机外围设备项目经营效益</w:t>
        </w:r>
        <w:r>
          <w:tab/>
        </w:r>
        <w:r>
          <w:fldChar w:fldCharType="begin"/>
        </w:r>
        <w:r>
          <w:instrText xml:space="preserve"> PAGEREF _Toc30697 \h </w:instrText>
        </w:r>
        <w:r>
          <w:fldChar w:fldCharType="separate"/>
        </w:r>
        <w:r>
          <w:t>36</w:t>
        </w:r>
        <w:r>
          <w:fldChar w:fldCharType="end"/>
        </w:r>
      </w:hyperlink>
    </w:p>
    <w:p>
      <w:pPr>
        <w:pStyle w:val="TOC2"/>
        <w:tabs>
          <w:tab w:val="right" w:leader="dot" w:pos="8306"/>
        </w:tabs>
      </w:pPr>
      <w:hyperlink w:anchor="_Toc8115" w:history="1">
        <w:r>
          <w:rPr>
            <w:rFonts w:ascii="仿宋" w:eastAsia="仿宋" w:hAnsi="仿宋" w:cs="仿宋" w:hint="eastAsia"/>
            <w:lang w:eastAsia="zh-CN"/>
          </w:rPr>
          <w:t>(一)、经济评价财务测算</w:t>
        </w:r>
        <w:r>
          <w:tab/>
        </w:r>
        <w:r>
          <w:fldChar w:fldCharType="begin"/>
        </w:r>
        <w:r>
          <w:instrText xml:space="preserve"> PAGEREF _Toc8115 \h </w:instrText>
        </w:r>
        <w:r>
          <w:fldChar w:fldCharType="separate"/>
        </w:r>
        <w:r>
          <w:t>36</w:t>
        </w:r>
        <w:r>
          <w:fldChar w:fldCharType="end"/>
        </w:r>
      </w:hyperlink>
    </w:p>
    <w:p>
      <w:pPr>
        <w:pStyle w:val="TOC2"/>
        <w:tabs>
          <w:tab w:val="right" w:leader="dot" w:pos="8306"/>
        </w:tabs>
      </w:pPr>
      <w:hyperlink w:anchor="_Toc24927" w:history="1">
        <w:r>
          <w:rPr>
            <w:rFonts w:ascii="仿宋" w:eastAsia="仿宋" w:hAnsi="仿宋" w:cs="仿宋" w:hint="eastAsia"/>
            <w:lang w:eastAsia="zh-CN"/>
          </w:rPr>
          <w:t>(二)、其它新型计算机外围设备项目盈利能力分析</w:t>
        </w:r>
        <w:r>
          <w:tab/>
        </w:r>
        <w:r>
          <w:fldChar w:fldCharType="begin"/>
        </w:r>
        <w:r>
          <w:instrText xml:space="preserve"> PAGEREF _Toc24927 \h </w:instrText>
        </w:r>
        <w:r>
          <w:fldChar w:fldCharType="separate"/>
        </w:r>
        <w:r>
          <w:t>37</w:t>
        </w:r>
        <w:r>
          <w:fldChar w:fldCharType="end"/>
        </w:r>
      </w:hyperlink>
    </w:p>
    <w:p>
      <w:pPr>
        <w:pStyle w:val="TOC1"/>
        <w:tabs>
          <w:tab w:val="right" w:leader="dot" w:pos="8306"/>
        </w:tabs>
      </w:pPr>
      <w:hyperlink w:anchor="_Toc31856" w:history="1">
        <w:r>
          <w:rPr>
            <w:rFonts w:ascii="仿宋" w:eastAsia="仿宋" w:hAnsi="仿宋" w:cs="仿宋" w:hint="eastAsia"/>
            <w:lang w:eastAsia="zh-CN"/>
          </w:rPr>
          <w:t>十、其它新型计算机外围设备项目环境影响分析</w:t>
        </w:r>
        <w:r>
          <w:tab/>
        </w:r>
        <w:r>
          <w:fldChar w:fldCharType="begin"/>
        </w:r>
        <w:r>
          <w:instrText xml:space="preserve"> PAGEREF _Toc31856 \h </w:instrText>
        </w:r>
        <w:r>
          <w:fldChar w:fldCharType="separate"/>
        </w:r>
        <w:r>
          <w:t>38</w:t>
        </w:r>
        <w:r>
          <w:fldChar w:fldCharType="end"/>
        </w:r>
      </w:hyperlink>
    </w:p>
    <w:p>
      <w:pPr>
        <w:pStyle w:val="TOC2"/>
        <w:tabs>
          <w:tab w:val="right" w:leader="dot" w:pos="8306"/>
        </w:tabs>
      </w:pPr>
      <w:hyperlink w:anchor="_Toc10606" w:history="1">
        <w:r>
          <w:rPr>
            <w:rFonts w:ascii="仿宋" w:eastAsia="仿宋" w:hAnsi="仿宋" w:cs="仿宋" w:hint="eastAsia"/>
            <w:lang w:eastAsia="zh-CN"/>
          </w:rPr>
          <w:t>(一)、建设区域环境质量现状</w:t>
        </w:r>
        <w:r>
          <w:tab/>
        </w:r>
        <w:r>
          <w:fldChar w:fldCharType="begin"/>
        </w:r>
        <w:r>
          <w:instrText xml:space="preserve"> PAGEREF _Toc10606 \h </w:instrText>
        </w:r>
        <w:r>
          <w:fldChar w:fldCharType="separate"/>
        </w:r>
        <w:r>
          <w:t>38</w:t>
        </w:r>
        <w:r>
          <w:fldChar w:fldCharType="end"/>
        </w:r>
      </w:hyperlink>
    </w:p>
    <w:p>
      <w:pPr>
        <w:pStyle w:val="TOC2"/>
        <w:tabs>
          <w:tab w:val="right" w:leader="dot" w:pos="8306"/>
        </w:tabs>
      </w:pPr>
      <w:hyperlink w:anchor="_Toc3216" w:history="1">
        <w:r>
          <w:rPr>
            <w:rFonts w:ascii="仿宋" w:eastAsia="仿宋" w:hAnsi="仿宋" w:cs="仿宋" w:hint="eastAsia"/>
            <w:lang w:eastAsia="zh-CN"/>
          </w:rPr>
          <w:t>(二)、建设期环境保护</w:t>
        </w:r>
        <w:r>
          <w:tab/>
        </w:r>
        <w:r>
          <w:fldChar w:fldCharType="begin"/>
        </w:r>
        <w:r>
          <w:instrText xml:space="preserve"> PAGEREF _Toc3216 \h </w:instrText>
        </w:r>
        <w:r>
          <w:fldChar w:fldCharType="separate"/>
        </w:r>
        <w:r>
          <w:t>40</w:t>
        </w:r>
        <w:r>
          <w:fldChar w:fldCharType="end"/>
        </w:r>
      </w:hyperlink>
    </w:p>
    <w:p>
      <w:pPr>
        <w:pStyle w:val="TOC2"/>
        <w:tabs>
          <w:tab w:val="right" w:leader="dot" w:pos="8306"/>
        </w:tabs>
      </w:pPr>
      <w:hyperlink w:anchor="_Toc14023" w:history="1">
        <w:r>
          <w:rPr>
            <w:rFonts w:ascii="仿宋" w:eastAsia="仿宋" w:hAnsi="仿宋" w:cs="仿宋" w:hint="eastAsia"/>
            <w:lang w:eastAsia="zh-CN"/>
          </w:rPr>
          <w:t>(三)、运营期环境保护</w:t>
        </w:r>
        <w:r>
          <w:tab/>
        </w:r>
        <w:r>
          <w:fldChar w:fldCharType="begin"/>
        </w:r>
        <w:r>
          <w:instrText xml:space="preserve"> PAGEREF _Toc14023 \h </w:instrText>
        </w:r>
        <w:r>
          <w:fldChar w:fldCharType="separate"/>
        </w:r>
        <w:r>
          <w:t>41</w:t>
        </w:r>
        <w:r>
          <w:fldChar w:fldCharType="end"/>
        </w:r>
      </w:hyperlink>
    </w:p>
    <w:p>
      <w:pPr>
        <w:pStyle w:val="TOC2"/>
        <w:tabs>
          <w:tab w:val="right" w:leader="dot" w:pos="8306"/>
        </w:tabs>
      </w:pPr>
      <w:hyperlink w:anchor="_Toc18299" w:history="1">
        <w:r>
          <w:rPr>
            <w:rFonts w:ascii="仿宋" w:eastAsia="仿宋" w:hAnsi="仿宋" w:cs="仿宋" w:hint="eastAsia"/>
            <w:lang w:eastAsia="zh-CN"/>
          </w:rPr>
          <w:t>(四)、其它新型计算机外围设备项目建设对区域经济的影响</w:t>
        </w:r>
        <w:r>
          <w:tab/>
        </w:r>
        <w:r>
          <w:fldChar w:fldCharType="begin"/>
        </w:r>
        <w:r>
          <w:instrText xml:space="preserve"> PAGEREF _Toc18299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4" w:history="1">
        <w:r>
          <w:rPr>
            <w:rFonts w:ascii="仿宋" w:eastAsia="仿宋" w:hAnsi="仿宋" w:cs="仿宋" w:hint="eastAsia"/>
            <w:lang w:eastAsia="zh-CN"/>
          </w:rPr>
          <w:t>(五)、废弃物处理</w:t>
        </w:r>
        <w:r>
          <w:tab/>
        </w:r>
        <w:r>
          <w:fldChar w:fldCharType="begin"/>
        </w:r>
        <w:r>
          <w:instrText xml:space="preserve"> PAGEREF _Toc2244 \h </w:instrText>
        </w:r>
        <w:r>
          <w:fldChar w:fldCharType="separate"/>
        </w:r>
        <w:r>
          <w:t>45</w:t>
        </w:r>
        <w:r>
          <w:fldChar w:fldCharType="end"/>
        </w:r>
      </w:hyperlink>
    </w:p>
    <w:p>
      <w:pPr>
        <w:pStyle w:val="TOC2"/>
        <w:tabs>
          <w:tab w:val="right" w:leader="dot" w:pos="8306"/>
        </w:tabs>
      </w:pPr>
      <w:hyperlink w:anchor="_Toc18031" w:history="1">
        <w:r>
          <w:rPr>
            <w:rFonts w:ascii="仿宋" w:eastAsia="仿宋" w:hAnsi="仿宋" w:cs="仿宋" w:hint="eastAsia"/>
            <w:lang w:eastAsia="zh-CN"/>
          </w:rPr>
          <w:t>(六)、特殊环境影响分析</w:t>
        </w:r>
        <w:r>
          <w:tab/>
        </w:r>
        <w:r>
          <w:fldChar w:fldCharType="begin"/>
        </w:r>
        <w:r>
          <w:instrText xml:space="preserve"> PAGEREF _Toc18031 \h </w:instrText>
        </w:r>
        <w:r>
          <w:fldChar w:fldCharType="separate"/>
        </w:r>
        <w:r>
          <w:t>46</w:t>
        </w:r>
        <w:r>
          <w:fldChar w:fldCharType="end"/>
        </w:r>
      </w:hyperlink>
    </w:p>
    <w:p>
      <w:pPr>
        <w:pStyle w:val="TOC2"/>
        <w:tabs>
          <w:tab w:val="right" w:leader="dot" w:pos="8306"/>
        </w:tabs>
      </w:pPr>
      <w:hyperlink w:anchor="_Toc13772" w:history="1">
        <w:r>
          <w:rPr>
            <w:rFonts w:ascii="仿宋" w:eastAsia="仿宋" w:hAnsi="仿宋" w:cs="仿宋" w:hint="eastAsia"/>
            <w:lang w:eastAsia="zh-CN"/>
          </w:rPr>
          <w:t>(七)、清洁生产</w:t>
        </w:r>
        <w:r>
          <w:tab/>
        </w:r>
        <w:r>
          <w:fldChar w:fldCharType="begin"/>
        </w:r>
        <w:r>
          <w:instrText xml:space="preserve"> PAGEREF _Toc13772 \h </w:instrText>
        </w:r>
        <w:r>
          <w:fldChar w:fldCharType="separate"/>
        </w:r>
        <w:r>
          <w:t>47</w:t>
        </w:r>
        <w:r>
          <w:fldChar w:fldCharType="end"/>
        </w:r>
      </w:hyperlink>
    </w:p>
    <w:p>
      <w:pPr>
        <w:pStyle w:val="TOC2"/>
        <w:tabs>
          <w:tab w:val="right" w:leader="dot" w:pos="8306"/>
        </w:tabs>
      </w:pPr>
      <w:hyperlink w:anchor="_Toc10191" w:history="1">
        <w:r>
          <w:rPr>
            <w:rFonts w:ascii="仿宋" w:eastAsia="仿宋" w:hAnsi="仿宋" w:cs="仿宋" w:hint="eastAsia"/>
            <w:lang w:eastAsia="zh-CN"/>
          </w:rPr>
          <w:t>(八)、环境保护综合评价</w:t>
        </w:r>
        <w:r>
          <w:tab/>
        </w:r>
        <w:r>
          <w:fldChar w:fldCharType="begin"/>
        </w:r>
        <w:r>
          <w:instrText xml:space="preserve"> PAGEREF _Toc10191 \h </w:instrText>
        </w:r>
        <w:r>
          <w:fldChar w:fldCharType="separate"/>
        </w:r>
        <w:r>
          <w:t>48</w:t>
        </w:r>
        <w:r>
          <w:fldChar w:fldCharType="end"/>
        </w:r>
      </w:hyperlink>
    </w:p>
    <w:p>
      <w:pPr>
        <w:pStyle w:val="TOC1"/>
        <w:tabs>
          <w:tab w:val="right" w:leader="dot" w:pos="8306"/>
        </w:tabs>
      </w:pPr>
      <w:hyperlink w:anchor="_Toc9703" w:history="1">
        <w:r>
          <w:rPr>
            <w:rFonts w:ascii="仿宋" w:eastAsia="仿宋" w:hAnsi="仿宋" w:cs="仿宋" w:hint="eastAsia"/>
            <w:lang w:eastAsia="zh-CN"/>
          </w:rPr>
          <w:t>十一、生产安全保护</w:t>
        </w:r>
        <w:r>
          <w:tab/>
        </w:r>
        <w:r>
          <w:fldChar w:fldCharType="begin"/>
        </w:r>
        <w:r>
          <w:instrText xml:space="preserve"> PAGEREF _Toc9703 \h </w:instrText>
        </w:r>
        <w:r>
          <w:fldChar w:fldCharType="separate"/>
        </w:r>
        <w:r>
          <w:t>50</w:t>
        </w:r>
        <w:r>
          <w:fldChar w:fldCharType="end"/>
        </w:r>
      </w:hyperlink>
    </w:p>
    <w:p>
      <w:pPr>
        <w:pStyle w:val="TOC2"/>
        <w:tabs>
          <w:tab w:val="right" w:leader="dot" w:pos="8306"/>
        </w:tabs>
      </w:pPr>
      <w:hyperlink w:anchor="_Toc12779" w:history="1">
        <w:r>
          <w:rPr>
            <w:rFonts w:ascii="仿宋" w:eastAsia="仿宋" w:hAnsi="仿宋" w:cs="仿宋" w:hint="eastAsia"/>
            <w:lang w:eastAsia="zh-CN"/>
          </w:rPr>
          <w:t>(一)、消防安全</w:t>
        </w:r>
        <w:r>
          <w:tab/>
        </w:r>
        <w:r>
          <w:fldChar w:fldCharType="begin"/>
        </w:r>
        <w:r>
          <w:instrText xml:space="preserve"> PAGEREF _Toc12779 \h </w:instrText>
        </w:r>
        <w:r>
          <w:fldChar w:fldCharType="separate"/>
        </w:r>
        <w:r>
          <w:t>50</w:t>
        </w:r>
        <w:r>
          <w:fldChar w:fldCharType="end"/>
        </w:r>
      </w:hyperlink>
    </w:p>
    <w:p>
      <w:pPr>
        <w:pStyle w:val="TOC2"/>
        <w:tabs>
          <w:tab w:val="right" w:leader="dot" w:pos="8306"/>
        </w:tabs>
      </w:pPr>
      <w:hyperlink w:anchor="_Toc13031" w:history="1">
        <w:r>
          <w:rPr>
            <w:rFonts w:ascii="仿宋" w:eastAsia="仿宋" w:hAnsi="仿宋" w:cs="仿宋" w:hint="eastAsia"/>
            <w:lang w:eastAsia="zh-CN"/>
          </w:rPr>
          <w:t>(二)、防火防爆总图布置措施</w:t>
        </w:r>
        <w:r>
          <w:tab/>
        </w:r>
        <w:r>
          <w:fldChar w:fldCharType="begin"/>
        </w:r>
        <w:r>
          <w:instrText xml:space="preserve"> PAGEREF _Toc13031 \h </w:instrText>
        </w:r>
        <w:r>
          <w:fldChar w:fldCharType="separate"/>
        </w:r>
        <w:r>
          <w:t>52</w:t>
        </w:r>
        <w:r>
          <w:fldChar w:fldCharType="end"/>
        </w:r>
      </w:hyperlink>
    </w:p>
    <w:p>
      <w:pPr>
        <w:pStyle w:val="TOC2"/>
        <w:tabs>
          <w:tab w:val="right" w:leader="dot" w:pos="8306"/>
        </w:tabs>
      </w:pPr>
      <w:hyperlink w:anchor="_Toc22795" w:history="1">
        <w:r>
          <w:rPr>
            <w:rFonts w:ascii="仿宋" w:eastAsia="仿宋" w:hAnsi="仿宋" w:cs="仿宋" w:hint="eastAsia"/>
            <w:lang w:eastAsia="zh-CN"/>
          </w:rPr>
          <w:t>(三)、自然灾害防范措施</w:t>
        </w:r>
        <w:r>
          <w:tab/>
        </w:r>
        <w:r>
          <w:fldChar w:fldCharType="begin"/>
        </w:r>
        <w:r>
          <w:instrText xml:space="preserve"> PAGEREF _Toc22795 \h </w:instrText>
        </w:r>
        <w:r>
          <w:fldChar w:fldCharType="separate"/>
        </w:r>
        <w:r>
          <w:t>52</w:t>
        </w:r>
        <w:r>
          <w:fldChar w:fldCharType="end"/>
        </w:r>
      </w:hyperlink>
    </w:p>
    <w:p>
      <w:pPr>
        <w:pStyle w:val="TOC2"/>
        <w:tabs>
          <w:tab w:val="right" w:leader="dot" w:pos="8306"/>
        </w:tabs>
      </w:pPr>
      <w:hyperlink w:anchor="_Toc25290" w:history="1">
        <w:r>
          <w:rPr>
            <w:rFonts w:ascii="仿宋" w:eastAsia="仿宋" w:hAnsi="仿宋" w:cs="仿宋" w:hint="eastAsia"/>
            <w:lang w:eastAsia="zh-CN"/>
          </w:rPr>
          <w:t>(四)、安全色及安全标志使用要求</w:t>
        </w:r>
        <w:r>
          <w:tab/>
        </w:r>
        <w:r>
          <w:fldChar w:fldCharType="begin"/>
        </w:r>
        <w:r>
          <w:instrText xml:space="preserve"> PAGEREF _Toc25290 \h </w:instrText>
        </w:r>
        <w:r>
          <w:fldChar w:fldCharType="separate"/>
        </w:r>
        <w:r>
          <w:t>54</w:t>
        </w:r>
        <w:r>
          <w:fldChar w:fldCharType="end"/>
        </w:r>
      </w:hyperlink>
    </w:p>
    <w:p>
      <w:pPr>
        <w:pStyle w:val="TOC2"/>
        <w:tabs>
          <w:tab w:val="right" w:leader="dot" w:pos="8306"/>
        </w:tabs>
      </w:pPr>
      <w:hyperlink w:anchor="_Toc10940" w:history="1">
        <w:r>
          <w:rPr>
            <w:rFonts w:ascii="仿宋" w:eastAsia="仿宋" w:hAnsi="仿宋" w:cs="仿宋" w:hint="eastAsia"/>
            <w:lang w:eastAsia="zh-CN"/>
          </w:rPr>
          <w:t>(五)、防尘防毒措施</w:t>
        </w:r>
        <w:r>
          <w:tab/>
        </w:r>
        <w:r>
          <w:fldChar w:fldCharType="begin"/>
        </w:r>
        <w:r>
          <w:instrText xml:space="preserve"> PAGEREF _Toc10940 \h </w:instrText>
        </w:r>
        <w:r>
          <w:fldChar w:fldCharType="separate"/>
        </w:r>
        <w:r>
          <w:t>55</w:t>
        </w:r>
        <w:r>
          <w:fldChar w:fldCharType="end"/>
        </w:r>
      </w:hyperlink>
    </w:p>
    <w:p>
      <w:pPr>
        <w:pStyle w:val="TOC2"/>
        <w:tabs>
          <w:tab w:val="right" w:leader="dot" w:pos="8306"/>
        </w:tabs>
      </w:pPr>
      <w:hyperlink w:anchor="_Toc22085" w:history="1">
        <w:r>
          <w:rPr>
            <w:rFonts w:ascii="仿宋" w:eastAsia="仿宋" w:hAnsi="仿宋" w:cs="仿宋" w:hint="eastAsia"/>
            <w:lang w:eastAsia="zh-CN"/>
          </w:rPr>
          <w:t>(六)、防静电、触电防护及防雷措施</w:t>
        </w:r>
        <w:r>
          <w:tab/>
        </w:r>
        <w:r>
          <w:fldChar w:fldCharType="begin"/>
        </w:r>
        <w:r>
          <w:instrText xml:space="preserve"> PAGEREF _Toc22085 \h </w:instrText>
        </w:r>
        <w:r>
          <w:fldChar w:fldCharType="separate"/>
        </w:r>
        <w:r>
          <w:t>56</w:t>
        </w:r>
        <w:r>
          <w:fldChar w:fldCharType="end"/>
        </w:r>
      </w:hyperlink>
    </w:p>
    <w:p>
      <w:pPr>
        <w:pStyle w:val="TOC2"/>
        <w:tabs>
          <w:tab w:val="right" w:leader="dot" w:pos="8306"/>
        </w:tabs>
      </w:pPr>
      <w:hyperlink w:anchor="_Toc28858" w:history="1">
        <w:r>
          <w:rPr>
            <w:rFonts w:ascii="仿宋" w:eastAsia="仿宋" w:hAnsi="仿宋" w:cs="仿宋" w:hint="eastAsia"/>
            <w:lang w:eastAsia="zh-CN"/>
          </w:rPr>
          <w:t>(七)、机械设备安全保障措施</w:t>
        </w:r>
        <w:r>
          <w:tab/>
        </w:r>
        <w:r>
          <w:fldChar w:fldCharType="begin"/>
        </w:r>
        <w:r>
          <w:instrText xml:space="preserve"> PAGEREF _Toc28858 \h </w:instrText>
        </w:r>
        <w:r>
          <w:fldChar w:fldCharType="separate"/>
        </w:r>
        <w:r>
          <w:t>57</w:t>
        </w:r>
        <w:r>
          <w:fldChar w:fldCharType="end"/>
        </w:r>
      </w:hyperlink>
    </w:p>
    <w:p>
      <w:pPr>
        <w:pStyle w:val="TOC1"/>
        <w:tabs>
          <w:tab w:val="right" w:leader="dot" w:pos="8306"/>
        </w:tabs>
      </w:pPr>
      <w:hyperlink w:anchor="_Toc5275" w:history="1">
        <w:r>
          <w:rPr>
            <w:rFonts w:ascii="仿宋" w:eastAsia="仿宋" w:hAnsi="仿宋" w:cs="仿宋" w:hint="eastAsia"/>
            <w:lang w:eastAsia="zh-CN"/>
          </w:rPr>
          <w:t>十二、其它新型计算机外围设备项目技术管理</w:t>
        </w:r>
        <w:r>
          <w:tab/>
        </w:r>
        <w:r>
          <w:fldChar w:fldCharType="begin"/>
        </w:r>
        <w:r>
          <w:instrText xml:space="preserve"> PAGEREF _Toc5275 \h </w:instrText>
        </w:r>
        <w:r>
          <w:fldChar w:fldCharType="separate"/>
        </w:r>
        <w:r>
          <w:t>59</w:t>
        </w:r>
        <w:r>
          <w:fldChar w:fldCharType="end"/>
        </w:r>
      </w:hyperlink>
    </w:p>
    <w:p>
      <w:pPr>
        <w:pStyle w:val="TOC2"/>
        <w:tabs>
          <w:tab w:val="right" w:leader="dot" w:pos="8306"/>
        </w:tabs>
      </w:pPr>
      <w:hyperlink w:anchor="_Toc12263" w:history="1">
        <w:r>
          <w:rPr>
            <w:rFonts w:ascii="仿宋" w:eastAsia="仿宋" w:hAnsi="仿宋" w:cs="仿宋" w:hint="eastAsia"/>
            <w:lang w:eastAsia="zh-CN"/>
          </w:rPr>
          <w:t>(一)、技术方案选用方向</w:t>
        </w:r>
        <w:r>
          <w:tab/>
        </w:r>
        <w:r>
          <w:fldChar w:fldCharType="begin"/>
        </w:r>
        <w:r>
          <w:instrText xml:space="preserve"> PAGEREF _Toc12263 \h </w:instrText>
        </w:r>
        <w:r>
          <w:fldChar w:fldCharType="separate"/>
        </w:r>
        <w:r>
          <w:t>59</w:t>
        </w:r>
        <w:r>
          <w:fldChar w:fldCharType="end"/>
        </w:r>
      </w:hyperlink>
    </w:p>
    <w:p>
      <w:pPr>
        <w:pStyle w:val="TOC2"/>
        <w:tabs>
          <w:tab w:val="right" w:leader="dot" w:pos="8306"/>
        </w:tabs>
      </w:pPr>
      <w:hyperlink w:anchor="_Toc26408" w:history="1">
        <w:r>
          <w:rPr>
            <w:rFonts w:ascii="仿宋" w:eastAsia="仿宋" w:hAnsi="仿宋" w:cs="仿宋" w:hint="eastAsia"/>
            <w:lang w:eastAsia="zh-CN"/>
          </w:rPr>
          <w:t>(二)、工艺技术方案选用原则</w:t>
        </w:r>
        <w:r>
          <w:tab/>
        </w:r>
        <w:r>
          <w:fldChar w:fldCharType="begin"/>
        </w:r>
        <w:r>
          <w:instrText xml:space="preserve"> PAGEREF _Toc26408 \h </w:instrText>
        </w:r>
        <w:r>
          <w:fldChar w:fldCharType="separate"/>
        </w:r>
        <w:r>
          <w:t>61</w:t>
        </w:r>
        <w:r>
          <w:fldChar w:fldCharType="end"/>
        </w:r>
      </w:hyperlink>
    </w:p>
    <w:p>
      <w:pPr>
        <w:pStyle w:val="TOC2"/>
        <w:tabs>
          <w:tab w:val="right" w:leader="dot" w:pos="8306"/>
        </w:tabs>
      </w:pPr>
      <w:hyperlink w:anchor="_Toc3113" w:history="1">
        <w:r>
          <w:rPr>
            <w:rFonts w:ascii="仿宋" w:eastAsia="仿宋" w:hAnsi="仿宋" w:cs="仿宋" w:hint="eastAsia"/>
            <w:lang w:eastAsia="zh-CN"/>
          </w:rPr>
          <w:t>(三)、工艺技术方案要求</w:t>
        </w:r>
        <w:r>
          <w:tab/>
        </w:r>
        <w:r>
          <w:fldChar w:fldCharType="begin"/>
        </w:r>
        <w:r>
          <w:instrText xml:space="preserve"> PAGEREF _Toc3113 \h </w:instrText>
        </w:r>
        <w:r>
          <w:fldChar w:fldCharType="separate"/>
        </w:r>
        <w:r>
          <w:t>63</w:t>
        </w:r>
        <w:r>
          <w:fldChar w:fldCharType="end"/>
        </w:r>
      </w:hyperlink>
    </w:p>
    <w:p>
      <w:pPr>
        <w:pStyle w:val="TOC1"/>
        <w:tabs>
          <w:tab w:val="right" w:leader="dot" w:pos="8306"/>
        </w:tabs>
      </w:pPr>
      <w:hyperlink w:anchor="_Toc19017" w:history="1">
        <w:r>
          <w:rPr>
            <w:rFonts w:ascii="仿宋" w:eastAsia="仿宋" w:hAnsi="仿宋" w:cs="仿宋" w:hint="eastAsia"/>
            <w:lang w:eastAsia="zh-CN"/>
          </w:rPr>
          <w:t>十三、利益相关者分析与沟通计划</w:t>
        </w:r>
        <w:r>
          <w:tab/>
        </w:r>
        <w:r>
          <w:fldChar w:fldCharType="begin"/>
        </w:r>
        <w:r>
          <w:instrText xml:space="preserve"> PAGEREF _Toc19017 \h </w:instrText>
        </w:r>
        <w:r>
          <w:fldChar w:fldCharType="separate"/>
        </w:r>
        <w:r>
          <w:t>65</w:t>
        </w:r>
        <w:r>
          <w:fldChar w:fldCharType="end"/>
        </w:r>
      </w:hyperlink>
    </w:p>
    <w:p>
      <w:pPr>
        <w:pStyle w:val="TOC2"/>
        <w:tabs>
          <w:tab w:val="right" w:leader="dot" w:pos="8306"/>
        </w:tabs>
      </w:pPr>
      <w:hyperlink w:anchor="_Toc8242" w:history="1">
        <w:r>
          <w:rPr>
            <w:rFonts w:ascii="仿宋" w:eastAsia="仿宋" w:hAnsi="仿宋" w:cs="仿宋" w:hint="eastAsia"/>
            <w:lang w:eastAsia="zh-CN"/>
          </w:rPr>
          <w:t>(一)、利益相关者分析</w:t>
        </w:r>
        <w:r>
          <w:tab/>
        </w:r>
        <w:r>
          <w:fldChar w:fldCharType="begin"/>
        </w:r>
        <w:r>
          <w:instrText xml:space="preserve"> PAGEREF _Toc8242 \h </w:instrText>
        </w:r>
        <w:r>
          <w:fldChar w:fldCharType="separate"/>
        </w:r>
        <w:r>
          <w:t>65</w:t>
        </w:r>
        <w:r>
          <w:fldChar w:fldCharType="end"/>
        </w:r>
      </w:hyperlink>
    </w:p>
    <w:p>
      <w:pPr>
        <w:pStyle w:val="TOC2"/>
        <w:tabs>
          <w:tab w:val="right" w:leader="dot" w:pos="8306"/>
        </w:tabs>
      </w:pPr>
      <w:hyperlink w:anchor="_Toc26251" w:history="1">
        <w:r>
          <w:rPr>
            <w:rFonts w:ascii="仿宋" w:eastAsia="仿宋" w:hAnsi="仿宋" w:cs="仿宋" w:hint="eastAsia"/>
            <w:lang w:eastAsia="zh-CN"/>
          </w:rPr>
          <w:t>(二)、沟通计划</w:t>
        </w:r>
        <w:r>
          <w:tab/>
        </w:r>
        <w:r>
          <w:fldChar w:fldCharType="begin"/>
        </w:r>
        <w:r>
          <w:instrText xml:space="preserve"> PAGEREF _Toc26251 \h </w:instrText>
        </w:r>
        <w:r>
          <w:fldChar w:fldCharType="separate"/>
        </w:r>
        <w:r>
          <w:t>66</w:t>
        </w:r>
        <w:r>
          <w:fldChar w:fldCharType="end"/>
        </w:r>
      </w:hyperlink>
    </w:p>
    <w:p>
      <w:pPr>
        <w:pStyle w:val="TOC1"/>
        <w:tabs>
          <w:tab w:val="right" w:leader="dot" w:pos="8306"/>
        </w:tabs>
      </w:pPr>
      <w:hyperlink w:anchor="_Toc4214" w:history="1">
        <w:r>
          <w:rPr>
            <w:rFonts w:ascii="仿宋" w:eastAsia="仿宋" w:hAnsi="仿宋" w:cs="仿宋" w:hint="eastAsia"/>
            <w:lang w:eastAsia="zh-CN"/>
          </w:rPr>
          <w:t>十四、营销与推广策略</w:t>
        </w:r>
        <w:r>
          <w:tab/>
        </w:r>
        <w:r>
          <w:fldChar w:fldCharType="begin"/>
        </w:r>
        <w:r>
          <w:instrText xml:space="preserve"> PAGEREF _Toc4214 \h </w:instrText>
        </w:r>
        <w:r>
          <w:fldChar w:fldCharType="separate"/>
        </w:r>
        <w:r>
          <w:t>67</w:t>
        </w:r>
        <w:r>
          <w:fldChar w:fldCharType="end"/>
        </w:r>
      </w:hyperlink>
    </w:p>
    <w:p>
      <w:pPr>
        <w:pStyle w:val="TOC2"/>
        <w:tabs>
          <w:tab w:val="right" w:leader="dot" w:pos="8306"/>
        </w:tabs>
      </w:pPr>
      <w:hyperlink w:anchor="_Toc23620" w:history="1">
        <w:r>
          <w:rPr>
            <w:rFonts w:ascii="仿宋" w:eastAsia="仿宋" w:hAnsi="仿宋" w:cs="仿宋" w:hint="eastAsia"/>
            <w:lang w:eastAsia="zh-CN"/>
          </w:rPr>
          <w:t>(一)、产品/服务定位与特点</w:t>
        </w:r>
        <w:r>
          <w:tab/>
        </w:r>
        <w:r>
          <w:fldChar w:fldCharType="begin"/>
        </w:r>
        <w:r>
          <w:instrText xml:space="preserve"> PAGEREF _Toc23620 \h </w:instrText>
        </w:r>
        <w:r>
          <w:fldChar w:fldCharType="separate"/>
        </w:r>
        <w:r>
          <w:t>67</w:t>
        </w:r>
        <w:r>
          <w:fldChar w:fldCharType="end"/>
        </w:r>
      </w:hyperlink>
    </w:p>
    <w:p>
      <w:pPr>
        <w:pStyle w:val="TOC2"/>
        <w:tabs>
          <w:tab w:val="right" w:leader="dot" w:pos="8306"/>
        </w:tabs>
      </w:pPr>
      <w:hyperlink w:anchor="_Toc6875" w:history="1">
        <w:r>
          <w:rPr>
            <w:rFonts w:ascii="仿宋" w:eastAsia="仿宋" w:hAnsi="仿宋" w:cs="仿宋" w:hint="eastAsia"/>
            <w:lang w:eastAsia="zh-CN"/>
          </w:rPr>
          <w:t>(二)、市场定位与竞争分析</w:t>
        </w:r>
        <w:r>
          <w:tab/>
        </w:r>
        <w:r>
          <w:fldChar w:fldCharType="begin"/>
        </w:r>
        <w:r>
          <w:instrText xml:space="preserve"> PAGEREF _Toc6875 \h </w:instrText>
        </w:r>
        <w:r>
          <w:fldChar w:fldCharType="separate"/>
        </w:r>
        <w:r>
          <w:t>69</w:t>
        </w:r>
        <w:r>
          <w:fldChar w:fldCharType="end"/>
        </w:r>
      </w:hyperlink>
    </w:p>
    <w:p>
      <w:pPr>
        <w:pStyle w:val="TOC2"/>
        <w:tabs>
          <w:tab w:val="right" w:leader="dot" w:pos="8306"/>
        </w:tabs>
      </w:pPr>
      <w:hyperlink w:anchor="_Toc15621" w:history="1">
        <w:r>
          <w:rPr>
            <w:rFonts w:ascii="仿宋" w:eastAsia="仿宋" w:hAnsi="仿宋" w:cs="仿宋" w:hint="eastAsia"/>
            <w:lang w:eastAsia="zh-CN"/>
          </w:rPr>
          <w:t>(三)、营销渠道与策略</w:t>
        </w:r>
        <w:r>
          <w:tab/>
        </w:r>
        <w:r>
          <w:fldChar w:fldCharType="begin"/>
        </w:r>
        <w:r>
          <w:instrText xml:space="preserve"> PAGEREF _Toc15621 \h </w:instrText>
        </w:r>
        <w:r>
          <w:fldChar w:fldCharType="separate"/>
        </w:r>
        <w:r>
          <w:t>70</w:t>
        </w:r>
        <w:r>
          <w:fldChar w:fldCharType="end"/>
        </w:r>
      </w:hyperlink>
    </w:p>
    <w:p>
      <w:pPr>
        <w:pStyle w:val="TOC2"/>
        <w:tabs>
          <w:tab w:val="right" w:leader="dot" w:pos="8306"/>
        </w:tabs>
      </w:pPr>
      <w:hyperlink w:anchor="_Toc12522" w:history="1">
        <w:r>
          <w:rPr>
            <w:rFonts w:ascii="仿宋" w:eastAsia="仿宋" w:hAnsi="仿宋" w:cs="仿宋" w:hint="eastAsia"/>
            <w:lang w:eastAsia="zh-CN"/>
          </w:rPr>
          <w:t>(四)、推广与宣传活动</w:t>
        </w:r>
        <w:r>
          <w:tab/>
        </w:r>
        <w:r>
          <w:fldChar w:fldCharType="begin"/>
        </w:r>
        <w:r>
          <w:instrText xml:space="preserve"> PAGEREF _Toc12522 \h </w:instrText>
        </w:r>
        <w:r>
          <w:fldChar w:fldCharType="separate"/>
        </w:r>
        <w:r>
          <w:t>71</w:t>
        </w:r>
        <w:r>
          <w:fldChar w:fldCharType="end"/>
        </w:r>
      </w:hyperlink>
    </w:p>
    <w:p>
      <w:pPr>
        <w:pStyle w:val="TOC1"/>
        <w:tabs>
          <w:tab w:val="right" w:leader="dot" w:pos="8306"/>
        </w:tabs>
      </w:pPr>
      <w:hyperlink w:anchor="_Toc10628" w:history="1">
        <w:r>
          <w:rPr>
            <w:rFonts w:ascii="仿宋" w:eastAsia="仿宋" w:hAnsi="仿宋" w:cs="仿宋" w:hint="eastAsia"/>
            <w:lang w:eastAsia="zh-CN"/>
          </w:rPr>
          <w:t>十五、其它新型计算机外围设备项目工程方案分析</w:t>
        </w:r>
        <w:r>
          <w:tab/>
        </w:r>
        <w:r>
          <w:fldChar w:fldCharType="begin"/>
        </w:r>
        <w:r>
          <w:instrText xml:space="preserve"> PAGEREF _Toc10628 \h </w:instrText>
        </w:r>
        <w:r>
          <w:fldChar w:fldCharType="separate"/>
        </w:r>
        <w:r>
          <w:t>77</w:t>
        </w:r>
        <w:r>
          <w:fldChar w:fldCharType="end"/>
        </w:r>
      </w:hyperlink>
    </w:p>
    <w:p>
      <w:pPr>
        <w:pStyle w:val="TOC2"/>
        <w:tabs>
          <w:tab w:val="right" w:leader="dot" w:pos="8306"/>
        </w:tabs>
      </w:pPr>
      <w:hyperlink w:anchor="_Toc22665" w:history="1">
        <w:r>
          <w:rPr>
            <w:rFonts w:ascii="仿宋" w:eastAsia="仿宋" w:hAnsi="仿宋" w:cs="仿宋" w:hint="eastAsia"/>
            <w:lang w:eastAsia="zh-CN"/>
          </w:rPr>
          <w:t>(一)、建筑工程设计原则</w:t>
        </w:r>
        <w:r>
          <w:tab/>
        </w:r>
        <w:r>
          <w:fldChar w:fldCharType="begin"/>
        </w:r>
        <w:r>
          <w:instrText xml:space="preserve"> PAGEREF _Toc22665 \h </w:instrText>
        </w:r>
        <w:r>
          <w:fldChar w:fldCharType="separate"/>
        </w:r>
        <w:r>
          <w:t>77</w:t>
        </w:r>
        <w:r>
          <w:fldChar w:fldCharType="end"/>
        </w:r>
      </w:hyperlink>
    </w:p>
    <w:p>
      <w:pPr>
        <w:pStyle w:val="TOC2"/>
        <w:tabs>
          <w:tab w:val="right" w:leader="dot" w:pos="8306"/>
        </w:tabs>
      </w:pPr>
      <w:hyperlink w:anchor="_Toc32751" w:history="1">
        <w:r>
          <w:rPr>
            <w:rFonts w:ascii="仿宋" w:eastAsia="仿宋" w:hAnsi="仿宋" w:cs="仿宋" w:hint="eastAsia"/>
            <w:lang w:eastAsia="zh-CN"/>
          </w:rPr>
          <w:t>(二)、土建工程建设指标</w:t>
        </w:r>
        <w:r>
          <w:tab/>
        </w:r>
        <w:r>
          <w:fldChar w:fldCharType="begin"/>
        </w:r>
        <w:r>
          <w:instrText xml:space="preserve"> PAGEREF _Toc32751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73"/>
      <w:r>
        <w:rPr>
          <w:rFonts w:ascii="仿宋" w:eastAsia="仿宋" w:hAnsi="仿宋" w:cs="仿宋" w:hint="eastAsia"/>
          <w:sz w:val="28"/>
          <w:lang w:eastAsia="zh-CN"/>
        </w:rPr>
        <w:t>一、其它新型计算机外围设备项目危机管理</w:t>
      </w:r>
      <w:bookmarkEnd w:id="2"/>
    </w:p>
    <w:p>
      <w:pPr>
        <w:pStyle w:val="Heading2"/>
        <w:rPr>
          <w:rFonts w:ascii="仿宋" w:eastAsia="仿宋" w:hAnsi="仿宋" w:cs="仿宋" w:hint="eastAsia"/>
          <w:lang w:eastAsia="zh-CN"/>
        </w:rPr>
      </w:pPr>
      <w:bookmarkStart w:id="3" w:name="_Toc1426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新型计算机外围设备项目危机管理中，危机预警与识别是确保其它新型计算机外围设备项目稳健运行的核心步骤。通过建立全面的监测机制，其它新型计算机外围设备项目团队旨在及时发现和理解潜在的风险和危机因素，以便采取及时的预防和应对措施，确保其它新型计算机外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它新型计算机外围设备项目团队全面分析了整个其它新型计算机外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其它新型计算机外围设备项目团队着重于明确定义其它新型计算机外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它新型计算机外围设备项目进展的持续监控，团队能够及时发现潜在问题并作出迅速反应。其它新型计算机外围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它新型计算机外围设备项目得以更有序、可控地推进。</w:t>
      </w:r>
    </w:p>
    <w:p>
      <w:pPr>
        <w:pStyle w:val="Heading2"/>
        <w:ind w:firstLine="560" w:firstLineChars="200"/>
        <w:rPr>
          <w:rFonts w:ascii="仿宋" w:eastAsia="仿宋" w:hAnsi="仿宋" w:cs="仿宋" w:hint="eastAsia"/>
          <w:sz w:val="28"/>
          <w:lang w:eastAsia="zh-CN"/>
        </w:rPr>
      </w:pPr>
      <w:bookmarkStart w:id="4" w:name="_Toc2981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在危机发生时，其它新型计算机外围设备项目团队立即行动，成立了应急小组。该小组的任务是迅速制定并实施紧急应对措施，以最小化潜在损失。以下是采取的主要措施：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暂停其它新型计算机外围设备项目进度：为遏制危机蔓延，其它新型计算机外围设备项目暂时停止进行，以便全面评估当前状况。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资源重新分配：重新评估其它新型计算机外围设备项目资源的分配，确保最大限度地减小损失。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实时沟通：与关键利益相关者建立实时沟通机制，向他们传递其它新型计算机外围设备项目危机的实际状况，保障其它新型计算机外围设备项目核心利益。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在紧急应对的同时，其它新型计算机外围设备项目团队强调了团队协作和有效沟通的重要性。以下是团队协作的关键举措：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信息共享机制：建立了信息共享平台，确保团队成员能够及时获取其它新型计算机外围设备项目危机的实时信息。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领导者沟通：其它新型计算机外围设备项目领导者通过定期会议和即时沟通工具，指导团队应对危机，保持团队稳定运行。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随着危机得到初步控制，其它新型计算机外围设备项目团队转向制定恢复计划，以确保其它新型计算机外围设备项目能够从中迅速恢复。主要恢复计划包括：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修复受损的进度计划：重新评估其它新型计算机外围设备项目进度，制定修复计划，确保其它新型计算机外围设备项目尽快回归正常进程。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重新调整资源分配：优化资源分配，确保其它新型计算机外围设备项目在有限资源下高效运转。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风险管理机制加强：对其它新型计算机外围设备项目风险进行全面评估，制定更强化的风险管理策略，以预防未来可能的危机。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325"/>
      <w:r>
        <w:rPr>
          <w:rFonts w:ascii="仿宋" w:eastAsia="仿宋" w:hAnsi="仿宋" w:cs="仿宋" w:hint="eastAsia"/>
          <w:sz w:val="28"/>
          <w:lang w:eastAsia="zh-CN"/>
        </w:rPr>
        <w:t>二、其它新型计算机外围设备项目绩效评估</w:t>
      </w:r>
      <w:bookmarkEnd w:id="5"/>
    </w:p>
    <w:p>
      <w:pPr>
        <w:pStyle w:val="Heading2"/>
        <w:rPr>
          <w:rFonts w:ascii="仿宋" w:eastAsia="仿宋" w:hAnsi="仿宋" w:cs="仿宋" w:hint="eastAsia"/>
          <w:lang w:eastAsia="zh-CN"/>
        </w:rPr>
      </w:pPr>
      <w:bookmarkStart w:id="6" w:name="_Toc308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新型计算机外围设备项目中，我们设计了一套全面的绩效评估指标，以确保其它新型计算机外围设备项目的可控和成功交付。这些指标跨足其它新型计算机外围设备项目目标、成本、进度和质量等多个维度，为我们提供了全面洞察其它新型计算机外围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目标达成率是我们关注的首要指标。我们设定了明确的目标，并通过定期监测和评估，迅速发现并应对潜在的目标偏差。这为其它新型计算机外围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成本绩效是另一个核心关注点。通过实际成本与预算成本的对比分析，我们深入了解成本差异的原因，及时调整资源分配，保持其它新型计算机外围设备项目在经济效益方面的合理水平。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进度作为关键的绩效指标之一，得到了精心的关注。我们制定了详细的其它新型计算机外围设备项目进度计划，并设立了进度符合度指标，确保实际进度与计划进度保持一致。这使我们能够快速发现和解决潜在的进度问题，保持其它新型计算机外围设备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它新型计算机外围设备项目绩效的不可或缺的一环。我们引入了一系列的质量标准和客户满意度指标，以确保其它新型计算机外围设备项目交付的成果在质量上达到或超越预期水平。通过持续监测这些指标，我们努力提升其它新型计算机外围设备项目整体质量水平，为其它新型计算机外围设备项目的成功交付提供有力保障。通过这些科学且全面的绩效评估，我们能够更好地引导其它新型计算机外围设备项目的持续改进，确保其它新型计算机外围设备项目目标的顺利达成。</w:t>
      </w:r>
    </w:p>
    <w:p>
      <w:pPr>
        <w:pStyle w:val="Heading2"/>
        <w:ind w:firstLine="560" w:firstLineChars="200"/>
        <w:rPr>
          <w:rFonts w:ascii="仿宋" w:eastAsia="仿宋" w:hAnsi="仿宋" w:cs="仿宋" w:hint="eastAsia"/>
          <w:sz w:val="28"/>
          <w:lang w:eastAsia="zh-CN"/>
        </w:rPr>
      </w:pPr>
      <w:bookmarkStart w:id="7" w:name="_Toc213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绩效评估是其它新型计算机外围设备项目中的关键环节，为确保其它新型计算机外围设备项目达到预期目标，我们采用了多层次、多维度的绩效评估方法。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它新型计算机外围设备项目的战略目标对齐，确保每个决策和行动都与其它新型计算机外围设备项目整体目标保持一致。团队会定期召开战略对齐会议，审视当前工作与其它新型计算机外围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它新型计算机外围设备项目进度、质量、成本和风险等方面。这些指标通过数据收集和分析，为其它新型计算机外围设备项目管理团队提供了客观的评估依据。例如，我们通过其它新型计算机外围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它新型计算机外围设备项目内部，还考虑了其它新型计算机外围设备项目对外部环境的影响。我们定期进行干系人满意度调查，以了解各利益相关方对其它新型计算机外围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这种多层次、多角度的绩效评估方法，使得我们能够全面了解其它新型计算机外围设备项目的运行状态，及时做出调整，确保其它新型计算机外围设备项目在不断变化的环境中保持稳健前行。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297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为了确保其它新型计算机外围设备项目的有效管理和不断优化，我们采用了精心设计的绩效评估周期。这个周期旨在实现灵活、实时和全面的评估，以适应其它新型计算机外围设备项目执行中的各种挑战。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的设计考虑到其它新型计算机外围设备项目的不同需求，分为短期、中期和长期。短期评估关注每个迭代或工作周期，以及时发现和解决当前任务中的问题。中期评估涵盖几个迭代，深入了解整体其它新型计算机外围设备项目的趋势和性能。长期评估则着眼于整个其它新型计算机外围设备项目阶段，确保其它新型计算机外围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它新型计算机外围设备项目管理工具和协作平台，团队成员能够随时更新和分享其它新型计算机外围设备项目数据。这种实时性的反馈机制使我们能够及时察觉潜在问题，快速调整，保持其它新型计算机外围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它新型计算机外围设备项目的决策制定密不可分。每个周期的其它新型计算机外围设备项目回顾会议成为集体总结经验、识别问题深层次原因并找到创新解决方案的平台。这种定期的反思与调整机制使其它新型计算机外围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793"/>
      <w:r>
        <w:rPr>
          <w:rFonts w:ascii="仿宋" w:eastAsia="仿宋" w:hAnsi="仿宋" w:cs="仿宋" w:hint="eastAsia"/>
          <w:sz w:val="28"/>
          <w:lang w:eastAsia="zh-CN"/>
        </w:rPr>
        <w:t>三、其它新型计算机外围设备项目概论</w:t>
      </w:r>
      <w:bookmarkEnd w:id="9"/>
    </w:p>
    <w:p>
      <w:pPr>
        <w:pStyle w:val="Heading2"/>
        <w:rPr>
          <w:rFonts w:ascii="仿宋" w:eastAsia="仿宋" w:hAnsi="仿宋" w:cs="仿宋" w:hint="eastAsia"/>
          <w:lang w:eastAsia="zh-CN"/>
        </w:rPr>
      </w:pPr>
      <w:bookmarkStart w:id="10" w:name="_Toc17436"/>
      <w:r>
        <w:rPr>
          <w:rFonts w:ascii="仿宋" w:eastAsia="仿宋" w:hAnsi="仿宋" w:cs="仿宋" w:hint="eastAsia"/>
          <w:lang w:eastAsia="zh-CN"/>
        </w:rPr>
        <w:t>(一)、其它新型计算机外围设备项目概况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起源追溯至对市场的深入洞察。市场的不断演变与变革为其它新型计算机外围设备项目提供了难得的机遇。当前市场存在的需求缺口和变革的大环境共同构成了其它新型计算机外围设备项目的背景。这个其它新型计算机外围设备项目旨在充分利用市场机遇，填补行业中尚未满足的需求，为客户提供全新的解决方案。市场的变革和需求的增长使得这个其它新型计算机外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其它新型计算机外围设备项目名称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正式命名为其它新型计算机外围设备。这个名称不仅仅是一个标识，更代表了其它新型计算机外围设备项目的核心理念和愿景。它蕴含着其它新型计算机外围设备项目所要解决问题的关键字，具有强烈的表达和辨识度，为其它新型计算机外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其它新型计算机外围设备项目目标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核心目标是提供一种全新、高效的解决方案，满足客户日益增长的需求。其它新型计算机外围设备项目追求的不仅仅是满足市场需求，更是在市场中获得卓越的竞争优势。通过不断提升产品或服务的质量和创新水平，其它新型计算机外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其它新型计算机外围设备项目范围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全面涵盖了产品研发、制造、市场推广和售后服务，确保从产品设计到最终用户体验的全方位关注。这一全面的其它新型计算机外围设备项目范围是为了确保其它新型计算机外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其它新型计算机外围设备项目时间表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计划在未来18个月内完成，包括研发、测试、市场试点和正式推出等不同阶段。这个时间表的合理设计是为了确保其它新型计算机外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其它新型计算机外围设备项目预算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总预算估算为XX百万美元，主要分配在研发、市场推广、人员培训和运营等方面。这一充足的预算为其它新型计算机外围设备项目提供了充足的资源，确保其它新型计算机外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其它新型计算机外围设备项目风险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可能面临的风险包括市场接受度低、技术难题、竞争激烈等。其它新型计算机外围设备项目团队已经制定了相应的风险应对计划，通过前瞻性的风险管理，确保其它新型计算机外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其它新型计算机外围设备项目团队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汇聚了一支经验丰富、多领域专业素养的核心团队，确保其它新型计算机外围设备项目在各个方面都能拥有高水平的执行力。团队的协同作战是其它新型计算机外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其它新型计算机外围设备项目背景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其它新型计算机外围设备项目的背景根植于市场对更高效、创新产品的渴望，同时也受到科技发展对行业格局的深刻改变的影响。这为其它新型计算机外围设备项目提供了广阔的发展空间和市场需求。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其它新型计算机外围设备项目现状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截至目前，其它新型计算机外围设备项目已完成市场调研和技术验证，取得了初步的成功。这为其它新型计算机外围设备项目在未来的发展奠定了坚实的基础，为更远大的目标打下了坚实的基石。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467"/>
      <w:r>
        <w:rPr>
          <w:rFonts w:ascii="仿宋" w:eastAsia="仿宋" w:hAnsi="仿宋" w:cs="仿宋" w:hint="eastAsia"/>
          <w:sz w:val="28"/>
          <w:lang w:eastAsia="zh-CN"/>
        </w:rPr>
        <w:t>(二)、其它新型计算机外围设备项目目标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它新型计算机外围设备项目首要业务目标是在市场中占据有利地位，实现产品/服务的成功推广和销售。通过不断提升产品质量、创新性，其它新型计算机外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在科技迅速发展的时代，其它新型计算机外围设备项目着眼于技术创新。通过持续的研发和技术升级，其它新型计算机外围设备项目旨在推出更具创新性的产品或服务，以满足市场对新鲜、先进解决方案的需求。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它新型计算机外围设备项目设定了客户满意度目标。通过提供卓越的产品质量和优质的客户服务，其它新型计算机外围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它新型计算机外围设备项目注重社会责任和可持续发展。通过实施环保、社会责任其它新型计算机外围设备项目，其它新型计算机外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其它新型计算机外围设备项目的团队是实现目标的核心驱动力。因此，其它新型计算机外围设备项目设定了团队发展目标，包括提升团队成员的专业技能、培养领导力，以及搭建协同高效的团队工作氛围。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315"/>
      <w:r>
        <w:rPr>
          <w:rFonts w:ascii="仿宋" w:eastAsia="仿宋" w:hAnsi="仿宋" w:cs="仿宋" w:hint="eastAsia"/>
          <w:sz w:val="28"/>
          <w:lang w:eastAsia="zh-CN"/>
        </w:rPr>
        <w:t>(三)、其它新型计算机外围设备项目提出的理由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其它新型计算机外围设备项目提出的理由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提出源于对市场机遇的深刻洞察。当前市场中存在的需求缺口和行业发展趋势表明，有巨大的商业机会等待被开发。通过准确捕捉市场机遇，其它新型计算机外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理念基于对技术创新的信仰。通过持续的研发和技术投入，其它新型计算机外围设备项目有望推出更具创新性的产品或服务。在科技飞速发展的当下，其它新型计算机外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提出是为了增强企业的行业竞争力。通过提升产品或服务的质量和独特性，其它新型计算机外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响应了消费者需求的变化。随着社会和科技的不断发展，消费者对产品和服务的需求也在发生变化。通过深入了解并及时回应消费者的新需求，其它新型计算机外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提出是企业战略发展规划的一部分。在面对日益激烈的市场竞争和不断变化的商业环境中，其它新型计算机外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提出不仅仅是基于商业考量，还注重社会责任。通过推出环保、社会责任等方面的其它新型计算机外围设备项目，其它新型计算机外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提出反映了对利益相关者期望的关注。包括客户、员工、投资者等利益相关者在企业发展中都有着各自的期望，其它新型计算机外围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5479"/>
      <w:r>
        <w:rPr>
          <w:rFonts w:ascii="仿宋" w:eastAsia="仿宋" w:hAnsi="仿宋" w:cs="仿宋" w:hint="eastAsia"/>
          <w:sz w:val="28"/>
          <w:lang w:eastAsia="zh-CN"/>
        </w:rPr>
        <w:t>(四)、其它新型计算机外围设备项目意义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在实施其它新型计算机外围设备项目的过程中，我们不仅仅是在追逐商业成功，更是为企业和社会的多个层面创造了深远的意义。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新型计算机外围设备项目的首要意义在于提升企业的市场竞争力。通过持续的创新和对产品质量的高标准要求，其它新型计算机外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它新型计算机外围设备项目的推进将促使行业技术水平的提升。通过引入先进技术和创新性解决方案，其它新型计算机外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它新型计算机外围设备项目不仅创造了大量就业机会，提高了就业水平，还注重社会责任和环保。通过参与社会公益事业和推动环保其它新型计算机外围设备项目，其它新型计算机外围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综合而言，其它新型计算机外围设备项目意义重大，不仅推动了企业的发展，也为行业和社会的进步贡献了积极力量。这是一个全面而深刻的影响，将在未来产生可持续的正面效应。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870"/>
      <w:r>
        <w:rPr>
          <w:rFonts w:ascii="仿宋" w:eastAsia="仿宋" w:hAnsi="仿宋" w:cs="仿宋" w:hint="eastAsia"/>
          <w:sz w:val="28"/>
          <w:lang w:eastAsia="zh-CN"/>
        </w:rPr>
        <w:t>(五)、其它新型计算机外围设备项目背景</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在当今迅猛发展的商业环境中，其它新型计算机外围设备项目的动因根植于对多方面因素的审慎考量。这个其它新型计算机外围设备项目的提出并非孤立的决策，而是对企业所处背景深入思考的产物。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它新型计算机外围设备项目背后的首要原因。科技的迅速发展和全球市场的快速变化使得企业必须灵活应对。其它新型计算机外围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它新型计算机外围设备项目背景中不可忽视的一环。企业需要在激烈竞争中脱颖而出，为此，其它新型计算机外围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技术的迅速发展为企业带来了机遇与挑战。作为其它新型计算机外围设备项目启动的背景之一，对新兴技术的应用将有助于提升企业的技术水平，使其在不断演进的商业环境中保持竞争优势。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其它新型计算机外围设备项目充分融入了社会责任的理念，通过可持续经营和社会公益其它新型计算机外围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859"/>
      <w:r>
        <w:rPr>
          <w:rFonts w:ascii="仿宋" w:eastAsia="仿宋" w:hAnsi="仿宋" w:cs="仿宋" w:hint="eastAsia"/>
          <w:sz w:val="28"/>
          <w:lang w:eastAsia="zh-CN"/>
        </w:rPr>
        <w:t>四、其它新型计算机外围设备项目建设背景及必要性分析</w:t>
      </w:r>
      <w:bookmarkEnd w:id="15"/>
    </w:p>
    <w:p>
      <w:pPr>
        <w:pStyle w:val="Heading2"/>
        <w:rPr>
          <w:rFonts w:ascii="仿宋" w:eastAsia="仿宋" w:hAnsi="仿宋" w:cs="仿宋" w:hint="eastAsia"/>
          <w:lang w:eastAsia="zh-CN"/>
        </w:rPr>
      </w:pPr>
      <w:bookmarkStart w:id="16" w:name="_Toc31590"/>
      <w:r>
        <w:rPr>
          <w:rFonts w:ascii="仿宋" w:eastAsia="仿宋" w:hAnsi="仿宋" w:cs="仿宋" w:hint="eastAsia"/>
          <w:lang w:eastAsia="zh-CN"/>
        </w:rPr>
        <w:t>(一)、其它新型计算机外围设备项目背景分析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https://d.book118.com/385010043240011033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其它新型计算机外围设备项目规划设计方案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CB1AB1"/>
    <w:rsid w:val="4DCB1A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1004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2023-12-30T20:13:00Z</dcterms:created>
  <dcterms:modified xsi:type="dcterms:W3CDTF">2023-12-30T20:13:22Z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BC7D0845C835456A9E8008895A63376E_11</vt:lpwstr>
  </property>
  <property fmtid="{D5CDD505-2E9C-101B-9397-08002B2CF9AE}" pid="3" name="KSOProductBuildVer">
    <vt:lpwstr>2052-12.1.0.16120</vt:lpwstr>
  </property>
</Properties>
</file>