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碳纤维针刺预制件项目规划设计纲要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64" w:history="1">
        <w:r>
          <w:rPr>
            <w:rFonts w:ascii="仿宋" w:eastAsia="仿宋" w:hAnsi="仿宋" w:cs="仿宋" w:hint="eastAsia"/>
            <w:lang w:eastAsia="zh-CN"/>
          </w:rPr>
          <w:t>概论</w:t>
        </w:r>
        <w:r>
          <w:tab/>
        </w:r>
        <w:r>
          <w:fldChar w:fldCharType="begin"/>
        </w:r>
        <w:r>
          <w:instrText xml:space="preserve"> PAGEREF _Toc22164 \h </w:instrText>
        </w:r>
        <w:r>
          <w:fldChar w:fldCharType="separate"/>
        </w:r>
        <w:r>
          <w:t>3</w:t>
        </w:r>
        <w:r>
          <w:fldChar w:fldCharType="end"/>
        </w:r>
      </w:hyperlink>
    </w:p>
    <w:p>
      <w:pPr>
        <w:pStyle w:val="TOC1"/>
        <w:tabs>
          <w:tab w:val="right" w:leader="dot" w:pos="8306"/>
        </w:tabs>
      </w:pPr>
      <w:hyperlink w:anchor="_Toc419" w:history="1">
        <w:r>
          <w:rPr>
            <w:rFonts w:ascii="仿宋" w:eastAsia="仿宋" w:hAnsi="仿宋" w:cs="仿宋" w:hint="eastAsia"/>
            <w:lang w:eastAsia="zh-CN"/>
          </w:rPr>
          <w:t>一、碳纤维针刺预制件项目土建工程</w:t>
        </w:r>
        <w:r>
          <w:tab/>
        </w:r>
        <w:r>
          <w:fldChar w:fldCharType="begin"/>
        </w:r>
        <w:r>
          <w:instrText xml:space="preserve"> PAGEREF _Toc419 \h </w:instrText>
        </w:r>
        <w:r>
          <w:fldChar w:fldCharType="separate"/>
        </w:r>
        <w:r>
          <w:t>3</w:t>
        </w:r>
        <w:r>
          <w:fldChar w:fldCharType="end"/>
        </w:r>
      </w:hyperlink>
    </w:p>
    <w:p>
      <w:pPr>
        <w:pStyle w:val="TOC2"/>
        <w:tabs>
          <w:tab w:val="right" w:leader="dot" w:pos="8306"/>
        </w:tabs>
      </w:pPr>
      <w:hyperlink w:anchor="_Toc32530" w:history="1">
        <w:r>
          <w:rPr>
            <w:rFonts w:ascii="仿宋" w:eastAsia="仿宋" w:hAnsi="仿宋" w:cs="仿宋" w:hint="eastAsia"/>
            <w:lang w:eastAsia="zh-CN"/>
          </w:rPr>
          <w:t>(一)、建筑工程设计原则</w:t>
        </w:r>
        <w:r>
          <w:tab/>
        </w:r>
        <w:r>
          <w:fldChar w:fldCharType="begin"/>
        </w:r>
        <w:r>
          <w:instrText xml:space="preserve"> PAGEREF _Toc32530 \h </w:instrText>
        </w:r>
        <w:r>
          <w:fldChar w:fldCharType="separate"/>
        </w:r>
        <w:r>
          <w:t>3</w:t>
        </w:r>
        <w:r>
          <w:fldChar w:fldCharType="end"/>
        </w:r>
      </w:hyperlink>
    </w:p>
    <w:p>
      <w:pPr>
        <w:pStyle w:val="TOC2"/>
        <w:tabs>
          <w:tab w:val="right" w:leader="dot" w:pos="8306"/>
        </w:tabs>
      </w:pPr>
      <w:hyperlink w:anchor="_Toc24798" w:history="1">
        <w:r>
          <w:rPr>
            <w:rFonts w:ascii="仿宋" w:eastAsia="仿宋" w:hAnsi="仿宋" w:cs="仿宋" w:hint="eastAsia"/>
            <w:lang w:eastAsia="zh-CN"/>
          </w:rPr>
          <w:t>(二)、土建工程设计年限及安全等级</w:t>
        </w:r>
        <w:r>
          <w:tab/>
        </w:r>
        <w:r>
          <w:fldChar w:fldCharType="begin"/>
        </w:r>
        <w:r>
          <w:instrText xml:space="preserve"> PAGEREF _Toc24798 \h </w:instrText>
        </w:r>
        <w:r>
          <w:fldChar w:fldCharType="separate"/>
        </w:r>
        <w:r>
          <w:t>4</w:t>
        </w:r>
        <w:r>
          <w:fldChar w:fldCharType="end"/>
        </w:r>
      </w:hyperlink>
    </w:p>
    <w:p>
      <w:pPr>
        <w:pStyle w:val="TOC2"/>
        <w:tabs>
          <w:tab w:val="right" w:leader="dot" w:pos="8306"/>
        </w:tabs>
      </w:pPr>
      <w:hyperlink w:anchor="_Toc27485" w:history="1">
        <w:r>
          <w:rPr>
            <w:rFonts w:ascii="仿宋" w:eastAsia="仿宋" w:hAnsi="仿宋" w:cs="仿宋" w:hint="eastAsia"/>
            <w:lang w:eastAsia="zh-CN"/>
          </w:rPr>
          <w:t>(三)、建筑工程设计总体要求</w:t>
        </w:r>
        <w:r>
          <w:tab/>
        </w:r>
        <w:r>
          <w:fldChar w:fldCharType="begin"/>
        </w:r>
        <w:r>
          <w:instrText xml:space="preserve"> PAGEREF _Toc27485 \h </w:instrText>
        </w:r>
        <w:r>
          <w:fldChar w:fldCharType="separate"/>
        </w:r>
        <w:r>
          <w:t>5</w:t>
        </w:r>
        <w:r>
          <w:fldChar w:fldCharType="end"/>
        </w:r>
      </w:hyperlink>
    </w:p>
    <w:p>
      <w:pPr>
        <w:pStyle w:val="TOC2"/>
        <w:tabs>
          <w:tab w:val="right" w:leader="dot" w:pos="8306"/>
        </w:tabs>
      </w:pPr>
      <w:hyperlink w:anchor="_Toc16809" w:history="1">
        <w:r>
          <w:rPr>
            <w:rFonts w:ascii="仿宋" w:eastAsia="仿宋" w:hAnsi="仿宋" w:cs="仿宋" w:hint="eastAsia"/>
            <w:lang w:eastAsia="zh-CN"/>
          </w:rPr>
          <w:t>(四)、土建工程建设指标</w:t>
        </w:r>
        <w:r>
          <w:tab/>
        </w:r>
        <w:r>
          <w:fldChar w:fldCharType="begin"/>
        </w:r>
        <w:r>
          <w:instrText xml:space="preserve"> PAGEREF _Toc16809 \h </w:instrText>
        </w:r>
        <w:r>
          <w:fldChar w:fldCharType="separate"/>
        </w:r>
        <w:r>
          <w:t>6</w:t>
        </w:r>
        <w:r>
          <w:fldChar w:fldCharType="end"/>
        </w:r>
      </w:hyperlink>
    </w:p>
    <w:p>
      <w:pPr>
        <w:pStyle w:val="TOC1"/>
        <w:tabs>
          <w:tab w:val="right" w:leader="dot" w:pos="8306"/>
        </w:tabs>
      </w:pPr>
      <w:hyperlink w:anchor="_Toc3356" w:history="1">
        <w:r>
          <w:rPr>
            <w:rFonts w:ascii="仿宋" w:eastAsia="仿宋" w:hAnsi="仿宋" w:cs="仿宋" w:hint="eastAsia"/>
            <w:lang w:eastAsia="zh-CN"/>
          </w:rPr>
          <w:t>二、碳纤维针刺预制件项目绩效评估</w:t>
        </w:r>
        <w:r>
          <w:tab/>
        </w:r>
        <w:r>
          <w:fldChar w:fldCharType="begin"/>
        </w:r>
        <w:r>
          <w:instrText xml:space="preserve"> PAGEREF _Toc3356 \h </w:instrText>
        </w:r>
        <w:r>
          <w:fldChar w:fldCharType="separate"/>
        </w:r>
        <w:r>
          <w:t>6</w:t>
        </w:r>
        <w:r>
          <w:fldChar w:fldCharType="end"/>
        </w:r>
      </w:hyperlink>
    </w:p>
    <w:p>
      <w:pPr>
        <w:pStyle w:val="TOC2"/>
        <w:tabs>
          <w:tab w:val="right" w:leader="dot" w:pos="8306"/>
        </w:tabs>
      </w:pPr>
      <w:hyperlink w:anchor="_Toc28846" w:history="1">
        <w:r>
          <w:rPr>
            <w:rFonts w:ascii="仿宋" w:eastAsia="仿宋" w:hAnsi="仿宋" w:cs="仿宋" w:hint="eastAsia"/>
            <w:lang w:eastAsia="zh-CN"/>
          </w:rPr>
          <w:t>(一)、绩效评估指标</w:t>
        </w:r>
        <w:r>
          <w:tab/>
        </w:r>
        <w:r>
          <w:fldChar w:fldCharType="begin"/>
        </w:r>
        <w:r>
          <w:instrText xml:space="preserve"> PAGEREF _Toc28846 \h </w:instrText>
        </w:r>
        <w:r>
          <w:fldChar w:fldCharType="separate"/>
        </w:r>
        <w:r>
          <w:t>6</w:t>
        </w:r>
        <w:r>
          <w:fldChar w:fldCharType="end"/>
        </w:r>
      </w:hyperlink>
    </w:p>
    <w:p>
      <w:pPr>
        <w:pStyle w:val="TOC2"/>
        <w:tabs>
          <w:tab w:val="right" w:leader="dot" w:pos="8306"/>
        </w:tabs>
      </w:pPr>
      <w:hyperlink w:anchor="_Toc8555" w:history="1">
        <w:r>
          <w:rPr>
            <w:rFonts w:ascii="仿宋" w:eastAsia="仿宋" w:hAnsi="仿宋" w:cs="仿宋" w:hint="eastAsia"/>
            <w:lang w:eastAsia="zh-CN"/>
          </w:rPr>
          <w:t>(二)、绩效评估方法</w:t>
        </w:r>
        <w:r>
          <w:tab/>
        </w:r>
        <w:r>
          <w:fldChar w:fldCharType="begin"/>
        </w:r>
        <w:r>
          <w:instrText xml:space="preserve"> PAGEREF _Toc8555 \h </w:instrText>
        </w:r>
        <w:r>
          <w:fldChar w:fldCharType="separate"/>
        </w:r>
        <w:r>
          <w:t>7</w:t>
        </w:r>
        <w:r>
          <w:fldChar w:fldCharType="end"/>
        </w:r>
      </w:hyperlink>
    </w:p>
    <w:p>
      <w:pPr>
        <w:pStyle w:val="TOC2"/>
        <w:tabs>
          <w:tab w:val="right" w:leader="dot" w:pos="8306"/>
        </w:tabs>
      </w:pPr>
      <w:hyperlink w:anchor="_Toc13642" w:history="1">
        <w:r>
          <w:rPr>
            <w:rFonts w:ascii="仿宋" w:eastAsia="仿宋" w:hAnsi="仿宋" w:cs="仿宋" w:hint="eastAsia"/>
            <w:lang w:eastAsia="zh-CN"/>
          </w:rPr>
          <w:t>(三)、绩效评估周期</w:t>
        </w:r>
        <w:r>
          <w:tab/>
        </w:r>
        <w:r>
          <w:fldChar w:fldCharType="begin"/>
        </w:r>
        <w:r>
          <w:instrText xml:space="preserve"> PAGEREF _Toc13642 \h </w:instrText>
        </w:r>
        <w:r>
          <w:fldChar w:fldCharType="separate"/>
        </w:r>
        <w:r>
          <w:t>8</w:t>
        </w:r>
        <w:r>
          <w:fldChar w:fldCharType="end"/>
        </w:r>
      </w:hyperlink>
    </w:p>
    <w:p>
      <w:pPr>
        <w:pStyle w:val="TOC1"/>
        <w:tabs>
          <w:tab w:val="right" w:leader="dot" w:pos="8306"/>
        </w:tabs>
      </w:pPr>
      <w:hyperlink w:anchor="_Toc7706" w:history="1">
        <w:r>
          <w:rPr>
            <w:rFonts w:ascii="仿宋" w:eastAsia="仿宋" w:hAnsi="仿宋" w:cs="仿宋" w:hint="eastAsia"/>
            <w:lang w:eastAsia="zh-CN"/>
          </w:rPr>
          <w:t>三、碳纤维针刺预制件项目建设单位说明</w:t>
        </w:r>
        <w:r>
          <w:tab/>
        </w:r>
        <w:r>
          <w:fldChar w:fldCharType="begin"/>
        </w:r>
        <w:r>
          <w:instrText xml:space="preserve"> PAGEREF _Toc7706 \h </w:instrText>
        </w:r>
        <w:r>
          <w:fldChar w:fldCharType="separate"/>
        </w:r>
        <w:r>
          <w:t>10</w:t>
        </w:r>
        <w:r>
          <w:fldChar w:fldCharType="end"/>
        </w:r>
      </w:hyperlink>
    </w:p>
    <w:p>
      <w:pPr>
        <w:pStyle w:val="TOC2"/>
        <w:tabs>
          <w:tab w:val="right" w:leader="dot" w:pos="8306"/>
        </w:tabs>
      </w:pPr>
      <w:hyperlink w:anchor="_Toc29264" w:history="1">
        <w:r>
          <w:rPr>
            <w:rFonts w:ascii="仿宋" w:eastAsia="仿宋" w:hAnsi="仿宋" w:cs="仿宋" w:hint="eastAsia"/>
            <w:lang w:eastAsia="zh-CN"/>
          </w:rPr>
          <w:t>(一)、碳纤维针刺预制件项目承办单位基本情况</w:t>
        </w:r>
        <w:r>
          <w:tab/>
        </w:r>
        <w:r>
          <w:fldChar w:fldCharType="begin"/>
        </w:r>
        <w:r>
          <w:instrText xml:space="preserve"> PAGEREF _Toc29264 \h </w:instrText>
        </w:r>
        <w:r>
          <w:fldChar w:fldCharType="separate"/>
        </w:r>
        <w:r>
          <w:t>10</w:t>
        </w:r>
        <w:r>
          <w:fldChar w:fldCharType="end"/>
        </w:r>
      </w:hyperlink>
    </w:p>
    <w:p>
      <w:pPr>
        <w:pStyle w:val="TOC2"/>
        <w:tabs>
          <w:tab w:val="right" w:leader="dot" w:pos="8306"/>
        </w:tabs>
      </w:pPr>
      <w:hyperlink w:anchor="_Toc5615" w:history="1">
        <w:r>
          <w:rPr>
            <w:rFonts w:ascii="仿宋" w:eastAsia="仿宋" w:hAnsi="仿宋" w:cs="仿宋" w:hint="eastAsia"/>
            <w:lang w:eastAsia="zh-CN"/>
          </w:rPr>
          <w:t>(二)、公司经济效益分析</w:t>
        </w:r>
        <w:r>
          <w:tab/>
        </w:r>
        <w:r>
          <w:fldChar w:fldCharType="begin"/>
        </w:r>
        <w:r>
          <w:instrText xml:space="preserve"> PAGEREF _Toc5615 \h </w:instrText>
        </w:r>
        <w:r>
          <w:fldChar w:fldCharType="separate"/>
        </w:r>
        <w:r>
          <w:t>10</w:t>
        </w:r>
        <w:r>
          <w:fldChar w:fldCharType="end"/>
        </w:r>
      </w:hyperlink>
    </w:p>
    <w:p>
      <w:pPr>
        <w:pStyle w:val="TOC1"/>
        <w:tabs>
          <w:tab w:val="right" w:leader="dot" w:pos="8306"/>
        </w:tabs>
      </w:pPr>
      <w:hyperlink w:anchor="_Toc9664" w:history="1">
        <w:r>
          <w:rPr>
            <w:rFonts w:ascii="仿宋" w:eastAsia="仿宋" w:hAnsi="仿宋" w:cs="仿宋" w:hint="eastAsia"/>
            <w:lang w:eastAsia="zh-CN"/>
          </w:rPr>
          <w:t>四、产品规划分析</w:t>
        </w:r>
        <w:r>
          <w:tab/>
        </w:r>
        <w:r>
          <w:fldChar w:fldCharType="begin"/>
        </w:r>
        <w:r>
          <w:instrText xml:space="preserve"> PAGEREF _Toc9664 \h </w:instrText>
        </w:r>
        <w:r>
          <w:fldChar w:fldCharType="separate"/>
        </w:r>
        <w:r>
          <w:t>11</w:t>
        </w:r>
        <w:r>
          <w:fldChar w:fldCharType="end"/>
        </w:r>
      </w:hyperlink>
    </w:p>
    <w:p>
      <w:pPr>
        <w:pStyle w:val="TOC2"/>
        <w:tabs>
          <w:tab w:val="right" w:leader="dot" w:pos="8306"/>
        </w:tabs>
      </w:pPr>
      <w:hyperlink w:anchor="_Toc13295" w:history="1">
        <w:r>
          <w:rPr>
            <w:rFonts w:ascii="仿宋" w:eastAsia="仿宋" w:hAnsi="仿宋" w:cs="仿宋" w:hint="eastAsia"/>
            <w:lang w:eastAsia="zh-CN"/>
          </w:rPr>
          <w:t>(一)、产品规划</w:t>
        </w:r>
        <w:r>
          <w:tab/>
        </w:r>
        <w:r>
          <w:fldChar w:fldCharType="begin"/>
        </w:r>
        <w:r>
          <w:instrText xml:space="preserve"> PAGEREF _Toc13295 \h </w:instrText>
        </w:r>
        <w:r>
          <w:fldChar w:fldCharType="separate"/>
        </w:r>
        <w:r>
          <w:t>11</w:t>
        </w:r>
        <w:r>
          <w:fldChar w:fldCharType="end"/>
        </w:r>
      </w:hyperlink>
    </w:p>
    <w:p>
      <w:pPr>
        <w:pStyle w:val="TOC2"/>
        <w:tabs>
          <w:tab w:val="right" w:leader="dot" w:pos="8306"/>
        </w:tabs>
      </w:pPr>
      <w:hyperlink w:anchor="_Toc1903" w:history="1">
        <w:r>
          <w:rPr>
            <w:rFonts w:ascii="仿宋" w:eastAsia="仿宋" w:hAnsi="仿宋" w:cs="仿宋" w:hint="eastAsia"/>
            <w:lang w:eastAsia="zh-CN"/>
          </w:rPr>
          <w:t>(二)、建设规模</w:t>
        </w:r>
        <w:r>
          <w:tab/>
        </w:r>
        <w:r>
          <w:fldChar w:fldCharType="begin"/>
        </w:r>
        <w:r>
          <w:instrText xml:space="preserve"> PAGEREF _Toc1903 \h </w:instrText>
        </w:r>
        <w:r>
          <w:fldChar w:fldCharType="separate"/>
        </w:r>
        <w:r>
          <w:t>12</w:t>
        </w:r>
        <w:r>
          <w:fldChar w:fldCharType="end"/>
        </w:r>
      </w:hyperlink>
    </w:p>
    <w:p>
      <w:pPr>
        <w:pStyle w:val="TOC1"/>
        <w:tabs>
          <w:tab w:val="right" w:leader="dot" w:pos="8306"/>
        </w:tabs>
      </w:pPr>
      <w:hyperlink w:anchor="_Toc11769" w:history="1">
        <w:r>
          <w:rPr>
            <w:rFonts w:ascii="仿宋" w:eastAsia="仿宋" w:hAnsi="仿宋" w:cs="仿宋" w:hint="eastAsia"/>
            <w:lang w:eastAsia="zh-CN"/>
          </w:rPr>
          <w:t>五、碳纤维针刺预制件项目文档管理</w:t>
        </w:r>
        <w:r>
          <w:tab/>
        </w:r>
        <w:r>
          <w:fldChar w:fldCharType="begin"/>
        </w:r>
        <w:r>
          <w:instrText xml:space="preserve"> PAGEREF _Toc11769 \h </w:instrText>
        </w:r>
        <w:r>
          <w:fldChar w:fldCharType="separate"/>
        </w:r>
        <w:r>
          <w:t>13</w:t>
        </w:r>
        <w:r>
          <w:fldChar w:fldCharType="end"/>
        </w:r>
      </w:hyperlink>
    </w:p>
    <w:p>
      <w:pPr>
        <w:pStyle w:val="TOC2"/>
        <w:tabs>
          <w:tab w:val="right" w:leader="dot" w:pos="8306"/>
        </w:tabs>
      </w:pPr>
      <w:hyperlink w:anchor="_Toc17840" w:history="1">
        <w:r>
          <w:rPr>
            <w:rFonts w:ascii="仿宋" w:eastAsia="仿宋" w:hAnsi="仿宋" w:cs="仿宋" w:hint="eastAsia"/>
            <w:lang w:eastAsia="zh-CN"/>
          </w:rPr>
          <w:t>(一)、文档编制与审查</w:t>
        </w:r>
        <w:r>
          <w:tab/>
        </w:r>
        <w:r>
          <w:fldChar w:fldCharType="begin"/>
        </w:r>
        <w:r>
          <w:instrText xml:space="preserve"> PAGEREF _Toc17840 \h </w:instrText>
        </w:r>
        <w:r>
          <w:fldChar w:fldCharType="separate"/>
        </w:r>
        <w:r>
          <w:t>13</w:t>
        </w:r>
        <w:r>
          <w:fldChar w:fldCharType="end"/>
        </w:r>
      </w:hyperlink>
    </w:p>
    <w:p>
      <w:pPr>
        <w:pStyle w:val="TOC2"/>
        <w:tabs>
          <w:tab w:val="right" w:leader="dot" w:pos="8306"/>
        </w:tabs>
      </w:pPr>
      <w:hyperlink w:anchor="_Toc20794" w:history="1">
        <w:r>
          <w:rPr>
            <w:rFonts w:ascii="仿宋" w:eastAsia="仿宋" w:hAnsi="仿宋" w:cs="仿宋" w:hint="eastAsia"/>
            <w:lang w:eastAsia="zh-CN"/>
          </w:rPr>
          <w:t>(二)、文档发布与分发</w:t>
        </w:r>
        <w:r>
          <w:tab/>
        </w:r>
        <w:r>
          <w:fldChar w:fldCharType="begin"/>
        </w:r>
        <w:r>
          <w:instrText xml:space="preserve"> PAGEREF _Toc20794 \h </w:instrText>
        </w:r>
        <w:r>
          <w:fldChar w:fldCharType="separate"/>
        </w:r>
        <w:r>
          <w:t>15</w:t>
        </w:r>
        <w:r>
          <w:fldChar w:fldCharType="end"/>
        </w:r>
      </w:hyperlink>
    </w:p>
    <w:p>
      <w:pPr>
        <w:pStyle w:val="TOC2"/>
        <w:tabs>
          <w:tab w:val="right" w:leader="dot" w:pos="8306"/>
        </w:tabs>
      </w:pPr>
      <w:hyperlink w:anchor="_Toc6267" w:history="1">
        <w:r>
          <w:rPr>
            <w:rFonts w:ascii="仿宋" w:eastAsia="仿宋" w:hAnsi="仿宋" w:cs="仿宋" w:hint="eastAsia"/>
            <w:lang w:eastAsia="zh-CN"/>
          </w:rPr>
          <w:t>(三)、文档存档与归档</w:t>
        </w:r>
        <w:r>
          <w:tab/>
        </w:r>
        <w:r>
          <w:fldChar w:fldCharType="begin"/>
        </w:r>
        <w:r>
          <w:instrText xml:space="preserve"> PAGEREF _Toc6267 \h </w:instrText>
        </w:r>
        <w:r>
          <w:fldChar w:fldCharType="separate"/>
        </w:r>
        <w:r>
          <w:t>15</w:t>
        </w:r>
        <w:r>
          <w:fldChar w:fldCharType="end"/>
        </w:r>
      </w:hyperlink>
    </w:p>
    <w:p>
      <w:pPr>
        <w:pStyle w:val="TOC1"/>
        <w:tabs>
          <w:tab w:val="right" w:leader="dot" w:pos="8306"/>
        </w:tabs>
      </w:pPr>
      <w:hyperlink w:anchor="_Toc8006" w:history="1">
        <w:r>
          <w:rPr>
            <w:rFonts w:ascii="仿宋" w:eastAsia="仿宋" w:hAnsi="仿宋" w:cs="仿宋" w:hint="eastAsia"/>
            <w:lang w:eastAsia="zh-CN"/>
          </w:rPr>
          <w:t>六、碳纤维针刺预制件项目危机管理</w:t>
        </w:r>
        <w:r>
          <w:tab/>
        </w:r>
        <w:r>
          <w:fldChar w:fldCharType="begin"/>
        </w:r>
        <w:r>
          <w:instrText xml:space="preserve"> PAGEREF _Toc8006 \h </w:instrText>
        </w:r>
        <w:r>
          <w:fldChar w:fldCharType="separate"/>
        </w:r>
        <w:r>
          <w:t>17</w:t>
        </w:r>
        <w:r>
          <w:fldChar w:fldCharType="end"/>
        </w:r>
      </w:hyperlink>
    </w:p>
    <w:p>
      <w:pPr>
        <w:pStyle w:val="TOC2"/>
        <w:tabs>
          <w:tab w:val="right" w:leader="dot" w:pos="8306"/>
        </w:tabs>
      </w:pPr>
      <w:hyperlink w:anchor="_Toc26287" w:history="1">
        <w:r>
          <w:rPr>
            <w:rFonts w:ascii="仿宋" w:eastAsia="仿宋" w:hAnsi="仿宋" w:cs="仿宋" w:hint="eastAsia"/>
            <w:lang w:eastAsia="zh-CN"/>
          </w:rPr>
          <w:t>(一)、危机预警与识别</w:t>
        </w:r>
        <w:r>
          <w:tab/>
        </w:r>
        <w:r>
          <w:fldChar w:fldCharType="begin"/>
        </w:r>
        <w:r>
          <w:instrText xml:space="preserve"> PAGEREF _Toc26287 \h </w:instrText>
        </w:r>
        <w:r>
          <w:fldChar w:fldCharType="separate"/>
        </w:r>
        <w:r>
          <w:t>17</w:t>
        </w:r>
        <w:r>
          <w:fldChar w:fldCharType="end"/>
        </w:r>
      </w:hyperlink>
    </w:p>
    <w:p>
      <w:pPr>
        <w:pStyle w:val="TOC2"/>
        <w:tabs>
          <w:tab w:val="right" w:leader="dot" w:pos="8306"/>
        </w:tabs>
      </w:pPr>
      <w:hyperlink w:anchor="_Toc26830" w:history="1">
        <w:r>
          <w:rPr>
            <w:rFonts w:ascii="仿宋" w:eastAsia="仿宋" w:hAnsi="仿宋" w:cs="仿宋" w:hint="eastAsia"/>
            <w:lang w:eastAsia="zh-CN"/>
          </w:rPr>
          <w:t>(二)、危机应对与恢复</w:t>
        </w:r>
        <w:r>
          <w:tab/>
        </w:r>
        <w:r>
          <w:fldChar w:fldCharType="begin"/>
        </w:r>
        <w:r>
          <w:instrText xml:space="preserve"> PAGEREF _Toc26830 \h </w:instrText>
        </w:r>
        <w:r>
          <w:fldChar w:fldCharType="separate"/>
        </w:r>
        <w:r>
          <w:t>18</w:t>
        </w:r>
        <w:r>
          <w:fldChar w:fldCharType="end"/>
        </w:r>
      </w:hyperlink>
    </w:p>
    <w:p>
      <w:pPr>
        <w:pStyle w:val="TOC1"/>
        <w:tabs>
          <w:tab w:val="right" w:leader="dot" w:pos="8306"/>
        </w:tabs>
      </w:pPr>
      <w:hyperlink w:anchor="_Toc22096" w:history="1">
        <w:r>
          <w:rPr>
            <w:rFonts w:ascii="仿宋" w:eastAsia="仿宋" w:hAnsi="仿宋" w:cs="仿宋" w:hint="eastAsia"/>
            <w:lang w:eastAsia="zh-CN"/>
          </w:rPr>
          <w:t>七、碳纤维针刺预制件项目投资规划</w:t>
        </w:r>
        <w:r>
          <w:tab/>
        </w:r>
        <w:r>
          <w:fldChar w:fldCharType="begin"/>
        </w:r>
        <w:r>
          <w:instrText xml:space="preserve"> PAGEREF _Toc22096 \h </w:instrText>
        </w:r>
        <w:r>
          <w:fldChar w:fldCharType="separate"/>
        </w:r>
        <w:r>
          <w:t>19</w:t>
        </w:r>
        <w:r>
          <w:fldChar w:fldCharType="end"/>
        </w:r>
      </w:hyperlink>
    </w:p>
    <w:p>
      <w:pPr>
        <w:pStyle w:val="TOC2"/>
        <w:tabs>
          <w:tab w:val="right" w:leader="dot" w:pos="8306"/>
        </w:tabs>
      </w:pPr>
      <w:hyperlink w:anchor="_Toc31576" w:history="1">
        <w:r>
          <w:rPr>
            <w:rFonts w:ascii="仿宋" w:eastAsia="仿宋" w:hAnsi="仿宋" w:cs="仿宋" w:hint="eastAsia"/>
            <w:lang w:eastAsia="zh-CN"/>
          </w:rPr>
          <w:t>(一)、碳纤维针刺预制件项目总投资估算</w:t>
        </w:r>
        <w:r>
          <w:tab/>
        </w:r>
        <w:r>
          <w:fldChar w:fldCharType="begin"/>
        </w:r>
        <w:r>
          <w:instrText xml:space="preserve"> PAGEREF _Toc31576 \h </w:instrText>
        </w:r>
        <w:r>
          <w:fldChar w:fldCharType="separate"/>
        </w:r>
        <w:r>
          <w:t>19</w:t>
        </w:r>
        <w:r>
          <w:fldChar w:fldCharType="end"/>
        </w:r>
      </w:hyperlink>
    </w:p>
    <w:p>
      <w:pPr>
        <w:pStyle w:val="TOC2"/>
        <w:tabs>
          <w:tab w:val="right" w:leader="dot" w:pos="8306"/>
        </w:tabs>
      </w:pPr>
      <w:hyperlink w:anchor="_Toc10244" w:history="1">
        <w:r>
          <w:rPr>
            <w:rFonts w:ascii="仿宋" w:eastAsia="仿宋" w:hAnsi="仿宋" w:cs="仿宋" w:hint="eastAsia"/>
            <w:lang w:eastAsia="zh-CN"/>
          </w:rPr>
          <w:t>(二)、资金筹措</w:t>
        </w:r>
        <w:r>
          <w:tab/>
        </w:r>
        <w:r>
          <w:fldChar w:fldCharType="begin"/>
        </w:r>
        <w:r>
          <w:instrText xml:space="preserve"> PAGEREF _Toc10244 \h </w:instrText>
        </w:r>
        <w:r>
          <w:fldChar w:fldCharType="separate"/>
        </w:r>
        <w:r>
          <w:t>21</w:t>
        </w:r>
        <w:r>
          <w:fldChar w:fldCharType="end"/>
        </w:r>
      </w:hyperlink>
    </w:p>
    <w:p>
      <w:pPr>
        <w:pStyle w:val="TOC1"/>
        <w:tabs>
          <w:tab w:val="right" w:leader="dot" w:pos="8306"/>
        </w:tabs>
      </w:pPr>
      <w:hyperlink w:anchor="_Toc24931" w:history="1">
        <w:r>
          <w:rPr>
            <w:rFonts w:ascii="仿宋" w:eastAsia="仿宋" w:hAnsi="仿宋" w:cs="仿宋" w:hint="eastAsia"/>
            <w:lang w:eastAsia="zh-CN"/>
          </w:rPr>
          <w:t>八、碳纤维针刺预制件项目技术管理</w:t>
        </w:r>
        <w:r>
          <w:tab/>
        </w:r>
        <w:r>
          <w:fldChar w:fldCharType="begin"/>
        </w:r>
        <w:r>
          <w:instrText xml:space="preserve"> PAGEREF _Toc24931 \h </w:instrText>
        </w:r>
        <w:r>
          <w:fldChar w:fldCharType="separate"/>
        </w:r>
        <w:r>
          <w:t>21</w:t>
        </w:r>
        <w:r>
          <w:fldChar w:fldCharType="end"/>
        </w:r>
      </w:hyperlink>
    </w:p>
    <w:p>
      <w:pPr>
        <w:pStyle w:val="TOC2"/>
        <w:tabs>
          <w:tab w:val="right" w:leader="dot" w:pos="8306"/>
        </w:tabs>
      </w:pPr>
      <w:hyperlink w:anchor="_Toc32531" w:history="1">
        <w:r>
          <w:rPr>
            <w:rFonts w:ascii="仿宋" w:eastAsia="仿宋" w:hAnsi="仿宋" w:cs="仿宋" w:hint="eastAsia"/>
            <w:lang w:eastAsia="zh-CN"/>
          </w:rPr>
          <w:t>(一)、技术方案选用方向</w:t>
        </w:r>
        <w:r>
          <w:tab/>
        </w:r>
        <w:r>
          <w:fldChar w:fldCharType="begin"/>
        </w:r>
        <w:r>
          <w:instrText xml:space="preserve"> PAGEREF _Toc32531 \h </w:instrText>
        </w:r>
        <w:r>
          <w:fldChar w:fldCharType="separate"/>
        </w:r>
        <w:r>
          <w:t>21</w:t>
        </w:r>
        <w:r>
          <w:fldChar w:fldCharType="end"/>
        </w:r>
      </w:hyperlink>
    </w:p>
    <w:p>
      <w:pPr>
        <w:pStyle w:val="TOC2"/>
        <w:tabs>
          <w:tab w:val="right" w:leader="dot" w:pos="8306"/>
        </w:tabs>
      </w:pPr>
      <w:hyperlink w:anchor="_Toc28876" w:history="1">
        <w:r>
          <w:rPr>
            <w:rFonts w:ascii="仿宋" w:eastAsia="仿宋" w:hAnsi="仿宋" w:cs="仿宋" w:hint="eastAsia"/>
            <w:lang w:eastAsia="zh-CN"/>
          </w:rPr>
          <w:t>(二)、工艺技术方案选用原则</w:t>
        </w:r>
        <w:r>
          <w:tab/>
        </w:r>
        <w:r>
          <w:fldChar w:fldCharType="begin"/>
        </w:r>
        <w:r>
          <w:instrText xml:space="preserve"> PAGEREF _Toc28876 \h </w:instrText>
        </w:r>
        <w:r>
          <w:fldChar w:fldCharType="separate"/>
        </w:r>
        <w:r>
          <w:t>23</w:t>
        </w:r>
        <w:r>
          <w:fldChar w:fldCharType="end"/>
        </w:r>
      </w:hyperlink>
    </w:p>
    <w:p>
      <w:pPr>
        <w:pStyle w:val="TOC2"/>
        <w:tabs>
          <w:tab w:val="right" w:leader="dot" w:pos="8306"/>
        </w:tabs>
      </w:pPr>
      <w:hyperlink w:anchor="_Toc687" w:history="1">
        <w:r>
          <w:rPr>
            <w:rFonts w:ascii="仿宋" w:eastAsia="仿宋" w:hAnsi="仿宋" w:cs="仿宋" w:hint="eastAsia"/>
            <w:lang w:eastAsia="zh-CN"/>
          </w:rPr>
          <w:t>(三)、工艺技术方案要求</w:t>
        </w:r>
        <w:r>
          <w:tab/>
        </w:r>
        <w:r>
          <w:fldChar w:fldCharType="begin"/>
        </w:r>
        <w:r>
          <w:instrText xml:space="preserve"> PAGEREF _Toc687 \h </w:instrText>
        </w:r>
        <w:r>
          <w:fldChar w:fldCharType="separate"/>
        </w:r>
        <w:r>
          <w:t>25</w:t>
        </w:r>
        <w:r>
          <w:fldChar w:fldCharType="end"/>
        </w:r>
      </w:hyperlink>
    </w:p>
    <w:p>
      <w:pPr>
        <w:pStyle w:val="TOC1"/>
        <w:tabs>
          <w:tab w:val="right" w:leader="dot" w:pos="8306"/>
        </w:tabs>
      </w:pPr>
      <w:hyperlink w:anchor="_Toc395" w:history="1">
        <w:r>
          <w:rPr>
            <w:rFonts w:ascii="仿宋" w:eastAsia="仿宋" w:hAnsi="仿宋" w:cs="仿宋" w:hint="eastAsia"/>
            <w:lang w:eastAsia="zh-CN"/>
          </w:rPr>
          <w:t>九、碳纤维针刺预制件项目创新与研发</w:t>
        </w:r>
        <w:r>
          <w:tab/>
        </w:r>
        <w:r>
          <w:fldChar w:fldCharType="begin"/>
        </w:r>
        <w:r>
          <w:instrText xml:space="preserve"> PAGEREF _Toc395 \h </w:instrText>
        </w:r>
        <w:r>
          <w:fldChar w:fldCharType="separate"/>
        </w:r>
        <w:r>
          <w:t>28</w:t>
        </w:r>
        <w:r>
          <w:fldChar w:fldCharType="end"/>
        </w:r>
      </w:hyperlink>
    </w:p>
    <w:p>
      <w:pPr>
        <w:pStyle w:val="TOC2"/>
        <w:tabs>
          <w:tab w:val="right" w:leader="dot" w:pos="8306"/>
        </w:tabs>
      </w:pPr>
      <w:hyperlink w:anchor="_Toc27229" w:history="1">
        <w:r>
          <w:rPr>
            <w:rFonts w:ascii="仿宋" w:eastAsia="仿宋" w:hAnsi="仿宋" w:cs="仿宋" w:hint="eastAsia"/>
            <w:lang w:eastAsia="zh-CN"/>
          </w:rPr>
          <w:t>(一)、创新策略与方向</w:t>
        </w:r>
        <w:r>
          <w:tab/>
        </w:r>
        <w:r>
          <w:fldChar w:fldCharType="begin"/>
        </w:r>
        <w:r>
          <w:instrText xml:space="preserve"> PAGEREF _Toc27229 \h </w:instrText>
        </w:r>
        <w:r>
          <w:fldChar w:fldCharType="separate"/>
        </w:r>
        <w:r>
          <w:t>28</w:t>
        </w:r>
        <w:r>
          <w:fldChar w:fldCharType="end"/>
        </w:r>
      </w:hyperlink>
    </w:p>
    <w:p>
      <w:pPr>
        <w:pStyle w:val="TOC2"/>
        <w:tabs>
          <w:tab w:val="right" w:leader="dot" w:pos="8306"/>
        </w:tabs>
      </w:pPr>
      <w:hyperlink w:anchor="_Toc14057" w:history="1">
        <w:r>
          <w:rPr>
            <w:rFonts w:ascii="仿宋" w:eastAsia="仿宋" w:hAnsi="仿宋" w:cs="仿宋" w:hint="eastAsia"/>
            <w:lang w:eastAsia="zh-CN"/>
          </w:rPr>
          <w:t>(二)、研发规划与投入</w:t>
        </w:r>
        <w:r>
          <w:tab/>
        </w:r>
        <w:r>
          <w:fldChar w:fldCharType="begin"/>
        </w:r>
        <w:r>
          <w:instrText xml:space="preserve"> PAGEREF _Toc14057 \h </w:instrText>
        </w:r>
        <w:r>
          <w:fldChar w:fldCharType="separate"/>
        </w:r>
        <w:r>
          <w:t>29</w:t>
        </w:r>
        <w:r>
          <w:fldChar w:fldCharType="end"/>
        </w:r>
      </w:hyperlink>
    </w:p>
    <w:p>
      <w:pPr>
        <w:pStyle w:val="TOC1"/>
        <w:tabs>
          <w:tab w:val="right" w:leader="dot" w:pos="8306"/>
        </w:tabs>
      </w:pPr>
      <w:hyperlink w:anchor="_Toc22187" w:history="1">
        <w:r>
          <w:rPr>
            <w:rFonts w:ascii="仿宋" w:eastAsia="仿宋" w:hAnsi="仿宋" w:cs="仿宋" w:hint="eastAsia"/>
            <w:lang w:eastAsia="zh-CN"/>
          </w:rPr>
          <w:t>十、碳纤维针刺预制件项目环境影响分析</w:t>
        </w:r>
        <w:r>
          <w:tab/>
        </w:r>
        <w:r>
          <w:fldChar w:fldCharType="begin"/>
        </w:r>
        <w:r>
          <w:instrText xml:space="preserve"> PAGEREF _Toc22187 \h </w:instrText>
        </w:r>
        <w:r>
          <w:fldChar w:fldCharType="separate"/>
        </w:r>
        <w:r>
          <w:t>31</w:t>
        </w:r>
        <w:r>
          <w:fldChar w:fldCharType="end"/>
        </w:r>
      </w:hyperlink>
    </w:p>
    <w:p>
      <w:pPr>
        <w:pStyle w:val="TOC2"/>
        <w:tabs>
          <w:tab w:val="right" w:leader="dot" w:pos="8306"/>
        </w:tabs>
      </w:pPr>
      <w:hyperlink w:anchor="_Toc22503" w:history="1">
        <w:r>
          <w:rPr>
            <w:rFonts w:ascii="仿宋" w:eastAsia="仿宋" w:hAnsi="仿宋" w:cs="仿宋" w:hint="eastAsia"/>
            <w:lang w:eastAsia="zh-CN"/>
          </w:rPr>
          <w:t>(一)、建设区域环境质量现状</w:t>
        </w:r>
        <w:r>
          <w:tab/>
        </w:r>
        <w:r>
          <w:fldChar w:fldCharType="begin"/>
        </w:r>
        <w:r>
          <w:instrText xml:space="preserve"> PAGEREF _Toc22503 \h </w:instrText>
        </w:r>
        <w:r>
          <w:fldChar w:fldCharType="separate"/>
        </w:r>
        <w:r>
          <w:t>31</w:t>
        </w:r>
        <w:r>
          <w:fldChar w:fldCharType="end"/>
        </w:r>
      </w:hyperlink>
    </w:p>
    <w:p>
      <w:pPr>
        <w:pStyle w:val="TOC2"/>
        <w:tabs>
          <w:tab w:val="right" w:leader="dot" w:pos="8306"/>
        </w:tabs>
      </w:pPr>
      <w:hyperlink w:anchor="_Toc8348" w:history="1">
        <w:r>
          <w:rPr>
            <w:rFonts w:ascii="仿宋" w:eastAsia="仿宋" w:hAnsi="仿宋" w:cs="仿宋" w:hint="eastAsia"/>
            <w:lang w:eastAsia="zh-CN"/>
          </w:rPr>
          <w:t>(二)、建设期环境保护</w:t>
        </w:r>
        <w:r>
          <w:tab/>
        </w:r>
        <w:r>
          <w:fldChar w:fldCharType="begin"/>
        </w:r>
        <w:r>
          <w:instrText xml:space="preserve"> PAGEREF _Toc8348 \h </w:instrText>
        </w:r>
        <w:r>
          <w:fldChar w:fldCharType="separate"/>
        </w:r>
        <w:r>
          <w:t>32</w:t>
        </w:r>
        <w:r>
          <w:fldChar w:fldCharType="end"/>
        </w:r>
      </w:hyperlink>
    </w:p>
    <w:p>
      <w:pPr>
        <w:pStyle w:val="TOC2"/>
        <w:tabs>
          <w:tab w:val="right" w:leader="dot" w:pos="8306"/>
        </w:tabs>
      </w:pPr>
      <w:hyperlink w:anchor="_Toc22389" w:history="1">
        <w:r>
          <w:rPr>
            <w:rFonts w:ascii="仿宋" w:eastAsia="仿宋" w:hAnsi="仿宋" w:cs="仿宋" w:hint="eastAsia"/>
            <w:lang w:eastAsia="zh-CN"/>
          </w:rPr>
          <w:t>(三)、运营期环境保护</w:t>
        </w:r>
        <w:r>
          <w:tab/>
        </w:r>
        <w:r>
          <w:fldChar w:fldCharType="begin"/>
        </w:r>
        <w:r>
          <w:instrText xml:space="preserve"> PAGEREF _Toc22389 \h </w:instrText>
        </w:r>
        <w:r>
          <w:fldChar w:fldCharType="separate"/>
        </w:r>
        <w:r>
          <w:t>34</w:t>
        </w:r>
        <w:r>
          <w:fldChar w:fldCharType="end"/>
        </w:r>
      </w:hyperlink>
    </w:p>
    <w:p>
      <w:pPr>
        <w:pStyle w:val="TOC2"/>
        <w:tabs>
          <w:tab w:val="right" w:leader="dot" w:pos="8306"/>
        </w:tabs>
      </w:pPr>
      <w:hyperlink w:anchor="_Toc23921" w:history="1">
        <w:r>
          <w:rPr>
            <w:rFonts w:ascii="仿宋" w:eastAsia="仿宋" w:hAnsi="仿宋" w:cs="仿宋" w:hint="eastAsia"/>
            <w:lang w:eastAsia="zh-CN"/>
          </w:rPr>
          <w:t>(四)、碳纤维针刺预制件项目建设对区域经济的影响</w:t>
        </w:r>
        <w:r>
          <w:tab/>
        </w:r>
        <w:r>
          <w:fldChar w:fldCharType="begin"/>
        </w:r>
        <w:r>
          <w:instrText xml:space="preserve"> PAGEREF _Toc23921 \h </w:instrText>
        </w:r>
        <w:r>
          <w:fldChar w:fldCharType="separate"/>
        </w:r>
        <w:r>
          <w:t>35</w:t>
        </w:r>
        <w:r>
          <w:fldChar w:fldCharType="end"/>
        </w:r>
      </w:hyperlink>
    </w:p>
    <w:p>
      <w:pPr>
        <w:pStyle w:val="TOC2"/>
        <w:tabs>
          <w:tab w:val="right" w:leader="dot" w:pos="8306"/>
        </w:tabs>
      </w:pPr>
      <w:hyperlink w:anchor="_Toc29594" w:history="1">
        <w:r>
          <w:rPr>
            <w:rFonts w:ascii="仿宋" w:eastAsia="仿宋" w:hAnsi="仿宋" w:cs="仿宋" w:hint="eastAsia"/>
            <w:lang w:eastAsia="zh-CN"/>
          </w:rPr>
          <w:t>(五)、废弃物处理</w:t>
        </w:r>
        <w:r>
          <w:tab/>
        </w:r>
        <w:r>
          <w:fldChar w:fldCharType="begin"/>
        </w:r>
        <w:r>
          <w:instrText xml:space="preserve"> PAGEREF _Toc29594 \h </w:instrText>
        </w:r>
        <w:r>
          <w:fldChar w:fldCharType="separate"/>
        </w:r>
        <w:r>
          <w:t>37</w:t>
        </w:r>
        <w:r>
          <w:fldChar w:fldCharType="end"/>
        </w:r>
      </w:hyperlink>
    </w:p>
    <w:p>
      <w:pPr>
        <w:pStyle w:val="TOC2"/>
        <w:tabs>
          <w:tab w:val="right" w:leader="dot" w:pos="8306"/>
        </w:tabs>
      </w:pPr>
      <w:hyperlink w:anchor="_Toc438" w:history="1">
        <w:r>
          <w:rPr>
            <w:rFonts w:ascii="仿宋" w:eastAsia="仿宋" w:hAnsi="仿宋" w:cs="仿宋" w:hint="eastAsia"/>
            <w:lang w:eastAsia="zh-CN"/>
          </w:rPr>
          <w:t>(六)、特殊环境影响分析</w:t>
        </w:r>
        <w:r>
          <w:tab/>
        </w:r>
        <w:r>
          <w:fldChar w:fldCharType="begin"/>
        </w:r>
        <w:r>
          <w:instrText xml:space="preserve"> PAGEREF _Toc438 \h </w:instrText>
        </w:r>
        <w:r>
          <w:fldChar w:fldCharType="separate"/>
        </w:r>
        <w:r>
          <w:t>38</w:t>
        </w:r>
        <w:r>
          <w:fldChar w:fldCharType="end"/>
        </w:r>
      </w:hyperlink>
    </w:p>
    <w:p>
      <w:pPr>
        <w:pStyle w:val="TOC2"/>
        <w:tabs>
          <w:tab w:val="right" w:leader="dot" w:pos="8306"/>
        </w:tabs>
      </w:pPr>
      <w:hyperlink w:anchor="_Toc19148" w:history="1">
        <w:r>
          <w:rPr>
            <w:rFonts w:ascii="仿宋" w:eastAsia="仿宋" w:hAnsi="仿宋" w:cs="仿宋" w:hint="eastAsia"/>
            <w:lang w:eastAsia="zh-CN"/>
          </w:rPr>
          <w:t>(七)、清洁生产</w:t>
        </w:r>
        <w:r>
          <w:tab/>
        </w:r>
        <w:r>
          <w:fldChar w:fldCharType="begin"/>
        </w:r>
        <w:r>
          <w:instrText xml:space="preserve"> PAGEREF _Toc19148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1" w:history="1">
        <w:r>
          <w:rPr>
            <w:rFonts w:ascii="仿宋" w:eastAsia="仿宋" w:hAnsi="仿宋" w:cs="仿宋" w:hint="eastAsia"/>
            <w:lang w:eastAsia="zh-CN"/>
          </w:rPr>
          <w:t>(八)、环境保护综合评价</w:t>
        </w:r>
        <w:r>
          <w:tab/>
        </w:r>
        <w:r>
          <w:fldChar w:fldCharType="begin"/>
        </w:r>
        <w:r>
          <w:instrText xml:space="preserve"> PAGEREF _Toc9661 \h </w:instrText>
        </w:r>
        <w:r>
          <w:fldChar w:fldCharType="separate"/>
        </w:r>
        <w:r>
          <w:t>41</w:t>
        </w:r>
        <w:r>
          <w:fldChar w:fldCharType="end"/>
        </w:r>
      </w:hyperlink>
    </w:p>
    <w:p>
      <w:pPr>
        <w:pStyle w:val="TOC1"/>
        <w:tabs>
          <w:tab w:val="right" w:leader="dot" w:pos="8306"/>
        </w:tabs>
      </w:pPr>
      <w:hyperlink w:anchor="_Toc254" w:history="1">
        <w:r>
          <w:rPr>
            <w:rFonts w:ascii="仿宋" w:eastAsia="仿宋" w:hAnsi="仿宋" w:cs="仿宋" w:hint="eastAsia"/>
            <w:lang w:eastAsia="zh-CN"/>
          </w:rPr>
          <w:t>十一、碳纤维针刺预制件项目风险管理</w:t>
        </w:r>
        <w:r>
          <w:tab/>
        </w:r>
        <w:r>
          <w:fldChar w:fldCharType="begin"/>
        </w:r>
        <w:r>
          <w:instrText xml:space="preserve"> PAGEREF _Toc254 \h </w:instrText>
        </w:r>
        <w:r>
          <w:fldChar w:fldCharType="separate"/>
        </w:r>
        <w:r>
          <w:t>42</w:t>
        </w:r>
        <w:r>
          <w:fldChar w:fldCharType="end"/>
        </w:r>
      </w:hyperlink>
    </w:p>
    <w:p>
      <w:pPr>
        <w:pStyle w:val="TOC2"/>
        <w:tabs>
          <w:tab w:val="right" w:leader="dot" w:pos="8306"/>
        </w:tabs>
      </w:pPr>
      <w:hyperlink w:anchor="_Toc16111" w:history="1">
        <w:r>
          <w:rPr>
            <w:rFonts w:ascii="仿宋" w:eastAsia="仿宋" w:hAnsi="仿宋" w:cs="仿宋" w:hint="eastAsia"/>
            <w:lang w:eastAsia="zh-CN"/>
          </w:rPr>
          <w:t>(一)、风险识别与评估</w:t>
        </w:r>
        <w:r>
          <w:tab/>
        </w:r>
        <w:r>
          <w:fldChar w:fldCharType="begin"/>
        </w:r>
        <w:r>
          <w:instrText xml:space="preserve"> PAGEREF _Toc16111 \h </w:instrText>
        </w:r>
        <w:r>
          <w:fldChar w:fldCharType="separate"/>
        </w:r>
        <w:r>
          <w:t>42</w:t>
        </w:r>
        <w:r>
          <w:fldChar w:fldCharType="end"/>
        </w:r>
      </w:hyperlink>
    </w:p>
    <w:p>
      <w:pPr>
        <w:pStyle w:val="TOC2"/>
        <w:tabs>
          <w:tab w:val="right" w:leader="dot" w:pos="8306"/>
        </w:tabs>
      </w:pPr>
      <w:hyperlink w:anchor="_Toc6707" w:history="1">
        <w:r>
          <w:rPr>
            <w:rFonts w:ascii="仿宋" w:eastAsia="仿宋" w:hAnsi="仿宋" w:cs="仿宋" w:hint="eastAsia"/>
            <w:lang w:eastAsia="zh-CN"/>
          </w:rPr>
          <w:t>(二)、风险应对策略</w:t>
        </w:r>
        <w:r>
          <w:tab/>
        </w:r>
        <w:r>
          <w:fldChar w:fldCharType="begin"/>
        </w:r>
        <w:r>
          <w:instrText xml:space="preserve"> PAGEREF _Toc6707 \h </w:instrText>
        </w:r>
        <w:r>
          <w:fldChar w:fldCharType="separate"/>
        </w:r>
        <w:r>
          <w:t>43</w:t>
        </w:r>
        <w:r>
          <w:fldChar w:fldCharType="end"/>
        </w:r>
      </w:hyperlink>
    </w:p>
    <w:p>
      <w:pPr>
        <w:pStyle w:val="TOC2"/>
        <w:tabs>
          <w:tab w:val="right" w:leader="dot" w:pos="8306"/>
        </w:tabs>
      </w:pPr>
      <w:hyperlink w:anchor="_Toc31892" w:history="1">
        <w:r>
          <w:rPr>
            <w:rFonts w:ascii="仿宋" w:eastAsia="仿宋" w:hAnsi="仿宋" w:cs="仿宋" w:hint="eastAsia"/>
            <w:lang w:eastAsia="zh-CN"/>
          </w:rPr>
          <w:t>(三)、风险监控与控制</w:t>
        </w:r>
        <w:r>
          <w:tab/>
        </w:r>
        <w:r>
          <w:fldChar w:fldCharType="begin"/>
        </w:r>
        <w:r>
          <w:instrText xml:space="preserve"> PAGEREF _Toc31892 \h </w:instrText>
        </w:r>
        <w:r>
          <w:fldChar w:fldCharType="separate"/>
        </w:r>
        <w:r>
          <w:t>45</w:t>
        </w:r>
        <w:r>
          <w:fldChar w:fldCharType="end"/>
        </w:r>
      </w:hyperlink>
    </w:p>
    <w:p>
      <w:pPr>
        <w:pStyle w:val="TOC1"/>
        <w:tabs>
          <w:tab w:val="right" w:leader="dot" w:pos="8306"/>
        </w:tabs>
      </w:pPr>
      <w:hyperlink w:anchor="_Toc7830" w:history="1">
        <w:r>
          <w:rPr>
            <w:rFonts w:ascii="仿宋" w:eastAsia="仿宋" w:hAnsi="仿宋" w:cs="仿宋" w:hint="eastAsia"/>
            <w:lang w:eastAsia="zh-CN"/>
          </w:rPr>
          <w:t>十二、生产安全保护</w:t>
        </w:r>
        <w:r>
          <w:tab/>
        </w:r>
        <w:r>
          <w:fldChar w:fldCharType="begin"/>
        </w:r>
        <w:r>
          <w:instrText xml:space="preserve"> PAGEREF _Toc7830 \h </w:instrText>
        </w:r>
        <w:r>
          <w:fldChar w:fldCharType="separate"/>
        </w:r>
        <w:r>
          <w:t>46</w:t>
        </w:r>
        <w:r>
          <w:fldChar w:fldCharType="end"/>
        </w:r>
      </w:hyperlink>
    </w:p>
    <w:p>
      <w:pPr>
        <w:pStyle w:val="TOC2"/>
        <w:tabs>
          <w:tab w:val="right" w:leader="dot" w:pos="8306"/>
        </w:tabs>
      </w:pPr>
      <w:hyperlink w:anchor="_Toc11276" w:history="1">
        <w:r>
          <w:rPr>
            <w:rFonts w:ascii="仿宋" w:eastAsia="仿宋" w:hAnsi="仿宋" w:cs="仿宋" w:hint="eastAsia"/>
            <w:lang w:eastAsia="zh-CN"/>
          </w:rPr>
          <w:t>(一)、消防安全</w:t>
        </w:r>
        <w:r>
          <w:tab/>
        </w:r>
        <w:r>
          <w:fldChar w:fldCharType="begin"/>
        </w:r>
        <w:r>
          <w:instrText xml:space="preserve"> PAGEREF _Toc11276 \h </w:instrText>
        </w:r>
        <w:r>
          <w:fldChar w:fldCharType="separate"/>
        </w:r>
        <w:r>
          <w:t>46</w:t>
        </w:r>
        <w:r>
          <w:fldChar w:fldCharType="end"/>
        </w:r>
      </w:hyperlink>
    </w:p>
    <w:p>
      <w:pPr>
        <w:pStyle w:val="TOC2"/>
        <w:tabs>
          <w:tab w:val="right" w:leader="dot" w:pos="8306"/>
        </w:tabs>
      </w:pPr>
      <w:hyperlink w:anchor="_Toc31849" w:history="1">
        <w:r>
          <w:rPr>
            <w:rFonts w:ascii="仿宋" w:eastAsia="仿宋" w:hAnsi="仿宋" w:cs="仿宋" w:hint="eastAsia"/>
            <w:lang w:eastAsia="zh-CN"/>
          </w:rPr>
          <w:t>(二)、防火防爆总图布置措施</w:t>
        </w:r>
        <w:r>
          <w:tab/>
        </w:r>
        <w:r>
          <w:fldChar w:fldCharType="begin"/>
        </w:r>
        <w:r>
          <w:instrText xml:space="preserve"> PAGEREF _Toc31849 \h </w:instrText>
        </w:r>
        <w:r>
          <w:fldChar w:fldCharType="separate"/>
        </w:r>
        <w:r>
          <w:t>48</w:t>
        </w:r>
        <w:r>
          <w:fldChar w:fldCharType="end"/>
        </w:r>
      </w:hyperlink>
    </w:p>
    <w:p>
      <w:pPr>
        <w:pStyle w:val="TOC2"/>
        <w:tabs>
          <w:tab w:val="right" w:leader="dot" w:pos="8306"/>
        </w:tabs>
      </w:pPr>
      <w:hyperlink w:anchor="_Toc26502" w:history="1">
        <w:r>
          <w:rPr>
            <w:rFonts w:ascii="仿宋" w:eastAsia="仿宋" w:hAnsi="仿宋" w:cs="仿宋" w:hint="eastAsia"/>
            <w:lang w:eastAsia="zh-CN"/>
          </w:rPr>
          <w:t>(三)、自然灾害防范措施</w:t>
        </w:r>
        <w:r>
          <w:tab/>
        </w:r>
        <w:r>
          <w:fldChar w:fldCharType="begin"/>
        </w:r>
        <w:r>
          <w:instrText xml:space="preserve"> PAGEREF _Toc26502 \h </w:instrText>
        </w:r>
        <w:r>
          <w:fldChar w:fldCharType="separate"/>
        </w:r>
        <w:r>
          <w:t>49</w:t>
        </w:r>
        <w:r>
          <w:fldChar w:fldCharType="end"/>
        </w:r>
      </w:hyperlink>
    </w:p>
    <w:p>
      <w:pPr>
        <w:pStyle w:val="TOC2"/>
        <w:tabs>
          <w:tab w:val="right" w:leader="dot" w:pos="8306"/>
        </w:tabs>
      </w:pPr>
      <w:hyperlink w:anchor="_Toc32324" w:history="1">
        <w:r>
          <w:rPr>
            <w:rFonts w:ascii="仿宋" w:eastAsia="仿宋" w:hAnsi="仿宋" w:cs="仿宋" w:hint="eastAsia"/>
            <w:lang w:eastAsia="zh-CN"/>
          </w:rPr>
          <w:t>(四)、安全色及安全标志使用要求</w:t>
        </w:r>
        <w:r>
          <w:tab/>
        </w:r>
        <w:r>
          <w:fldChar w:fldCharType="begin"/>
        </w:r>
        <w:r>
          <w:instrText xml:space="preserve"> PAGEREF _Toc32324 \h </w:instrText>
        </w:r>
        <w:r>
          <w:fldChar w:fldCharType="separate"/>
        </w:r>
        <w:r>
          <w:t>50</w:t>
        </w:r>
        <w:r>
          <w:fldChar w:fldCharType="end"/>
        </w:r>
      </w:hyperlink>
    </w:p>
    <w:p>
      <w:pPr>
        <w:pStyle w:val="TOC2"/>
        <w:tabs>
          <w:tab w:val="right" w:leader="dot" w:pos="8306"/>
        </w:tabs>
      </w:pPr>
      <w:hyperlink w:anchor="_Toc11192" w:history="1">
        <w:r>
          <w:rPr>
            <w:rFonts w:ascii="仿宋" w:eastAsia="仿宋" w:hAnsi="仿宋" w:cs="仿宋" w:hint="eastAsia"/>
            <w:lang w:eastAsia="zh-CN"/>
          </w:rPr>
          <w:t>(五)、防尘防毒措施</w:t>
        </w:r>
        <w:r>
          <w:tab/>
        </w:r>
        <w:r>
          <w:fldChar w:fldCharType="begin"/>
        </w:r>
        <w:r>
          <w:instrText xml:space="preserve"> PAGEREF _Toc11192 \h </w:instrText>
        </w:r>
        <w:r>
          <w:fldChar w:fldCharType="separate"/>
        </w:r>
        <w:r>
          <w:t>51</w:t>
        </w:r>
        <w:r>
          <w:fldChar w:fldCharType="end"/>
        </w:r>
      </w:hyperlink>
    </w:p>
    <w:p>
      <w:pPr>
        <w:pStyle w:val="TOC2"/>
        <w:tabs>
          <w:tab w:val="right" w:leader="dot" w:pos="8306"/>
        </w:tabs>
      </w:pPr>
      <w:hyperlink w:anchor="_Toc8319" w:history="1">
        <w:r>
          <w:rPr>
            <w:rFonts w:ascii="仿宋" w:eastAsia="仿宋" w:hAnsi="仿宋" w:cs="仿宋" w:hint="eastAsia"/>
            <w:lang w:eastAsia="zh-CN"/>
          </w:rPr>
          <w:t>(六)、防静电、触电防护及防雷措施</w:t>
        </w:r>
        <w:r>
          <w:tab/>
        </w:r>
        <w:r>
          <w:fldChar w:fldCharType="begin"/>
        </w:r>
        <w:r>
          <w:instrText xml:space="preserve"> PAGEREF _Toc8319 \h </w:instrText>
        </w:r>
        <w:r>
          <w:fldChar w:fldCharType="separate"/>
        </w:r>
        <w:r>
          <w:t>52</w:t>
        </w:r>
        <w:r>
          <w:fldChar w:fldCharType="end"/>
        </w:r>
      </w:hyperlink>
    </w:p>
    <w:p>
      <w:pPr>
        <w:pStyle w:val="TOC2"/>
        <w:tabs>
          <w:tab w:val="right" w:leader="dot" w:pos="8306"/>
        </w:tabs>
      </w:pPr>
      <w:hyperlink w:anchor="_Toc5169" w:history="1">
        <w:r>
          <w:rPr>
            <w:rFonts w:ascii="仿宋" w:eastAsia="仿宋" w:hAnsi="仿宋" w:cs="仿宋" w:hint="eastAsia"/>
            <w:lang w:eastAsia="zh-CN"/>
          </w:rPr>
          <w:t>(七)、机械设备安全保障措施</w:t>
        </w:r>
        <w:r>
          <w:tab/>
        </w:r>
        <w:r>
          <w:fldChar w:fldCharType="begin"/>
        </w:r>
        <w:r>
          <w:instrText xml:space="preserve"> PAGEREF _Toc5169 \h </w:instrText>
        </w:r>
        <w:r>
          <w:fldChar w:fldCharType="separate"/>
        </w:r>
        <w:r>
          <w:t>53</w:t>
        </w:r>
        <w:r>
          <w:fldChar w:fldCharType="end"/>
        </w:r>
      </w:hyperlink>
    </w:p>
    <w:p>
      <w:pPr>
        <w:pStyle w:val="TOC1"/>
        <w:tabs>
          <w:tab w:val="right" w:leader="dot" w:pos="8306"/>
        </w:tabs>
      </w:pPr>
      <w:hyperlink w:anchor="_Toc9916" w:history="1">
        <w:r>
          <w:rPr>
            <w:rFonts w:ascii="仿宋" w:eastAsia="仿宋" w:hAnsi="仿宋" w:cs="仿宋" w:hint="eastAsia"/>
            <w:lang w:eastAsia="zh-CN"/>
          </w:rPr>
          <w:t>十三、质量管理体系</w:t>
        </w:r>
        <w:r>
          <w:tab/>
        </w:r>
        <w:r>
          <w:fldChar w:fldCharType="begin"/>
        </w:r>
        <w:r>
          <w:instrText xml:space="preserve"> PAGEREF _Toc9916 \h </w:instrText>
        </w:r>
        <w:r>
          <w:fldChar w:fldCharType="separate"/>
        </w:r>
        <w:r>
          <w:t>54</w:t>
        </w:r>
        <w:r>
          <w:fldChar w:fldCharType="end"/>
        </w:r>
      </w:hyperlink>
    </w:p>
    <w:p>
      <w:pPr>
        <w:pStyle w:val="TOC2"/>
        <w:tabs>
          <w:tab w:val="right" w:leader="dot" w:pos="8306"/>
        </w:tabs>
      </w:pPr>
      <w:hyperlink w:anchor="_Toc15144" w:history="1">
        <w:r>
          <w:rPr>
            <w:rFonts w:ascii="仿宋" w:eastAsia="仿宋" w:hAnsi="仿宋" w:cs="仿宋" w:hint="eastAsia"/>
            <w:lang w:eastAsia="zh-CN"/>
          </w:rPr>
          <w:t>(一)、质量目标与方针</w:t>
        </w:r>
        <w:r>
          <w:tab/>
        </w:r>
        <w:r>
          <w:fldChar w:fldCharType="begin"/>
        </w:r>
        <w:r>
          <w:instrText xml:space="preserve"> PAGEREF _Toc15144 \h </w:instrText>
        </w:r>
        <w:r>
          <w:fldChar w:fldCharType="separate"/>
        </w:r>
        <w:r>
          <w:t>54</w:t>
        </w:r>
        <w:r>
          <w:fldChar w:fldCharType="end"/>
        </w:r>
      </w:hyperlink>
    </w:p>
    <w:p>
      <w:pPr>
        <w:pStyle w:val="TOC2"/>
        <w:tabs>
          <w:tab w:val="right" w:leader="dot" w:pos="8306"/>
        </w:tabs>
      </w:pPr>
      <w:hyperlink w:anchor="_Toc6890" w:history="1">
        <w:r>
          <w:rPr>
            <w:rFonts w:ascii="仿宋" w:eastAsia="仿宋" w:hAnsi="仿宋" w:cs="仿宋" w:hint="eastAsia"/>
            <w:lang w:eastAsia="zh-CN"/>
          </w:rPr>
          <w:t>(二)、质量管理责任</w:t>
        </w:r>
        <w:r>
          <w:tab/>
        </w:r>
        <w:r>
          <w:fldChar w:fldCharType="begin"/>
        </w:r>
        <w:r>
          <w:instrText xml:space="preserve"> PAGEREF _Toc6890 \h </w:instrText>
        </w:r>
        <w:r>
          <w:fldChar w:fldCharType="separate"/>
        </w:r>
        <w:r>
          <w:t>55</w:t>
        </w:r>
        <w:r>
          <w:fldChar w:fldCharType="end"/>
        </w:r>
      </w:hyperlink>
    </w:p>
    <w:p>
      <w:pPr>
        <w:pStyle w:val="TOC2"/>
        <w:tabs>
          <w:tab w:val="right" w:leader="dot" w:pos="8306"/>
        </w:tabs>
      </w:pPr>
      <w:hyperlink w:anchor="_Toc24838" w:history="1">
        <w:r>
          <w:rPr>
            <w:rFonts w:ascii="仿宋" w:eastAsia="仿宋" w:hAnsi="仿宋" w:cs="仿宋" w:hint="eastAsia"/>
            <w:lang w:eastAsia="zh-CN"/>
          </w:rPr>
          <w:t>(三)、质量管理体系文件</w:t>
        </w:r>
        <w:r>
          <w:tab/>
        </w:r>
        <w:r>
          <w:fldChar w:fldCharType="begin"/>
        </w:r>
        <w:r>
          <w:instrText xml:space="preserve"> PAGEREF _Toc24838 \h </w:instrText>
        </w:r>
        <w:r>
          <w:fldChar w:fldCharType="separate"/>
        </w:r>
        <w:r>
          <w:t>57</w:t>
        </w:r>
        <w:r>
          <w:fldChar w:fldCharType="end"/>
        </w:r>
      </w:hyperlink>
    </w:p>
    <w:p>
      <w:pPr>
        <w:pStyle w:val="TOC2"/>
        <w:tabs>
          <w:tab w:val="right" w:leader="dot" w:pos="8306"/>
        </w:tabs>
      </w:pPr>
      <w:hyperlink w:anchor="_Toc26937" w:history="1">
        <w:r>
          <w:rPr>
            <w:rFonts w:ascii="仿宋" w:eastAsia="仿宋" w:hAnsi="仿宋" w:cs="仿宋" w:hint="eastAsia"/>
            <w:lang w:eastAsia="zh-CN"/>
          </w:rPr>
          <w:t>(四)、质量培训与教育</w:t>
        </w:r>
        <w:r>
          <w:tab/>
        </w:r>
        <w:r>
          <w:fldChar w:fldCharType="begin"/>
        </w:r>
        <w:r>
          <w:instrText xml:space="preserve"> PAGEREF _Toc26937 \h </w:instrText>
        </w:r>
        <w:r>
          <w:fldChar w:fldCharType="separate"/>
        </w:r>
        <w:r>
          <w:t>59</w:t>
        </w:r>
        <w:r>
          <w:fldChar w:fldCharType="end"/>
        </w:r>
      </w:hyperlink>
    </w:p>
    <w:p>
      <w:pPr>
        <w:pStyle w:val="TOC2"/>
        <w:tabs>
          <w:tab w:val="right" w:leader="dot" w:pos="8306"/>
        </w:tabs>
      </w:pPr>
      <w:hyperlink w:anchor="_Toc24827" w:history="1">
        <w:r>
          <w:rPr>
            <w:rFonts w:ascii="仿宋" w:eastAsia="仿宋" w:hAnsi="仿宋" w:cs="仿宋" w:hint="eastAsia"/>
            <w:lang w:eastAsia="zh-CN"/>
          </w:rPr>
          <w:t>(五)、质量审核与评价</w:t>
        </w:r>
        <w:r>
          <w:tab/>
        </w:r>
        <w:r>
          <w:fldChar w:fldCharType="begin"/>
        </w:r>
        <w:r>
          <w:instrText xml:space="preserve"> PAGEREF _Toc24827 \h </w:instrText>
        </w:r>
        <w:r>
          <w:fldChar w:fldCharType="separate"/>
        </w:r>
        <w:r>
          <w:t>60</w:t>
        </w:r>
        <w:r>
          <w:fldChar w:fldCharType="end"/>
        </w:r>
      </w:hyperlink>
    </w:p>
    <w:p>
      <w:pPr>
        <w:pStyle w:val="TOC2"/>
        <w:tabs>
          <w:tab w:val="right" w:leader="dot" w:pos="8306"/>
        </w:tabs>
      </w:pPr>
      <w:hyperlink w:anchor="_Toc10455" w:history="1">
        <w:r>
          <w:rPr>
            <w:rFonts w:ascii="仿宋" w:eastAsia="仿宋" w:hAnsi="仿宋" w:cs="仿宋" w:hint="eastAsia"/>
            <w:lang w:eastAsia="zh-CN"/>
          </w:rPr>
          <w:t>(六)、不符合与纠正措施</w:t>
        </w:r>
        <w:r>
          <w:tab/>
        </w:r>
        <w:r>
          <w:fldChar w:fldCharType="begin"/>
        </w:r>
        <w:r>
          <w:instrText xml:space="preserve"> PAGEREF _Toc10455 \h </w:instrText>
        </w:r>
        <w:r>
          <w:fldChar w:fldCharType="separate"/>
        </w:r>
        <w:r>
          <w:t>61</w:t>
        </w:r>
        <w:r>
          <w:fldChar w:fldCharType="end"/>
        </w:r>
      </w:hyperlink>
    </w:p>
    <w:p>
      <w:pPr>
        <w:pStyle w:val="TOC1"/>
        <w:tabs>
          <w:tab w:val="right" w:leader="dot" w:pos="8306"/>
        </w:tabs>
      </w:pPr>
      <w:hyperlink w:anchor="_Toc25424" w:history="1">
        <w:r>
          <w:rPr>
            <w:rFonts w:ascii="仿宋" w:eastAsia="仿宋" w:hAnsi="仿宋" w:cs="仿宋" w:hint="eastAsia"/>
            <w:lang w:eastAsia="zh-CN"/>
          </w:rPr>
          <w:t>十四、风险识别与分类</w:t>
        </w:r>
        <w:r>
          <w:tab/>
        </w:r>
        <w:r>
          <w:fldChar w:fldCharType="begin"/>
        </w:r>
        <w:r>
          <w:instrText xml:space="preserve"> PAGEREF _Toc25424 \h </w:instrText>
        </w:r>
        <w:r>
          <w:fldChar w:fldCharType="separate"/>
        </w:r>
        <w:r>
          <w:t>63</w:t>
        </w:r>
        <w:r>
          <w:fldChar w:fldCharType="end"/>
        </w:r>
      </w:hyperlink>
    </w:p>
    <w:p>
      <w:pPr>
        <w:pStyle w:val="TOC2"/>
        <w:tabs>
          <w:tab w:val="right" w:leader="dot" w:pos="8306"/>
        </w:tabs>
      </w:pPr>
      <w:hyperlink w:anchor="_Toc24431" w:history="1">
        <w:r>
          <w:rPr>
            <w:rFonts w:ascii="仿宋" w:eastAsia="仿宋" w:hAnsi="仿宋" w:cs="仿宋" w:hint="eastAsia"/>
            <w:lang w:eastAsia="zh-CN"/>
          </w:rPr>
          <w:t>(一)、风险识别</w:t>
        </w:r>
        <w:r>
          <w:tab/>
        </w:r>
        <w:r>
          <w:fldChar w:fldCharType="begin"/>
        </w:r>
        <w:r>
          <w:instrText xml:space="preserve"> PAGEREF _Toc24431 \h </w:instrText>
        </w:r>
        <w:r>
          <w:fldChar w:fldCharType="separate"/>
        </w:r>
        <w:r>
          <w:t>63</w:t>
        </w:r>
        <w:r>
          <w:fldChar w:fldCharType="end"/>
        </w:r>
      </w:hyperlink>
    </w:p>
    <w:p>
      <w:pPr>
        <w:pStyle w:val="TOC2"/>
        <w:tabs>
          <w:tab w:val="right" w:leader="dot" w:pos="8306"/>
        </w:tabs>
      </w:pPr>
      <w:hyperlink w:anchor="_Toc868" w:history="1">
        <w:r>
          <w:rPr>
            <w:rFonts w:ascii="仿宋" w:eastAsia="仿宋" w:hAnsi="仿宋" w:cs="仿宋" w:hint="eastAsia"/>
            <w:lang w:eastAsia="zh-CN"/>
          </w:rPr>
          <w:t>(二)、风险分类</w:t>
        </w:r>
        <w:r>
          <w:tab/>
        </w:r>
        <w:r>
          <w:fldChar w:fldCharType="begin"/>
        </w:r>
        <w:r>
          <w:instrText xml:space="preserve"> PAGEREF _Toc868 \h </w:instrText>
        </w:r>
        <w:r>
          <w:fldChar w:fldCharType="separate"/>
        </w:r>
        <w:r>
          <w:t>64</w:t>
        </w:r>
        <w:r>
          <w:fldChar w:fldCharType="end"/>
        </w:r>
      </w:hyperlink>
    </w:p>
    <w:p>
      <w:pPr>
        <w:pStyle w:val="TOC1"/>
        <w:tabs>
          <w:tab w:val="right" w:leader="dot" w:pos="8306"/>
        </w:tabs>
      </w:pPr>
      <w:hyperlink w:anchor="_Toc15806" w:history="1">
        <w:r>
          <w:rPr>
            <w:rFonts w:ascii="仿宋" w:eastAsia="仿宋" w:hAnsi="仿宋" w:cs="仿宋" w:hint="eastAsia"/>
            <w:lang w:eastAsia="zh-CN"/>
          </w:rPr>
          <w:t>十五、供应链管理</w:t>
        </w:r>
        <w:r>
          <w:tab/>
        </w:r>
        <w:r>
          <w:fldChar w:fldCharType="begin"/>
        </w:r>
        <w:r>
          <w:instrText xml:space="preserve"> PAGEREF _Toc15806 \h </w:instrText>
        </w:r>
        <w:r>
          <w:fldChar w:fldCharType="separate"/>
        </w:r>
        <w:r>
          <w:t>66</w:t>
        </w:r>
        <w:r>
          <w:fldChar w:fldCharType="end"/>
        </w:r>
      </w:hyperlink>
    </w:p>
    <w:p>
      <w:pPr>
        <w:pStyle w:val="TOC2"/>
        <w:tabs>
          <w:tab w:val="right" w:leader="dot" w:pos="8306"/>
        </w:tabs>
      </w:pPr>
      <w:hyperlink w:anchor="_Toc3697" w:history="1">
        <w:r>
          <w:rPr>
            <w:rFonts w:ascii="仿宋" w:eastAsia="仿宋" w:hAnsi="仿宋" w:cs="仿宋" w:hint="eastAsia"/>
            <w:lang w:eastAsia="zh-CN"/>
          </w:rPr>
          <w:t>(一)、供应链战略规划</w:t>
        </w:r>
        <w:r>
          <w:tab/>
        </w:r>
        <w:r>
          <w:fldChar w:fldCharType="begin"/>
        </w:r>
        <w:r>
          <w:instrText xml:space="preserve"> PAGEREF _Toc3697 \h </w:instrText>
        </w:r>
        <w:r>
          <w:fldChar w:fldCharType="separate"/>
        </w:r>
        <w:r>
          <w:t>66</w:t>
        </w:r>
        <w:r>
          <w:fldChar w:fldCharType="end"/>
        </w:r>
      </w:hyperlink>
    </w:p>
    <w:p>
      <w:pPr>
        <w:pStyle w:val="TOC2"/>
        <w:tabs>
          <w:tab w:val="right" w:leader="dot" w:pos="8306"/>
        </w:tabs>
      </w:pPr>
      <w:hyperlink w:anchor="_Toc1472" w:history="1">
        <w:r>
          <w:rPr>
            <w:rFonts w:ascii="仿宋" w:eastAsia="仿宋" w:hAnsi="仿宋" w:cs="仿宋" w:hint="eastAsia"/>
            <w:lang w:eastAsia="zh-CN"/>
          </w:rPr>
          <w:t>(二)、供应商选择与合作</w:t>
        </w:r>
        <w:r>
          <w:tab/>
        </w:r>
        <w:r>
          <w:fldChar w:fldCharType="begin"/>
        </w:r>
        <w:r>
          <w:instrText xml:space="preserve"> PAGEREF _Toc1472 \h </w:instrText>
        </w:r>
        <w:r>
          <w:fldChar w:fldCharType="separate"/>
        </w:r>
        <w:r>
          <w:t>67</w:t>
        </w:r>
        <w:r>
          <w:fldChar w:fldCharType="end"/>
        </w:r>
      </w:hyperlink>
    </w:p>
    <w:p>
      <w:pPr>
        <w:pStyle w:val="TOC2"/>
        <w:tabs>
          <w:tab w:val="right" w:leader="dot" w:pos="8306"/>
        </w:tabs>
      </w:pPr>
      <w:hyperlink w:anchor="_Toc27018" w:history="1">
        <w:r>
          <w:rPr>
            <w:rFonts w:ascii="仿宋" w:eastAsia="仿宋" w:hAnsi="仿宋" w:cs="仿宋" w:hint="eastAsia"/>
            <w:lang w:eastAsia="zh-CN"/>
          </w:rPr>
          <w:t>(三)、物流与库存管理</w:t>
        </w:r>
        <w:r>
          <w:tab/>
        </w:r>
        <w:r>
          <w:fldChar w:fldCharType="begin"/>
        </w:r>
        <w:r>
          <w:instrText xml:space="preserve"> PAGEREF _Toc27018 \h </w:instrText>
        </w:r>
        <w:r>
          <w:fldChar w:fldCharType="separate"/>
        </w:r>
        <w:r>
          <w:t>69</w:t>
        </w:r>
        <w:r>
          <w:fldChar w:fldCharType="end"/>
        </w:r>
      </w:hyperlink>
    </w:p>
    <w:p>
      <w:pPr>
        <w:pStyle w:val="TOC1"/>
        <w:tabs>
          <w:tab w:val="right" w:leader="dot" w:pos="8306"/>
        </w:tabs>
      </w:pPr>
      <w:hyperlink w:anchor="_Toc3898" w:history="1">
        <w:r>
          <w:rPr>
            <w:rFonts w:ascii="仿宋" w:eastAsia="仿宋" w:hAnsi="仿宋" w:cs="仿宋" w:hint="eastAsia"/>
            <w:lang w:eastAsia="zh-CN"/>
          </w:rPr>
          <w:t>十六、碳纤维针刺预制件项目实施保障措施</w:t>
        </w:r>
        <w:r>
          <w:tab/>
        </w:r>
        <w:r>
          <w:fldChar w:fldCharType="begin"/>
        </w:r>
        <w:r>
          <w:instrText xml:space="preserve"> PAGEREF _Toc3898 \h </w:instrText>
        </w:r>
        <w:r>
          <w:fldChar w:fldCharType="separate"/>
        </w:r>
        <w:r>
          <w:t>70</w:t>
        </w:r>
        <w:r>
          <w:fldChar w:fldCharType="end"/>
        </w:r>
      </w:hyperlink>
    </w:p>
    <w:p>
      <w:pPr>
        <w:pStyle w:val="TOC2"/>
        <w:tabs>
          <w:tab w:val="right" w:leader="dot" w:pos="8306"/>
        </w:tabs>
      </w:pPr>
      <w:hyperlink w:anchor="_Toc24687" w:history="1">
        <w:r>
          <w:rPr>
            <w:rFonts w:ascii="仿宋" w:eastAsia="仿宋" w:hAnsi="仿宋" w:cs="仿宋" w:hint="eastAsia"/>
            <w:lang w:eastAsia="zh-CN"/>
          </w:rPr>
          <w:t>(一)、碳纤维针刺预制件项目实施保障机制</w:t>
        </w:r>
        <w:r>
          <w:tab/>
        </w:r>
        <w:r>
          <w:fldChar w:fldCharType="begin"/>
        </w:r>
        <w:r>
          <w:instrText xml:space="preserve"> PAGEREF _Toc24687 \h </w:instrText>
        </w:r>
        <w:r>
          <w:fldChar w:fldCharType="separate"/>
        </w:r>
        <w:r>
          <w:t>70</w:t>
        </w:r>
        <w:r>
          <w:fldChar w:fldCharType="end"/>
        </w:r>
      </w:hyperlink>
    </w:p>
    <w:p>
      <w:pPr>
        <w:pStyle w:val="TOC2"/>
        <w:tabs>
          <w:tab w:val="right" w:leader="dot" w:pos="8306"/>
        </w:tabs>
      </w:pPr>
      <w:hyperlink w:anchor="_Toc17842" w:history="1">
        <w:r>
          <w:rPr>
            <w:rFonts w:ascii="仿宋" w:eastAsia="仿宋" w:hAnsi="仿宋" w:cs="仿宋" w:hint="eastAsia"/>
            <w:lang w:eastAsia="zh-CN"/>
          </w:rPr>
          <w:t>(二)、碳纤维针刺预制件项目法律合规要求</w:t>
        </w:r>
        <w:r>
          <w:tab/>
        </w:r>
        <w:r>
          <w:fldChar w:fldCharType="begin"/>
        </w:r>
        <w:r>
          <w:instrText xml:space="preserve"> PAGEREF _Toc17842 \h </w:instrText>
        </w:r>
        <w:r>
          <w:fldChar w:fldCharType="separate"/>
        </w:r>
        <w:r>
          <w:t>74</w:t>
        </w:r>
        <w:r>
          <w:fldChar w:fldCharType="end"/>
        </w:r>
      </w:hyperlink>
    </w:p>
    <w:p>
      <w:pPr>
        <w:pStyle w:val="TOC2"/>
        <w:tabs>
          <w:tab w:val="right" w:leader="dot" w:pos="8306"/>
        </w:tabs>
      </w:pPr>
      <w:hyperlink w:anchor="_Toc27695" w:history="1">
        <w:r>
          <w:rPr>
            <w:rFonts w:ascii="仿宋" w:eastAsia="仿宋" w:hAnsi="仿宋" w:cs="仿宋" w:hint="eastAsia"/>
            <w:lang w:eastAsia="zh-CN"/>
          </w:rPr>
          <w:t>(三)、碳纤维针刺预制件项目合同管理与法律事务</w:t>
        </w:r>
        <w:r>
          <w:tab/>
        </w:r>
        <w:r>
          <w:fldChar w:fldCharType="begin"/>
        </w:r>
        <w:r>
          <w:instrText xml:space="preserve"> PAGEREF _Toc27695 \h </w:instrText>
        </w:r>
        <w:r>
          <w:fldChar w:fldCharType="separate"/>
        </w:r>
        <w:r>
          <w:t>78</w:t>
        </w:r>
        <w:r>
          <w:fldChar w:fldCharType="end"/>
        </w:r>
      </w:hyperlink>
    </w:p>
    <w:p>
      <w:pPr>
        <w:pStyle w:val="TOC2"/>
        <w:tabs>
          <w:tab w:val="right" w:leader="dot" w:pos="8306"/>
        </w:tabs>
      </w:pPr>
      <w:hyperlink w:anchor="_Toc4888" w:history="1">
        <w:r>
          <w:rPr>
            <w:rFonts w:ascii="仿宋" w:eastAsia="仿宋" w:hAnsi="仿宋" w:cs="仿宋" w:hint="eastAsia"/>
            <w:lang w:eastAsia="zh-CN"/>
          </w:rPr>
          <w:t>(四)、碳纤维针刺预制件项目知识产权保护策略</w:t>
        </w:r>
        <w:r>
          <w:tab/>
        </w:r>
        <w:r>
          <w:fldChar w:fldCharType="begin"/>
        </w:r>
        <w:r>
          <w:instrText xml:space="preserve"> PAGEREF _Toc4888 \h </w:instrText>
        </w:r>
        <w:r>
          <w:fldChar w:fldCharType="separate"/>
        </w:r>
        <w:r>
          <w:t>85</w:t>
        </w:r>
        <w:r>
          <w:fldChar w:fldCharType="end"/>
        </w:r>
      </w:hyperlink>
    </w:p>
    <w:p>
      <w:pPr>
        <w:pStyle w:val="TOC1"/>
        <w:tabs>
          <w:tab w:val="right" w:leader="dot" w:pos="8306"/>
        </w:tabs>
      </w:pPr>
      <w:hyperlink w:anchor="_Toc14256" w:history="1">
        <w:r>
          <w:rPr>
            <w:rFonts w:ascii="仿宋" w:eastAsia="仿宋" w:hAnsi="仿宋" w:cs="仿宋" w:hint="eastAsia"/>
            <w:lang w:eastAsia="zh-CN"/>
          </w:rPr>
          <w:t>十七、营销与推广策略</w:t>
        </w:r>
        <w:r>
          <w:tab/>
        </w:r>
        <w:r>
          <w:fldChar w:fldCharType="begin"/>
        </w:r>
        <w:r>
          <w:instrText xml:space="preserve"> PAGEREF _Toc14256 \h </w:instrText>
        </w:r>
        <w:r>
          <w:fldChar w:fldCharType="separate"/>
        </w:r>
        <w:r>
          <w:t>87</w:t>
        </w:r>
        <w:r>
          <w:fldChar w:fldCharType="end"/>
        </w:r>
      </w:hyperlink>
    </w:p>
    <w:p>
      <w:pPr>
        <w:pStyle w:val="TOC2"/>
        <w:tabs>
          <w:tab w:val="right" w:leader="dot" w:pos="8306"/>
        </w:tabs>
      </w:pPr>
      <w:hyperlink w:anchor="_Toc1185" w:history="1">
        <w:r>
          <w:rPr>
            <w:rFonts w:ascii="仿宋" w:eastAsia="仿宋" w:hAnsi="仿宋" w:cs="仿宋" w:hint="eastAsia"/>
            <w:lang w:eastAsia="zh-CN"/>
          </w:rPr>
          <w:t>(一)、产品/服务定位与特点</w:t>
        </w:r>
        <w:r>
          <w:tab/>
        </w:r>
        <w:r>
          <w:fldChar w:fldCharType="begin"/>
        </w:r>
        <w:r>
          <w:instrText xml:space="preserve"> PAGEREF _Toc1185 \h </w:instrText>
        </w:r>
        <w:r>
          <w:fldChar w:fldCharType="separate"/>
        </w:r>
        <w:r>
          <w:t>87</w:t>
        </w:r>
        <w:r>
          <w:fldChar w:fldCharType="end"/>
        </w:r>
      </w:hyperlink>
    </w:p>
    <w:p>
      <w:pPr>
        <w:pStyle w:val="TOC2"/>
        <w:tabs>
          <w:tab w:val="right" w:leader="dot" w:pos="8306"/>
        </w:tabs>
      </w:pPr>
      <w:hyperlink w:anchor="_Toc6544" w:history="1">
        <w:r>
          <w:rPr>
            <w:rFonts w:ascii="仿宋" w:eastAsia="仿宋" w:hAnsi="仿宋" w:cs="仿宋" w:hint="eastAsia"/>
            <w:lang w:eastAsia="zh-CN"/>
          </w:rPr>
          <w:t>(二)、市场定位与竞争分析</w:t>
        </w:r>
        <w:r>
          <w:tab/>
        </w:r>
        <w:r>
          <w:fldChar w:fldCharType="begin"/>
        </w:r>
        <w:r>
          <w:instrText xml:space="preserve"> PAGEREF _Toc6544 \h </w:instrText>
        </w:r>
        <w:r>
          <w:fldChar w:fldCharType="separate"/>
        </w:r>
        <w:r>
          <w:t>89</w:t>
        </w:r>
        <w:r>
          <w:fldChar w:fldCharType="end"/>
        </w:r>
      </w:hyperlink>
    </w:p>
    <w:p>
      <w:pPr>
        <w:pStyle w:val="TOC2"/>
        <w:tabs>
          <w:tab w:val="right" w:leader="dot" w:pos="8306"/>
        </w:tabs>
      </w:pPr>
      <w:hyperlink w:anchor="_Toc9133" w:history="1">
        <w:r>
          <w:rPr>
            <w:rFonts w:ascii="仿宋" w:eastAsia="仿宋" w:hAnsi="仿宋" w:cs="仿宋" w:hint="eastAsia"/>
            <w:lang w:eastAsia="zh-CN"/>
          </w:rPr>
          <w:t>(三)、营销渠道与策略</w:t>
        </w:r>
        <w:r>
          <w:tab/>
        </w:r>
        <w:r>
          <w:fldChar w:fldCharType="begin"/>
        </w:r>
        <w:r>
          <w:instrText xml:space="preserve"> PAGEREF _Toc9133 \h </w:instrText>
        </w:r>
        <w:r>
          <w:fldChar w:fldCharType="separate"/>
        </w:r>
        <w:r>
          <w:t>90</w:t>
        </w:r>
        <w:r>
          <w:fldChar w:fldCharType="end"/>
        </w:r>
      </w:hyperlink>
    </w:p>
    <w:p>
      <w:pPr>
        <w:pStyle w:val="TOC2"/>
        <w:tabs>
          <w:tab w:val="right" w:leader="dot" w:pos="8306"/>
        </w:tabs>
      </w:pPr>
      <w:hyperlink w:anchor="_Toc13826" w:history="1">
        <w:r>
          <w:rPr>
            <w:rFonts w:ascii="仿宋" w:eastAsia="仿宋" w:hAnsi="仿宋" w:cs="仿宋" w:hint="eastAsia"/>
            <w:lang w:eastAsia="zh-CN"/>
          </w:rPr>
          <w:t>(四)、推广与宣传活动</w:t>
        </w:r>
        <w:r>
          <w:tab/>
        </w:r>
        <w:r>
          <w:fldChar w:fldCharType="begin"/>
        </w:r>
        <w:r>
          <w:instrText xml:space="preserve"> PAGEREF _Toc13826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19"/>
      <w:r>
        <w:rPr>
          <w:rFonts w:ascii="仿宋" w:eastAsia="仿宋" w:hAnsi="仿宋" w:cs="仿宋" w:hint="eastAsia"/>
          <w:sz w:val="28"/>
          <w:lang w:eastAsia="zh-CN"/>
        </w:rPr>
        <w:t>一、碳纤维针刺预制件项目土建工程</w:t>
      </w:r>
      <w:bookmarkEnd w:id="2"/>
    </w:p>
    <w:p>
      <w:pPr>
        <w:pStyle w:val="Heading2"/>
        <w:rPr>
          <w:rFonts w:ascii="仿宋" w:eastAsia="仿宋" w:hAnsi="仿宋" w:cs="仿宋" w:hint="eastAsia"/>
          <w:lang w:eastAsia="zh-CN"/>
        </w:rPr>
      </w:pPr>
      <w:bookmarkStart w:id="3" w:name="_Toc3253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在碳纤维针刺预制件项目的建筑工程设计中，我们将秉承一系列重要的设计原则，以确保碳纤维针刺预制件项目建筑在功能、美观、可持续性等方面达到最佳效果。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首要原则是确保建筑的功能性得到最大化的发挥。我们将充分理解碳纤维针刺预制件项目的实际需求，合理布局各个功能区域，保证建筑在满足业务需求的同时，提供高效的工作环境。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在建筑设计中，我们将综合考虑建设和运营成本。通过精细的经济效益分析，确保设计方案在高效利用资源的同时，对碳纤维针刺预制件项目的长期盈利能力有积极的贡献。</w:t>
      </w:r>
    </w:p>
    <w:p>
      <w:pPr>
        <w:pStyle w:val="Heading2"/>
        <w:ind w:firstLine="560" w:firstLineChars="200"/>
        <w:rPr>
          <w:rFonts w:ascii="仿宋" w:eastAsia="仿宋" w:hAnsi="仿宋" w:cs="仿宋" w:hint="eastAsia"/>
          <w:sz w:val="28"/>
          <w:lang w:eastAsia="zh-CN"/>
        </w:rPr>
      </w:pPr>
      <w:bookmarkStart w:id="4" w:name="_Toc247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的土建工程设计中，我们将精准设定设计年限，结合碳纤维针刺预制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纤维针刺预制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4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针刺预制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纤维针刺预制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纤维针刺预制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8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本期工程碳纤维针刺预制件项目预计总建筑面积XXX平方米，其中：计容建筑面积XXX平方米，计划建筑工程投资XX万元，占碳纤维针刺预制件项目总投资的XX%。</w:t>
      </w:r>
    </w:p>
    <w:p>
      <w:pPr>
        <w:pStyle w:val="Heading1"/>
        <w:ind w:firstLine="560" w:firstLineChars="200"/>
        <w:rPr>
          <w:rFonts w:ascii="仿宋" w:eastAsia="仿宋" w:hAnsi="仿宋" w:cs="仿宋" w:hint="eastAsia"/>
          <w:sz w:val="28"/>
          <w:lang w:eastAsia="zh-CN"/>
        </w:rPr>
      </w:pPr>
      <w:bookmarkStart w:id="7" w:name="_Toc3356"/>
      <w:r>
        <w:rPr>
          <w:rFonts w:ascii="仿宋" w:eastAsia="仿宋" w:hAnsi="仿宋" w:cs="仿宋" w:hint="eastAsia"/>
          <w:sz w:val="28"/>
          <w:lang w:eastAsia="zh-CN"/>
        </w:rPr>
        <w:t>二、碳纤维针刺预制件项目绩效评估</w:t>
      </w:r>
      <w:bookmarkEnd w:id="7"/>
    </w:p>
    <w:p>
      <w:pPr>
        <w:pStyle w:val="Heading2"/>
        <w:rPr>
          <w:rFonts w:ascii="仿宋" w:eastAsia="仿宋" w:hAnsi="仿宋" w:cs="仿宋" w:hint="eastAsia"/>
          <w:lang w:eastAsia="zh-CN"/>
        </w:rPr>
      </w:pPr>
      <w:bookmarkStart w:id="8" w:name="_Toc28846"/>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中，我们设计了一套全面的绩效评估指标，以确保碳纤维针刺预制件项目的可控和成功交付。这些指标跨足碳纤维针刺预制件项目目标、成本、进度和质量等多个维度，为我们提供了全面洞察碳纤维针刺预制件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目标达成率是我们关注的首要指标。我们设定了明确的目标，并通过定期监测和评估，迅速发现并应对潜在的目标偏差。这为碳纤维针刺预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成本绩效是另一个核心关注点。通过实际成本与预算成本的对比分析，我们深入了解成本差异的原因，及时调整资源分配，保持碳纤维针刺预制件项目在经济效益方面的合理水平。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进度作为关键的绩效指标之一，得到了精心的关注。我们制定了详细的碳纤维针刺预制件项目进度计划，并设立了进度符合度指标，确保实际进度与计划进度保持一致。这使我们能够快速发现和解决潜在的进度问题，保持碳纤维针刺预制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碳纤维针刺预制件项目绩效的不可或缺的一环。我们引入了一系列的质量标准和客户满意度指标，以确保碳纤维针刺预制件项目交付的成果在质量上达到或超越预期水平。通过持续监测这些指标，我们努力提升碳纤维针刺预制件项目整体质量水平，为碳纤维针刺预制件项目的成功交付提供有力保障。通过这些科学且全面的绩效评估，我们能够更好地引导碳纤维针刺预制件项目的持续改进，确保碳纤维针刺预制件项目目标的顺利达成。</w:t>
      </w:r>
    </w:p>
    <w:p>
      <w:pPr>
        <w:pStyle w:val="Heading2"/>
        <w:ind w:firstLine="560" w:firstLineChars="200"/>
        <w:rPr>
          <w:rFonts w:ascii="仿宋" w:eastAsia="仿宋" w:hAnsi="仿宋" w:cs="仿宋" w:hint="eastAsia"/>
          <w:sz w:val="28"/>
          <w:lang w:eastAsia="zh-CN"/>
        </w:rPr>
      </w:pPr>
      <w:bookmarkStart w:id="9" w:name="_Toc855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绩效评估是碳纤维针刺预制件项目中的关键环节，为确保碳纤维针刺预制件项目达到预期目标，我们采用了多层次、多维度的绩效评估方法。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碳纤维针刺预制件项目的战略目标对齐，确保每个决策和行动都与碳纤维针刺预制件项目整体目标保持一致。团队会定期召开战略对齐会议，审视当前工作与碳纤维针刺预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碳纤维针刺预制件项目进度、质量、成本和风险等方面。这些指标通过数据收集和分析，为碳纤维针刺预制件项目管理团队提供了客观的评估依据。例如，我们通过碳纤维针刺预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碳纤维针刺预制件项目内部，还考虑了碳纤维针刺预制件项目对外部环境的影响。我们定期进行干系人满意度调查，以了解各利益相关方对碳纤维针刺预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这种多层次、多角度的绩效评估方法，使得我们能够全面了解碳纤维针刺预制件项目的运行状态，及时做出调整，确保碳纤维针刺预制件项目在不断变化的环境中保持稳健前行。</w:t>
      </w:r>
    </w:p>
    <w:p>
      <w:pPr>
        <w:pStyle w:val="Heading2"/>
        <w:ind w:firstLine="560" w:firstLineChars="200"/>
        <w:rPr>
          <w:rFonts w:ascii="仿宋" w:eastAsia="仿宋" w:hAnsi="仿宋" w:cs="仿宋" w:hint="eastAsia"/>
          <w:sz w:val="28"/>
          <w:lang w:eastAsia="zh-CN"/>
        </w:rPr>
      </w:pPr>
      <w:bookmarkStart w:id="10" w:name="_Toc13642"/>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为了确保碳纤维针刺预制件项目的有效管理和不断优化，我们采用了精心设计的绩效评估周期。这个周期旨在实现灵活、实时和全面的评估，以适应碳纤维针刺预制件项目执行中的各种挑战。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碳纤维针刺预制件项目的不同需求，分为短期、中期和长期。短期评估关注每个迭代或工作周期，以及时发现和解决当前任务中的问题。中期评估涵盖几个迭代，深入了解整体碳纤维针刺预制件项目的趋势和性能。长期评估则着眼于整个碳纤维针刺预制件项目阶段，确保碳纤维针刺预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碳纤维针刺预制件项目管理工具和协作平台，团队成员能够随时更新和分享碳纤维针刺预制件项目数据。这种实时性的反馈机制使我们能够及时察觉潜在问题，快速调整，保持碳纤维针刺预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碳纤维针刺预制件项目的决策制定密不可分。每个周期的碳纤维针刺预制件项目回顾会议成为集体总结经验、识别问题深层次原因并找到创新解决方案的平台。这种定期的反思与调整机制使碳纤维针刺预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706"/>
      <w:r>
        <w:rPr>
          <w:rFonts w:ascii="仿宋" w:eastAsia="仿宋" w:hAnsi="仿宋" w:cs="仿宋" w:hint="eastAsia"/>
          <w:sz w:val="28"/>
          <w:lang w:eastAsia="zh-CN"/>
        </w:rPr>
        <w:t>三、碳纤维针刺预制件项目建设单位说明</w:t>
      </w:r>
      <w:bookmarkEnd w:id="11"/>
    </w:p>
    <w:p>
      <w:pPr>
        <w:pStyle w:val="Heading2"/>
        <w:rPr>
          <w:rFonts w:ascii="仿宋" w:eastAsia="仿宋" w:hAnsi="仿宋" w:cs="仿宋" w:hint="eastAsia"/>
          <w:lang w:eastAsia="zh-CN"/>
        </w:rPr>
      </w:pPr>
      <w:bookmarkStart w:id="12" w:name="_Toc29264"/>
      <w:r>
        <w:rPr>
          <w:rFonts w:ascii="仿宋" w:eastAsia="仿宋" w:hAnsi="仿宋" w:cs="仿宋" w:hint="eastAsia"/>
          <w:lang w:eastAsia="zh-CN"/>
        </w:rPr>
        <w:t>(一)、碳纤维针刺预制件项目承办单位基本情况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561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纤维针刺预制件项目承办单位的XXXX，我们着眼于实现可持续的经济效益。通过技术创新和解决方案的提供，公司预计在碳纤维针刺预制件项目执行期间将获得可观的收入增长。这一收入来源主要包括碳纤维针刺预制件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同时，我们注重成本控制和效率提升，以确保碳纤维针刺预制件项目的可持续盈利。透过精细的管理和资源优化，公司期望实现碳纤维针刺预制件项目利润最大化。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纤维针刺预制件项目实施进行全面的投资评估，包括碳纤维针刺预制件项目启动阶段的资金投入和后续运营成本。通过对碳纤维针刺预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碳纤维针刺预制件项目实施过程中具备足够的资金流动性，公司将进行详尽的现金流分析。这包括资金需求的合理预测、碳纤维针刺预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66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3295"/>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碳纤维针刺预制件项目的主要产品是XXXX，预计年产值为XXX万元。这一产品在市场中占据着重要的地位，其广泛的应用范围使得该碳纤维针刺预制件项目的市场前景非常广阔。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纤维针刺预制件项目的xxx产品作为重要的原材料之一，将在多个领域发挥关键作用。其在建筑、交通、能源等方面的广泛应用将为整个产业链提供强大的支持，形成产业协同效应。碳纤维针刺预制件项目的年产值XXX万XXX万XXX万万元不仅反映了其在市场上的巨大潜力，更预示着它对国民经济的积极贡献。这种关联度高、涉及面广的产业关系，使得该碳纤维针刺预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90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总征地面积为XXXX平方米，相当于约XX.XX亩，其中净用地面积为XXXX平方米，红线范围内相当于约XX.XX亩。这一用地规模充分考虑了碳纤维针刺预制件项目的建设需求，保障了碳纤维针刺预制件项目在合适的空间内得以充分发展。碳纤维针刺预制件项目规划的总建筑面积为XXXX平方米，其中主体工程建设占XXXX平方米，计容建筑面积达XXXX平方米。预计建筑工程的投资将达到XXXX万元，为碳纤维针刺预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计划购置的设备共计XXXX台（套），设备购置费用为XXXX万元。这一设备购置计划充分考虑到碳纤维针刺预制件项目的生产需求和技术要求，确保了碳纤维针刺预制件项目在生产运营中具备先进的技术装备和高效的生产能力。设备的合理配置将为碳纤维针刺预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计划总投资为XXXX万元，预计年实现营业收入为XXXX万元。这一产能规模的设定旨在确保碳纤维针刺预制件项目能够在投资与回报之间取得平衡，实现长期可持续的发展。碳纤维针刺预制件项目的总投资充分考虑到各个方面的需求，包括用地建设、设备购置等多个环节，以确保碳纤维针刺预制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1769"/>
      <w:r>
        <w:rPr>
          <w:rFonts w:ascii="仿宋" w:eastAsia="仿宋" w:hAnsi="仿宋" w:cs="仿宋" w:hint="eastAsia"/>
          <w:sz w:val="28"/>
          <w:lang w:eastAsia="zh-CN"/>
        </w:rPr>
        <w:t>五、碳纤维针刺预制件项目文档管理</w:t>
      </w:r>
      <w:bookmarkEnd w:id="17"/>
    </w:p>
    <w:p>
      <w:pPr>
        <w:pStyle w:val="Heading2"/>
        <w:rPr>
          <w:rFonts w:ascii="仿宋" w:eastAsia="仿宋" w:hAnsi="仿宋" w:cs="仿宋" w:hint="eastAsia"/>
          <w:lang w:eastAsia="zh-CN"/>
        </w:rPr>
      </w:pPr>
      <w:bookmarkStart w:id="18" w:name="_Toc1784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碳纤维针刺预制件项目高度重视文档的质量和准确性，以支持碳纤维针刺预制件项目的各项活动和决策。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针刺预制件项目文档的编制始于碳纤维针刺预制件项目计划的初期，我们制定了详细的文档编制计划，明确了每个文档的内容、格式和编写责任人。在碳纤维针刺预制件项目启动阶段，我们首先编制了碳纤维针刺预制件项目章程，明确定义了碳纤维针刺预制件项目的目标、范围、风险等关键要素。随后，碳纤维针刺预制件项目团队根据计划陆续编制了需求文档、设计文档、测试文档等各类文档，确保碳纤维针刺预制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碳纤维针刺预制件项目管理中的重要环节，旨在确保碳纤维针刺预制件项目文档符合质量标准和碳纤维针刺预制件项目需求。在碳纤维针刺预制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碳纤维针刺预制件项目相关利益方和专业领域的专家对文档进行独立审查。这有助于获取更全面、客观的反馈，确保碳纤维针刺预制件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碳纤维针刺预制件项目在文档编制与审查方面建立了严格的管理机制，通过规范的流程和多维度的审查，确保碳纤维针刺预制件项目文档的质量、准确性和可靠性，为碳纤维针刺预制件项目的顺利推进提供了有力支持。</w:t>
      </w:r>
    </w:p>
    <w:p>
      <w:pPr>
        <w:pStyle w:val="Heading2"/>
        <w:ind w:firstLine="560" w:firstLineChars="200"/>
        <w:rPr>
          <w:rFonts w:ascii="仿宋" w:eastAsia="仿宋" w:hAnsi="仿宋" w:cs="仿宋" w:hint="eastAsia"/>
          <w:sz w:val="28"/>
          <w:lang w:eastAsia="zh-CN"/>
        </w:rPr>
      </w:pPr>
      <w:bookmarkStart w:id="19" w:name="_Toc2079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在碳纤维针刺预制件项目中，我们致力于优化文档发布与分发过程，以确保信息的高效传递和团队间协作的顺畅进行。以下是我们采取的关键优化策略：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我们通过多渠道发布文档，包括电子邮件、碳纤维针刺预制件项目管理平台、内部网站等，以满足不同团队成员的偏好和需求。多渠道发布确保了信息的全面覆盖。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我们采用了精细的权限控制，确保只有授权人员可以访问敏感信息。这种安全措施保护了碳纤维针刺预制件项目文档的机密性，防止了未经授权的信息泄露。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6267"/>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碳纤维针刺预制件项目生命周期中一个至关重要的环节，直接关系到碳纤维针刺预制件项目信息的长期保存和历史记录的完整性。在碳纤维针刺预制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https://d.book118.com/385011044310011034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碳纤维针刺预制件项目规划设计纲要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A44973"/>
    <w:rsid w:val="4EA449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01104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2024-01-05T00:06:00Z</dcterms:created>
  <dcterms:modified xsi:type="dcterms:W3CDTF">2024-01-05T00:06:52Z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75E324903F554F1D8F6A474237256174_11</vt:lpwstr>
  </property>
  <property fmtid="{D5CDD505-2E9C-101B-9397-08002B2CF9AE}" pid="3" name="KSOProductBuildVer">
    <vt:lpwstr>2052-12.1.0.16120</vt:lpwstr>
  </property>
</Properties>
</file>