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神经外科手术器械相关行业公司成立报告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1" w:history="1">
        <w:r>
          <w:rPr>
            <w:rFonts w:ascii="仿宋" w:eastAsia="仿宋" w:hAnsi="仿宋" w:cs="仿宋" w:hint="eastAsia"/>
            <w:lang w:eastAsia="zh-CN"/>
          </w:rPr>
          <w:t>前言</w:t>
        </w:r>
        <w:r>
          <w:tab/>
        </w:r>
        <w:r>
          <w:fldChar w:fldCharType="begin"/>
        </w:r>
        <w:r>
          <w:instrText xml:space="preserve"> PAGEREF _Toc9771 \h </w:instrText>
        </w:r>
        <w:r>
          <w:fldChar w:fldCharType="separate"/>
        </w:r>
        <w:r>
          <w:t>3</w:t>
        </w:r>
        <w:r>
          <w:fldChar w:fldCharType="end"/>
        </w:r>
      </w:hyperlink>
    </w:p>
    <w:p>
      <w:pPr>
        <w:pStyle w:val="TOC1"/>
        <w:tabs>
          <w:tab w:val="right" w:leader="dot" w:pos="8306"/>
        </w:tabs>
      </w:pPr>
      <w:hyperlink w:anchor="_Toc2870" w:history="1">
        <w:r>
          <w:rPr>
            <w:rFonts w:ascii="仿宋" w:eastAsia="仿宋" w:hAnsi="仿宋" w:cs="仿宋" w:hint="eastAsia"/>
            <w:lang w:eastAsia="zh-CN"/>
          </w:rPr>
          <w:t>一、选址分析</w:t>
        </w:r>
        <w:r>
          <w:tab/>
        </w:r>
        <w:r>
          <w:fldChar w:fldCharType="begin"/>
        </w:r>
        <w:r>
          <w:instrText xml:space="preserve"> PAGEREF _Toc2870 \h </w:instrText>
        </w:r>
        <w:r>
          <w:fldChar w:fldCharType="separate"/>
        </w:r>
        <w:r>
          <w:t>3</w:t>
        </w:r>
        <w:r>
          <w:fldChar w:fldCharType="end"/>
        </w:r>
      </w:hyperlink>
    </w:p>
    <w:p>
      <w:pPr>
        <w:pStyle w:val="TOC2"/>
        <w:tabs>
          <w:tab w:val="right" w:leader="dot" w:pos="8306"/>
        </w:tabs>
      </w:pPr>
      <w:hyperlink w:anchor="_Toc17494" w:history="1">
        <w:r>
          <w:rPr>
            <w:rFonts w:ascii="仿宋" w:eastAsia="仿宋" w:hAnsi="仿宋" w:cs="仿宋" w:hint="eastAsia"/>
            <w:lang w:eastAsia="zh-CN"/>
          </w:rPr>
          <w:t>(一)、神经外科手术器械项目选址原则</w:t>
        </w:r>
        <w:r>
          <w:tab/>
        </w:r>
        <w:r>
          <w:fldChar w:fldCharType="begin"/>
        </w:r>
        <w:r>
          <w:instrText xml:space="preserve"> PAGEREF _Toc17494 \h </w:instrText>
        </w:r>
        <w:r>
          <w:fldChar w:fldCharType="separate"/>
        </w:r>
        <w:r>
          <w:t>3</w:t>
        </w:r>
        <w:r>
          <w:fldChar w:fldCharType="end"/>
        </w:r>
      </w:hyperlink>
    </w:p>
    <w:p>
      <w:pPr>
        <w:pStyle w:val="TOC2"/>
        <w:tabs>
          <w:tab w:val="right" w:leader="dot" w:pos="8306"/>
        </w:tabs>
      </w:pPr>
      <w:hyperlink w:anchor="_Toc2593" w:history="1">
        <w:r>
          <w:rPr>
            <w:rFonts w:ascii="仿宋" w:eastAsia="仿宋" w:hAnsi="仿宋" w:cs="仿宋" w:hint="eastAsia"/>
            <w:lang w:eastAsia="zh-CN"/>
          </w:rPr>
          <w:t>(二)、建设区基本情况</w:t>
        </w:r>
        <w:r>
          <w:tab/>
        </w:r>
        <w:r>
          <w:fldChar w:fldCharType="begin"/>
        </w:r>
        <w:r>
          <w:instrText xml:space="preserve"> PAGEREF _Toc2593 \h </w:instrText>
        </w:r>
        <w:r>
          <w:fldChar w:fldCharType="separate"/>
        </w:r>
        <w:r>
          <w:t>5</w:t>
        </w:r>
        <w:r>
          <w:fldChar w:fldCharType="end"/>
        </w:r>
      </w:hyperlink>
    </w:p>
    <w:p>
      <w:pPr>
        <w:pStyle w:val="TOC2"/>
        <w:tabs>
          <w:tab w:val="right" w:leader="dot" w:pos="8306"/>
        </w:tabs>
      </w:pPr>
      <w:hyperlink w:anchor="_Toc10095" w:history="1">
        <w:r>
          <w:rPr>
            <w:rFonts w:ascii="仿宋" w:eastAsia="仿宋" w:hAnsi="仿宋" w:cs="仿宋" w:hint="eastAsia"/>
            <w:lang w:eastAsia="zh-CN"/>
          </w:rPr>
          <w:t>(三)、发展目标</w:t>
        </w:r>
        <w:r>
          <w:tab/>
        </w:r>
        <w:r>
          <w:fldChar w:fldCharType="begin"/>
        </w:r>
        <w:r>
          <w:instrText xml:space="preserve"> PAGEREF _Toc10095 \h </w:instrText>
        </w:r>
        <w:r>
          <w:fldChar w:fldCharType="separate"/>
        </w:r>
        <w:r>
          <w:t>6</w:t>
        </w:r>
        <w:r>
          <w:fldChar w:fldCharType="end"/>
        </w:r>
      </w:hyperlink>
    </w:p>
    <w:p>
      <w:pPr>
        <w:pStyle w:val="TOC2"/>
        <w:tabs>
          <w:tab w:val="right" w:leader="dot" w:pos="8306"/>
        </w:tabs>
      </w:pPr>
      <w:hyperlink w:anchor="_Toc31975" w:history="1">
        <w:r>
          <w:rPr>
            <w:rFonts w:ascii="仿宋" w:eastAsia="仿宋" w:hAnsi="仿宋" w:cs="仿宋" w:hint="eastAsia"/>
            <w:lang w:eastAsia="zh-CN"/>
          </w:rPr>
          <w:t>(四)、产业发展方向</w:t>
        </w:r>
        <w:r>
          <w:tab/>
        </w:r>
        <w:r>
          <w:fldChar w:fldCharType="begin"/>
        </w:r>
        <w:r>
          <w:instrText xml:space="preserve"> PAGEREF _Toc31975 \h </w:instrText>
        </w:r>
        <w:r>
          <w:fldChar w:fldCharType="separate"/>
        </w:r>
        <w:r>
          <w:t>7</w:t>
        </w:r>
        <w:r>
          <w:fldChar w:fldCharType="end"/>
        </w:r>
      </w:hyperlink>
    </w:p>
    <w:p>
      <w:pPr>
        <w:pStyle w:val="TOC2"/>
        <w:tabs>
          <w:tab w:val="right" w:leader="dot" w:pos="8306"/>
        </w:tabs>
      </w:pPr>
      <w:hyperlink w:anchor="_Toc18443" w:history="1">
        <w:r>
          <w:rPr>
            <w:rFonts w:ascii="仿宋" w:eastAsia="仿宋" w:hAnsi="仿宋" w:cs="仿宋" w:hint="eastAsia"/>
            <w:lang w:eastAsia="zh-CN"/>
          </w:rPr>
          <w:t>(五)、神经外科手术器械项目选址综合评价</w:t>
        </w:r>
        <w:r>
          <w:tab/>
        </w:r>
        <w:r>
          <w:fldChar w:fldCharType="begin"/>
        </w:r>
        <w:r>
          <w:instrText xml:space="preserve"> PAGEREF _Toc18443 \h </w:instrText>
        </w:r>
        <w:r>
          <w:fldChar w:fldCharType="separate"/>
        </w:r>
        <w:r>
          <w:t>8</w:t>
        </w:r>
        <w:r>
          <w:fldChar w:fldCharType="end"/>
        </w:r>
      </w:hyperlink>
    </w:p>
    <w:p>
      <w:pPr>
        <w:pStyle w:val="TOC1"/>
        <w:tabs>
          <w:tab w:val="right" w:leader="dot" w:pos="8306"/>
        </w:tabs>
      </w:pPr>
      <w:hyperlink w:anchor="_Toc18665" w:history="1">
        <w:r>
          <w:rPr>
            <w:rFonts w:ascii="仿宋" w:eastAsia="仿宋" w:hAnsi="仿宋" w:cs="仿宋" w:hint="eastAsia"/>
            <w:lang w:eastAsia="zh-CN"/>
          </w:rPr>
          <w:t>二、发展规划</w:t>
        </w:r>
        <w:r>
          <w:tab/>
        </w:r>
        <w:r>
          <w:fldChar w:fldCharType="begin"/>
        </w:r>
        <w:r>
          <w:instrText xml:space="preserve"> PAGEREF _Toc18665 \h </w:instrText>
        </w:r>
        <w:r>
          <w:fldChar w:fldCharType="separate"/>
        </w:r>
        <w:r>
          <w:t>9</w:t>
        </w:r>
        <w:r>
          <w:fldChar w:fldCharType="end"/>
        </w:r>
      </w:hyperlink>
    </w:p>
    <w:p>
      <w:pPr>
        <w:pStyle w:val="TOC2"/>
        <w:tabs>
          <w:tab w:val="right" w:leader="dot" w:pos="8306"/>
        </w:tabs>
      </w:pPr>
      <w:hyperlink w:anchor="_Toc4255" w:history="1">
        <w:r>
          <w:rPr>
            <w:rFonts w:ascii="仿宋" w:eastAsia="仿宋" w:hAnsi="仿宋" w:cs="仿宋" w:hint="eastAsia"/>
            <w:lang w:eastAsia="zh-CN"/>
          </w:rPr>
          <w:t>(一)、公司发展规划</w:t>
        </w:r>
        <w:r>
          <w:tab/>
        </w:r>
        <w:r>
          <w:fldChar w:fldCharType="begin"/>
        </w:r>
        <w:r>
          <w:instrText xml:space="preserve"> PAGEREF _Toc4255 \h </w:instrText>
        </w:r>
        <w:r>
          <w:fldChar w:fldCharType="separate"/>
        </w:r>
        <w:r>
          <w:t>9</w:t>
        </w:r>
        <w:r>
          <w:fldChar w:fldCharType="end"/>
        </w:r>
      </w:hyperlink>
    </w:p>
    <w:p>
      <w:pPr>
        <w:pStyle w:val="TOC2"/>
        <w:tabs>
          <w:tab w:val="right" w:leader="dot" w:pos="8306"/>
        </w:tabs>
      </w:pPr>
      <w:hyperlink w:anchor="_Toc18173" w:history="1">
        <w:r>
          <w:rPr>
            <w:rFonts w:ascii="仿宋" w:eastAsia="仿宋" w:hAnsi="仿宋" w:cs="仿宋" w:hint="eastAsia"/>
            <w:lang w:eastAsia="zh-CN"/>
          </w:rPr>
          <w:t>(二)、保障措施</w:t>
        </w:r>
        <w:r>
          <w:tab/>
        </w:r>
        <w:r>
          <w:fldChar w:fldCharType="begin"/>
        </w:r>
        <w:r>
          <w:instrText xml:space="preserve"> PAGEREF _Toc18173 \h </w:instrText>
        </w:r>
        <w:r>
          <w:fldChar w:fldCharType="separate"/>
        </w:r>
        <w:r>
          <w:t>10</w:t>
        </w:r>
        <w:r>
          <w:fldChar w:fldCharType="end"/>
        </w:r>
      </w:hyperlink>
    </w:p>
    <w:p>
      <w:pPr>
        <w:pStyle w:val="TOC1"/>
        <w:tabs>
          <w:tab w:val="right" w:leader="dot" w:pos="8306"/>
        </w:tabs>
      </w:pPr>
      <w:hyperlink w:anchor="_Toc30230" w:history="1">
        <w:r>
          <w:rPr>
            <w:rFonts w:ascii="仿宋" w:eastAsia="仿宋" w:hAnsi="仿宋" w:cs="仿宋" w:hint="eastAsia"/>
            <w:lang w:eastAsia="zh-CN"/>
          </w:rPr>
          <w:t>三、神经外科手术器械筹建公司基本信息</w:t>
        </w:r>
        <w:r>
          <w:tab/>
        </w:r>
        <w:r>
          <w:fldChar w:fldCharType="begin"/>
        </w:r>
        <w:r>
          <w:instrText xml:space="preserve"> PAGEREF _Toc30230 \h </w:instrText>
        </w:r>
        <w:r>
          <w:fldChar w:fldCharType="separate"/>
        </w:r>
        <w:r>
          <w:t>15</w:t>
        </w:r>
        <w:r>
          <w:fldChar w:fldCharType="end"/>
        </w:r>
      </w:hyperlink>
    </w:p>
    <w:p>
      <w:pPr>
        <w:pStyle w:val="TOC2"/>
        <w:tabs>
          <w:tab w:val="right" w:leader="dot" w:pos="8306"/>
        </w:tabs>
      </w:pPr>
      <w:hyperlink w:anchor="_Toc16929" w:history="1">
        <w:r>
          <w:rPr>
            <w:rFonts w:ascii="仿宋" w:eastAsia="仿宋" w:hAnsi="仿宋" w:cs="仿宋" w:hint="eastAsia"/>
            <w:lang w:eastAsia="zh-CN"/>
          </w:rPr>
          <w:t>(一)、公司名称</w:t>
        </w:r>
        <w:r>
          <w:tab/>
        </w:r>
        <w:r>
          <w:fldChar w:fldCharType="begin"/>
        </w:r>
        <w:r>
          <w:instrText xml:space="preserve"> PAGEREF _Toc16929 \h </w:instrText>
        </w:r>
        <w:r>
          <w:fldChar w:fldCharType="separate"/>
        </w:r>
        <w:r>
          <w:t>15</w:t>
        </w:r>
        <w:r>
          <w:fldChar w:fldCharType="end"/>
        </w:r>
      </w:hyperlink>
    </w:p>
    <w:p>
      <w:pPr>
        <w:pStyle w:val="TOC2"/>
        <w:tabs>
          <w:tab w:val="right" w:leader="dot" w:pos="8306"/>
        </w:tabs>
      </w:pPr>
      <w:hyperlink w:anchor="_Toc8748" w:history="1">
        <w:r>
          <w:rPr>
            <w:rFonts w:ascii="仿宋" w:eastAsia="仿宋" w:hAnsi="仿宋" w:cs="仿宋" w:hint="eastAsia"/>
            <w:lang w:eastAsia="zh-CN"/>
          </w:rPr>
          <w:t>(二)、注册资本</w:t>
        </w:r>
        <w:r>
          <w:tab/>
        </w:r>
        <w:r>
          <w:fldChar w:fldCharType="begin"/>
        </w:r>
        <w:r>
          <w:instrText xml:space="preserve"> PAGEREF _Toc8748 \h </w:instrText>
        </w:r>
        <w:r>
          <w:fldChar w:fldCharType="separate"/>
        </w:r>
        <w:r>
          <w:t>15</w:t>
        </w:r>
        <w:r>
          <w:fldChar w:fldCharType="end"/>
        </w:r>
      </w:hyperlink>
    </w:p>
    <w:p>
      <w:pPr>
        <w:pStyle w:val="TOC2"/>
        <w:tabs>
          <w:tab w:val="right" w:leader="dot" w:pos="8306"/>
        </w:tabs>
      </w:pPr>
      <w:hyperlink w:anchor="_Toc1269" w:history="1">
        <w:r>
          <w:rPr>
            <w:rFonts w:ascii="仿宋" w:eastAsia="仿宋" w:hAnsi="仿宋" w:cs="仿宋" w:hint="eastAsia"/>
            <w:lang w:eastAsia="zh-CN"/>
          </w:rPr>
          <w:t>(三)、注册地址</w:t>
        </w:r>
        <w:r>
          <w:tab/>
        </w:r>
        <w:r>
          <w:fldChar w:fldCharType="begin"/>
        </w:r>
        <w:r>
          <w:instrText xml:space="preserve"> PAGEREF _Toc1269 \h </w:instrText>
        </w:r>
        <w:r>
          <w:fldChar w:fldCharType="separate"/>
        </w:r>
        <w:r>
          <w:t>15</w:t>
        </w:r>
        <w:r>
          <w:fldChar w:fldCharType="end"/>
        </w:r>
      </w:hyperlink>
    </w:p>
    <w:p>
      <w:pPr>
        <w:pStyle w:val="TOC2"/>
        <w:tabs>
          <w:tab w:val="right" w:leader="dot" w:pos="8306"/>
        </w:tabs>
      </w:pPr>
      <w:hyperlink w:anchor="_Toc9615" w:history="1">
        <w:r>
          <w:rPr>
            <w:rFonts w:ascii="仿宋" w:eastAsia="仿宋" w:hAnsi="仿宋" w:cs="仿宋" w:hint="eastAsia"/>
            <w:lang w:eastAsia="zh-CN"/>
          </w:rPr>
          <w:t>(四)、法人代表</w:t>
        </w:r>
        <w:r>
          <w:tab/>
        </w:r>
        <w:r>
          <w:fldChar w:fldCharType="begin"/>
        </w:r>
        <w:r>
          <w:instrText xml:space="preserve"> PAGEREF _Toc9615 \h </w:instrText>
        </w:r>
        <w:r>
          <w:fldChar w:fldCharType="separate"/>
        </w:r>
        <w:r>
          <w:t>15</w:t>
        </w:r>
        <w:r>
          <w:fldChar w:fldCharType="end"/>
        </w:r>
      </w:hyperlink>
    </w:p>
    <w:p>
      <w:pPr>
        <w:pStyle w:val="TOC2"/>
        <w:tabs>
          <w:tab w:val="right" w:leader="dot" w:pos="8306"/>
        </w:tabs>
      </w:pPr>
      <w:hyperlink w:anchor="_Toc13264" w:history="1">
        <w:r>
          <w:rPr>
            <w:rFonts w:ascii="仿宋" w:eastAsia="仿宋" w:hAnsi="仿宋" w:cs="仿宋" w:hint="eastAsia"/>
            <w:lang w:eastAsia="zh-CN"/>
          </w:rPr>
          <w:t>(五)、主要经营范围</w:t>
        </w:r>
        <w:r>
          <w:tab/>
        </w:r>
        <w:r>
          <w:fldChar w:fldCharType="begin"/>
        </w:r>
        <w:r>
          <w:instrText xml:space="preserve"> PAGEREF _Toc13264 \h </w:instrText>
        </w:r>
        <w:r>
          <w:fldChar w:fldCharType="separate"/>
        </w:r>
        <w:r>
          <w:t>15</w:t>
        </w:r>
        <w:r>
          <w:fldChar w:fldCharType="end"/>
        </w:r>
      </w:hyperlink>
    </w:p>
    <w:p>
      <w:pPr>
        <w:pStyle w:val="TOC2"/>
        <w:tabs>
          <w:tab w:val="right" w:leader="dot" w:pos="8306"/>
        </w:tabs>
      </w:pPr>
      <w:hyperlink w:anchor="_Toc6163" w:history="1">
        <w:r>
          <w:rPr>
            <w:rFonts w:ascii="仿宋" w:eastAsia="仿宋" w:hAnsi="仿宋" w:cs="仿宋" w:hint="eastAsia"/>
            <w:lang w:eastAsia="zh-CN"/>
          </w:rPr>
          <w:t>(六)、主要股东</w:t>
        </w:r>
        <w:r>
          <w:tab/>
        </w:r>
        <w:r>
          <w:fldChar w:fldCharType="begin"/>
        </w:r>
        <w:r>
          <w:instrText xml:space="preserve"> PAGEREF _Toc6163 \h </w:instrText>
        </w:r>
        <w:r>
          <w:fldChar w:fldCharType="separate"/>
        </w:r>
        <w:r>
          <w:t>16</w:t>
        </w:r>
        <w:r>
          <w:fldChar w:fldCharType="end"/>
        </w:r>
      </w:hyperlink>
    </w:p>
    <w:p>
      <w:pPr>
        <w:pStyle w:val="TOC1"/>
        <w:tabs>
          <w:tab w:val="right" w:leader="dot" w:pos="8306"/>
        </w:tabs>
      </w:pPr>
      <w:hyperlink w:anchor="_Toc24744" w:history="1">
        <w:r>
          <w:rPr>
            <w:rFonts w:ascii="仿宋" w:eastAsia="仿宋" w:hAnsi="仿宋" w:cs="仿宋" w:hint="eastAsia"/>
            <w:lang w:eastAsia="zh-CN"/>
          </w:rPr>
          <w:t>四、公司成立背景及可行性分析</w:t>
        </w:r>
        <w:r>
          <w:tab/>
        </w:r>
        <w:r>
          <w:fldChar w:fldCharType="begin"/>
        </w:r>
        <w:r>
          <w:instrText xml:space="preserve"> PAGEREF _Toc24744 \h </w:instrText>
        </w:r>
        <w:r>
          <w:fldChar w:fldCharType="separate"/>
        </w:r>
        <w:r>
          <w:t>17</w:t>
        </w:r>
        <w:r>
          <w:fldChar w:fldCharType="end"/>
        </w:r>
      </w:hyperlink>
    </w:p>
    <w:p>
      <w:pPr>
        <w:pStyle w:val="TOC2"/>
        <w:tabs>
          <w:tab w:val="right" w:leader="dot" w:pos="8306"/>
        </w:tabs>
      </w:pPr>
      <w:hyperlink w:anchor="_Toc32637" w:history="1">
        <w:r>
          <w:rPr>
            <w:rFonts w:ascii="仿宋" w:eastAsia="仿宋" w:hAnsi="仿宋" w:cs="仿宋" w:hint="eastAsia"/>
            <w:lang w:eastAsia="zh-CN"/>
          </w:rPr>
          <w:t>(一)、发展思路</w:t>
        </w:r>
        <w:r>
          <w:tab/>
        </w:r>
        <w:r>
          <w:fldChar w:fldCharType="begin"/>
        </w:r>
        <w:r>
          <w:instrText xml:space="preserve"> PAGEREF _Toc32637 \h </w:instrText>
        </w:r>
        <w:r>
          <w:fldChar w:fldCharType="separate"/>
        </w:r>
        <w:r>
          <w:t>17</w:t>
        </w:r>
        <w:r>
          <w:fldChar w:fldCharType="end"/>
        </w:r>
      </w:hyperlink>
    </w:p>
    <w:p>
      <w:pPr>
        <w:pStyle w:val="TOC2"/>
        <w:tabs>
          <w:tab w:val="right" w:leader="dot" w:pos="8306"/>
        </w:tabs>
      </w:pPr>
      <w:hyperlink w:anchor="_Toc28464" w:history="1">
        <w:r>
          <w:rPr>
            <w:rFonts w:ascii="仿宋" w:eastAsia="仿宋" w:hAnsi="仿宋" w:cs="仿宋" w:hint="eastAsia"/>
            <w:lang w:eastAsia="zh-CN"/>
          </w:rPr>
          <w:t>(二)、产业发展背景分析</w:t>
        </w:r>
        <w:r>
          <w:tab/>
        </w:r>
        <w:r>
          <w:fldChar w:fldCharType="begin"/>
        </w:r>
        <w:r>
          <w:instrText xml:space="preserve"> PAGEREF _Toc28464 \h </w:instrText>
        </w:r>
        <w:r>
          <w:fldChar w:fldCharType="separate"/>
        </w:r>
        <w:r>
          <w:t>18</w:t>
        </w:r>
        <w:r>
          <w:fldChar w:fldCharType="end"/>
        </w:r>
      </w:hyperlink>
    </w:p>
    <w:p>
      <w:pPr>
        <w:pStyle w:val="TOC2"/>
        <w:tabs>
          <w:tab w:val="right" w:leader="dot" w:pos="8306"/>
        </w:tabs>
      </w:pPr>
      <w:hyperlink w:anchor="_Toc22962" w:history="1">
        <w:r>
          <w:rPr>
            <w:rFonts w:ascii="仿宋" w:eastAsia="仿宋" w:hAnsi="仿宋" w:cs="仿宋" w:hint="eastAsia"/>
            <w:lang w:eastAsia="zh-CN"/>
          </w:rPr>
          <w:t>(三)、产业发展原则</w:t>
        </w:r>
        <w:r>
          <w:tab/>
        </w:r>
        <w:r>
          <w:fldChar w:fldCharType="begin"/>
        </w:r>
        <w:r>
          <w:instrText xml:space="preserve"> PAGEREF _Toc22962 \h </w:instrText>
        </w:r>
        <w:r>
          <w:fldChar w:fldCharType="separate"/>
        </w:r>
        <w:r>
          <w:t>19</w:t>
        </w:r>
        <w:r>
          <w:fldChar w:fldCharType="end"/>
        </w:r>
      </w:hyperlink>
    </w:p>
    <w:p>
      <w:pPr>
        <w:pStyle w:val="TOC2"/>
        <w:tabs>
          <w:tab w:val="right" w:leader="dot" w:pos="8306"/>
        </w:tabs>
      </w:pPr>
      <w:hyperlink w:anchor="_Toc21197" w:history="1">
        <w:r>
          <w:rPr>
            <w:rFonts w:ascii="仿宋" w:eastAsia="仿宋" w:hAnsi="仿宋" w:cs="仿宋" w:hint="eastAsia"/>
            <w:lang w:eastAsia="zh-CN"/>
          </w:rPr>
          <w:t>(四)、区域产业环境分析</w:t>
        </w:r>
        <w:r>
          <w:tab/>
        </w:r>
        <w:r>
          <w:fldChar w:fldCharType="begin"/>
        </w:r>
        <w:r>
          <w:instrText xml:space="preserve"> PAGEREF _Toc21197 \h </w:instrText>
        </w:r>
        <w:r>
          <w:fldChar w:fldCharType="separate"/>
        </w:r>
        <w:r>
          <w:t>20</w:t>
        </w:r>
        <w:r>
          <w:fldChar w:fldCharType="end"/>
        </w:r>
      </w:hyperlink>
    </w:p>
    <w:p>
      <w:pPr>
        <w:pStyle w:val="TOC2"/>
        <w:tabs>
          <w:tab w:val="right" w:leader="dot" w:pos="8306"/>
        </w:tabs>
      </w:pPr>
      <w:hyperlink w:anchor="_Toc19785" w:history="1">
        <w:r>
          <w:rPr>
            <w:rFonts w:ascii="仿宋" w:eastAsia="仿宋" w:hAnsi="仿宋" w:cs="仿宋" w:hint="eastAsia"/>
            <w:lang w:eastAsia="zh-CN"/>
          </w:rPr>
          <w:t>(五)、可行性分析</w:t>
        </w:r>
        <w:r>
          <w:tab/>
        </w:r>
        <w:r>
          <w:fldChar w:fldCharType="begin"/>
        </w:r>
        <w:r>
          <w:instrText xml:space="preserve"> PAGEREF _Toc19785 \h </w:instrText>
        </w:r>
        <w:r>
          <w:fldChar w:fldCharType="separate"/>
        </w:r>
        <w:r>
          <w:t>22</w:t>
        </w:r>
        <w:r>
          <w:fldChar w:fldCharType="end"/>
        </w:r>
      </w:hyperlink>
    </w:p>
    <w:p>
      <w:pPr>
        <w:pStyle w:val="TOC2"/>
        <w:tabs>
          <w:tab w:val="right" w:leader="dot" w:pos="8306"/>
        </w:tabs>
      </w:pPr>
      <w:hyperlink w:anchor="_Toc15703" w:history="1">
        <w:r>
          <w:rPr>
            <w:rFonts w:ascii="仿宋" w:eastAsia="仿宋" w:hAnsi="仿宋" w:cs="仿宋" w:hint="eastAsia"/>
            <w:lang w:eastAsia="zh-CN"/>
          </w:rPr>
          <w:t>(六)、产业发展重点任务</w:t>
        </w:r>
        <w:r>
          <w:tab/>
        </w:r>
        <w:r>
          <w:fldChar w:fldCharType="begin"/>
        </w:r>
        <w:r>
          <w:instrText xml:space="preserve"> PAGEREF _Toc15703 \h </w:instrText>
        </w:r>
        <w:r>
          <w:fldChar w:fldCharType="separate"/>
        </w:r>
        <w:r>
          <w:t>23</w:t>
        </w:r>
        <w:r>
          <w:fldChar w:fldCharType="end"/>
        </w:r>
      </w:hyperlink>
    </w:p>
    <w:p>
      <w:pPr>
        <w:pStyle w:val="TOC2"/>
        <w:tabs>
          <w:tab w:val="right" w:leader="dot" w:pos="8306"/>
        </w:tabs>
      </w:pPr>
      <w:hyperlink w:anchor="_Toc23513" w:history="1">
        <w:r>
          <w:rPr>
            <w:rFonts w:ascii="仿宋" w:eastAsia="仿宋" w:hAnsi="仿宋" w:cs="仿宋" w:hint="eastAsia"/>
            <w:lang w:eastAsia="zh-CN"/>
          </w:rPr>
          <w:t>(七)、神经外科手术器械项目建设必要性分析</w:t>
        </w:r>
        <w:r>
          <w:tab/>
        </w:r>
        <w:r>
          <w:fldChar w:fldCharType="begin"/>
        </w:r>
        <w:r>
          <w:instrText xml:space="preserve"> PAGEREF _Toc23513 \h </w:instrText>
        </w:r>
        <w:r>
          <w:fldChar w:fldCharType="separate"/>
        </w:r>
        <w:r>
          <w:t>25</w:t>
        </w:r>
        <w:r>
          <w:fldChar w:fldCharType="end"/>
        </w:r>
      </w:hyperlink>
    </w:p>
    <w:p>
      <w:pPr>
        <w:pStyle w:val="TOC1"/>
        <w:tabs>
          <w:tab w:val="right" w:leader="dot" w:pos="8306"/>
        </w:tabs>
      </w:pPr>
      <w:hyperlink w:anchor="_Toc19648" w:history="1">
        <w:r>
          <w:rPr>
            <w:rFonts w:ascii="仿宋" w:eastAsia="仿宋" w:hAnsi="仿宋" w:cs="仿宋" w:hint="eastAsia"/>
            <w:lang w:eastAsia="zh-CN"/>
          </w:rPr>
          <w:t>五、公司成立方案</w:t>
        </w:r>
        <w:r>
          <w:tab/>
        </w:r>
        <w:r>
          <w:fldChar w:fldCharType="begin"/>
        </w:r>
        <w:r>
          <w:instrText xml:space="preserve"> PAGEREF _Toc19648 \h </w:instrText>
        </w:r>
        <w:r>
          <w:fldChar w:fldCharType="separate"/>
        </w:r>
        <w:r>
          <w:t>26</w:t>
        </w:r>
        <w:r>
          <w:fldChar w:fldCharType="end"/>
        </w:r>
      </w:hyperlink>
    </w:p>
    <w:p>
      <w:pPr>
        <w:pStyle w:val="TOC2"/>
        <w:tabs>
          <w:tab w:val="right" w:leader="dot" w:pos="8306"/>
        </w:tabs>
      </w:pPr>
      <w:hyperlink w:anchor="_Toc2931" w:history="1">
        <w:r>
          <w:rPr>
            <w:rFonts w:ascii="仿宋" w:eastAsia="仿宋" w:hAnsi="仿宋" w:cs="仿宋" w:hint="eastAsia"/>
            <w:lang w:eastAsia="zh-CN"/>
          </w:rPr>
          <w:t>(一)、公司经营宗旨</w:t>
        </w:r>
        <w:r>
          <w:tab/>
        </w:r>
        <w:r>
          <w:fldChar w:fldCharType="begin"/>
        </w:r>
        <w:r>
          <w:instrText xml:space="preserve"> PAGEREF _Toc2931 \h </w:instrText>
        </w:r>
        <w:r>
          <w:fldChar w:fldCharType="separate"/>
        </w:r>
        <w:r>
          <w:t>26</w:t>
        </w:r>
        <w:r>
          <w:fldChar w:fldCharType="end"/>
        </w:r>
      </w:hyperlink>
    </w:p>
    <w:p>
      <w:pPr>
        <w:pStyle w:val="TOC2"/>
        <w:tabs>
          <w:tab w:val="right" w:leader="dot" w:pos="8306"/>
        </w:tabs>
      </w:pPr>
      <w:hyperlink w:anchor="_Toc30486" w:history="1">
        <w:r>
          <w:rPr>
            <w:rFonts w:ascii="仿宋" w:eastAsia="仿宋" w:hAnsi="仿宋" w:cs="仿宋" w:hint="eastAsia"/>
            <w:lang w:eastAsia="zh-CN"/>
          </w:rPr>
          <w:t>(二)、公司的目标、主要职责</w:t>
        </w:r>
        <w:r>
          <w:tab/>
        </w:r>
        <w:r>
          <w:fldChar w:fldCharType="begin"/>
        </w:r>
        <w:r>
          <w:instrText xml:space="preserve"> PAGEREF _Toc30486 \h </w:instrText>
        </w:r>
        <w:r>
          <w:fldChar w:fldCharType="separate"/>
        </w:r>
        <w:r>
          <w:t>27</w:t>
        </w:r>
        <w:r>
          <w:fldChar w:fldCharType="end"/>
        </w:r>
      </w:hyperlink>
    </w:p>
    <w:p>
      <w:pPr>
        <w:pStyle w:val="TOC2"/>
        <w:tabs>
          <w:tab w:val="right" w:leader="dot" w:pos="8306"/>
        </w:tabs>
      </w:pPr>
      <w:hyperlink w:anchor="_Toc26917" w:history="1">
        <w:r>
          <w:rPr>
            <w:rFonts w:ascii="仿宋" w:eastAsia="仿宋" w:hAnsi="仿宋" w:cs="仿宋" w:hint="eastAsia"/>
            <w:lang w:eastAsia="zh-CN"/>
          </w:rPr>
          <w:t>(三)、公司组建方式</w:t>
        </w:r>
        <w:r>
          <w:tab/>
        </w:r>
        <w:r>
          <w:fldChar w:fldCharType="begin"/>
        </w:r>
        <w:r>
          <w:instrText xml:space="preserve"> PAGEREF _Toc26917 \h </w:instrText>
        </w:r>
        <w:r>
          <w:fldChar w:fldCharType="separate"/>
        </w:r>
        <w:r>
          <w:t>30</w:t>
        </w:r>
        <w:r>
          <w:fldChar w:fldCharType="end"/>
        </w:r>
      </w:hyperlink>
    </w:p>
    <w:p>
      <w:pPr>
        <w:pStyle w:val="TOC2"/>
        <w:tabs>
          <w:tab w:val="right" w:leader="dot" w:pos="8306"/>
        </w:tabs>
      </w:pPr>
      <w:hyperlink w:anchor="_Toc12162" w:history="1">
        <w:r>
          <w:rPr>
            <w:rFonts w:ascii="仿宋" w:eastAsia="仿宋" w:hAnsi="仿宋" w:cs="仿宋" w:hint="eastAsia"/>
            <w:lang w:eastAsia="zh-CN"/>
          </w:rPr>
          <w:t>(四)、公司管理体制</w:t>
        </w:r>
        <w:r>
          <w:tab/>
        </w:r>
        <w:r>
          <w:fldChar w:fldCharType="begin"/>
        </w:r>
        <w:r>
          <w:instrText xml:space="preserve"> PAGEREF _Toc12162 \h </w:instrText>
        </w:r>
        <w:r>
          <w:fldChar w:fldCharType="separate"/>
        </w:r>
        <w:r>
          <w:t>31</w:t>
        </w:r>
        <w:r>
          <w:fldChar w:fldCharType="end"/>
        </w:r>
      </w:hyperlink>
    </w:p>
    <w:p>
      <w:pPr>
        <w:pStyle w:val="TOC2"/>
        <w:tabs>
          <w:tab w:val="right" w:leader="dot" w:pos="8306"/>
        </w:tabs>
      </w:pPr>
      <w:hyperlink w:anchor="_Toc5252" w:history="1">
        <w:r>
          <w:rPr>
            <w:rFonts w:ascii="仿宋" w:eastAsia="仿宋" w:hAnsi="仿宋" w:cs="仿宋" w:hint="eastAsia"/>
            <w:lang w:eastAsia="zh-CN"/>
          </w:rPr>
          <w:t>(五)、部门职责及权限</w:t>
        </w:r>
        <w:r>
          <w:tab/>
        </w:r>
        <w:r>
          <w:fldChar w:fldCharType="begin"/>
        </w:r>
        <w:r>
          <w:instrText xml:space="preserve"> PAGEREF _Toc5252 \h </w:instrText>
        </w:r>
        <w:r>
          <w:fldChar w:fldCharType="separate"/>
        </w:r>
        <w:r>
          <w:t>32</w:t>
        </w:r>
        <w:r>
          <w:fldChar w:fldCharType="end"/>
        </w:r>
      </w:hyperlink>
    </w:p>
    <w:p>
      <w:pPr>
        <w:pStyle w:val="TOC2"/>
        <w:tabs>
          <w:tab w:val="right" w:leader="dot" w:pos="8306"/>
        </w:tabs>
      </w:pPr>
      <w:hyperlink w:anchor="_Toc21538" w:history="1">
        <w:r>
          <w:rPr>
            <w:rFonts w:ascii="仿宋" w:eastAsia="仿宋" w:hAnsi="仿宋" w:cs="仿宋" w:hint="eastAsia"/>
            <w:lang w:eastAsia="zh-CN"/>
          </w:rPr>
          <w:t>(六)、核心人员介绍</w:t>
        </w:r>
        <w:r>
          <w:tab/>
        </w:r>
        <w:r>
          <w:fldChar w:fldCharType="begin"/>
        </w:r>
        <w:r>
          <w:instrText xml:space="preserve"> PAGEREF _Toc21538 \h </w:instrText>
        </w:r>
        <w:r>
          <w:fldChar w:fldCharType="separate"/>
        </w:r>
        <w:r>
          <w:t>34</w:t>
        </w:r>
        <w:r>
          <w:fldChar w:fldCharType="end"/>
        </w:r>
      </w:hyperlink>
    </w:p>
    <w:p>
      <w:pPr>
        <w:pStyle w:val="TOC2"/>
        <w:tabs>
          <w:tab w:val="right" w:leader="dot" w:pos="8306"/>
        </w:tabs>
      </w:pPr>
      <w:hyperlink w:anchor="_Toc17545" w:history="1">
        <w:r>
          <w:rPr>
            <w:rFonts w:ascii="仿宋" w:eastAsia="仿宋" w:hAnsi="仿宋" w:cs="仿宋" w:hint="eastAsia"/>
            <w:lang w:eastAsia="zh-CN"/>
          </w:rPr>
          <w:t>(七)、财务会计制度</w:t>
        </w:r>
        <w:r>
          <w:tab/>
        </w:r>
        <w:r>
          <w:fldChar w:fldCharType="begin"/>
        </w:r>
        <w:r>
          <w:instrText xml:space="preserve"> PAGEREF _Toc17545 \h </w:instrText>
        </w:r>
        <w:r>
          <w:fldChar w:fldCharType="separate"/>
        </w:r>
        <w:r>
          <w:t>36</w:t>
        </w:r>
        <w:r>
          <w:fldChar w:fldCharType="end"/>
        </w:r>
      </w:hyperlink>
    </w:p>
    <w:p>
      <w:pPr>
        <w:pStyle w:val="TOC1"/>
        <w:tabs>
          <w:tab w:val="right" w:leader="dot" w:pos="8306"/>
        </w:tabs>
      </w:pPr>
      <w:hyperlink w:anchor="_Toc13312" w:history="1">
        <w:r>
          <w:rPr>
            <w:rFonts w:ascii="仿宋" w:eastAsia="仿宋" w:hAnsi="仿宋" w:cs="仿宋" w:hint="eastAsia"/>
            <w:lang w:eastAsia="zh-CN"/>
          </w:rPr>
          <w:t>六、公司组建背景分析</w:t>
        </w:r>
        <w:r>
          <w:tab/>
        </w:r>
        <w:r>
          <w:fldChar w:fldCharType="begin"/>
        </w:r>
        <w:r>
          <w:instrText xml:space="preserve"> PAGEREF _Toc13312 \h </w:instrText>
        </w:r>
        <w:r>
          <w:fldChar w:fldCharType="separate"/>
        </w:r>
        <w:r>
          <w:t>42</w:t>
        </w:r>
        <w:r>
          <w:fldChar w:fldCharType="end"/>
        </w:r>
      </w:hyperlink>
    </w:p>
    <w:p>
      <w:pPr>
        <w:pStyle w:val="TOC2"/>
        <w:tabs>
          <w:tab w:val="right" w:leader="dot" w:pos="8306"/>
        </w:tabs>
      </w:pPr>
      <w:hyperlink w:anchor="_Toc30788" w:history="1">
        <w:r>
          <w:rPr>
            <w:rFonts w:ascii="仿宋" w:eastAsia="仿宋" w:hAnsi="仿宋" w:cs="仿宋" w:hint="eastAsia"/>
            <w:lang w:eastAsia="zh-CN"/>
          </w:rPr>
          <w:t>(一)、神经外科手术器械项目背景分析</w:t>
        </w:r>
        <w:r>
          <w:tab/>
        </w:r>
        <w:r>
          <w:fldChar w:fldCharType="begin"/>
        </w:r>
        <w:r>
          <w:instrText xml:space="preserve"> PAGEREF _Toc30788 \h </w:instrText>
        </w:r>
        <w:r>
          <w:fldChar w:fldCharType="separate"/>
        </w:r>
        <w:r>
          <w:t>42</w:t>
        </w:r>
        <w:r>
          <w:fldChar w:fldCharType="end"/>
        </w:r>
      </w:hyperlink>
    </w:p>
    <w:p>
      <w:pPr>
        <w:pStyle w:val="TOC2"/>
        <w:tabs>
          <w:tab w:val="right" w:leader="dot" w:pos="8306"/>
        </w:tabs>
      </w:pPr>
      <w:hyperlink w:anchor="_Toc13681" w:history="1">
        <w:r>
          <w:rPr>
            <w:rFonts w:ascii="仿宋" w:eastAsia="仿宋" w:hAnsi="仿宋" w:cs="仿宋" w:hint="eastAsia"/>
            <w:lang w:eastAsia="zh-CN"/>
          </w:rPr>
          <w:t>(二)、神经外科手术器械项目建设必要性分析</w:t>
        </w:r>
        <w:r>
          <w:tab/>
        </w:r>
        <w:r>
          <w:fldChar w:fldCharType="begin"/>
        </w:r>
        <w:r>
          <w:instrText xml:space="preserve"> PAGEREF _Toc13681 \h </w:instrText>
        </w:r>
        <w:r>
          <w:fldChar w:fldCharType="separate"/>
        </w:r>
        <w:r>
          <w:t>43</w:t>
        </w:r>
        <w:r>
          <w:fldChar w:fldCharType="end"/>
        </w:r>
      </w:hyperlink>
    </w:p>
    <w:p>
      <w:pPr>
        <w:pStyle w:val="TOC2"/>
        <w:tabs>
          <w:tab w:val="right" w:leader="dot" w:pos="8306"/>
        </w:tabs>
      </w:pPr>
      <w:hyperlink w:anchor="_Toc23086" w:history="1">
        <w:r>
          <w:rPr>
            <w:rFonts w:ascii="仿宋" w:eastAsia="仿宋" w:hAnsi="仿宋" w:cs="仿宋" w:hint="eastAsia"/>
            <w:lang w:eastAsia="zh-CN"/>
          </w:rPr>
          <w:t>(三)、鼓励中小企业发展</w:t>
        </w:r>
        <w:r>
          <w:tab/>
        </w:r>
        <w:r>
          <w:fldChar w:fldCharType="begin"/>
        </w:r>
        <w:r>
          <w:instrText xml:space="preserve"> PAGEREF _Toc23086 \h </w:instrText>
        </w:r>
        <w:r>
          <w:fldChar w:fldCharType="separate"/>
        </w:r>
        <w:r>
          <w:t>44</w:t>
        </w:r>
        <w:r>
          <w:fldChar w:fldCharType="end"/>
        </w:r>
      </w:hyperlink>
    </w:p>
    <w:p>
      <w:pPr>
        <w:pStyle w:val="TOC2"/>
        <w:tabs>
          <w:tab w:val="right" w:leader="dot" w:pos="8306"/>
        </w:tabs>
      </w:pPr>
      <w:hyperlink w:anchor="_Toc10392" w:history="1">
        <w:r>
          <w:rPr>
            <w:rFonts w:ascii="仿宋" w:eastAsia="仿宋" w:hAnsi="仿宋" w:cs="仿宋" w:hint="eastAsia"/>
            <w:lang w:eastAsia="zh-CN"/>
          </w:rPr>
          <w:t>(四)、宏观经济形势分析</w:t>
        </w:r>
        <w:r>
          <w:tab/>
        </w:r>
        <w:r>
          <w:fldChar w:fldCharType="begin"/>
        </w:r>
        <w:r>
          <w:instrText xml:space="preserve"> PAGEREF _Toc10392 \h </w:instrText>
        </w:r>
        <w:r>
          <w:fldChar w:fldCharType="separate"/>
        </w:r>
        <w:r>
          <w:t>45</w:t>
        </w:r>
        <w:r>
          <w:fldChar w:fldCharType="end"/>
        </w:r>
      </w:hyperlink>
    </w:p>
    <w:p>
      <w:pPr>
        <w:pStyle w:val="TOC1"/>
        <w:tabs>
          <w:tab w:val="right" w:leader="dot" w:pos="8306"/>
        </w:tabs>
      </w:pPr>
      <w:hyperlink w:anchor="_Toc21292" w:history="1">
        <w:r>
          <w:rPr>
            <w:rFonts w:ascii="仿宋" w:eastAsia="仿宋" w:hAnsi="仿宋" w:cs="仿宋" w:hint="eastAsia"/>
            <w:lang w:eastAsia="zh-CN"/>
          </w:rPr>
          <w:t>七、建设进度分析</w:t>
        </w:r>
        <w:r>
          <w:tab/>
        </w:r>
        <w:r>
          <w:fldChar w:fldCharType="begin"/>
        </w:r>
        <w:r>
          <w:instrText xml:space="preserve"> PAGEREF _Toc21292 \h </w:instrText>
        </w:r>
        <w:r>
          <w:fldChar w:fldCharType="separate"/>
        </w:r>
        <w:r>
          <w:t>46</w:t>
        </w:r>
        <w:r>
          <w:fldChar w:fldCharType="end"/>
        </w:r>
      </w:hyperlink>
    </w:p>
    <w:p>
      <w:pPr>
        <w:pStyle w:val="TOC2"/>
        <w:tabs>
          <w:tab w:val="right" w:leader="dot" w:pos="8306"/>
        </w:tabs>
      </w:pPr>
      <w:hyperlink w:anchor="_Toc28391" w:history="1">
        <w:r>
          <w:rPr>
            <w:rFonts w:ascii="仿宋" w:eastAsia="仿宋" w:hAnsi="仿宋" w:cs="仿宋" w:hint="eastAsia"/>
            <w:lang w:eastAsia="zh-CN"/>
          </w:rPr>
          <w:t>(一)、神经外科手术器械项目进度安排</w:t>
        </w:r>
        <w:r>
          <w:tab/>
        </w:r>
        <w:r>
          <w:fldChar w:fldCharType="begin"/>
        </w:r>
        <w:r>
          <w:instrText xml:space="preserve"> PAGEREF _Toc28391 \h </w:instrText>
        </w:r>
        <w:r>
          <w:fldChar w:fldCharType="separate"/>
        </w:r>
        <w:r>
          <w:t>46</w:t>
        </w:r>
        <w:r>
          <w:fldChar w:fldCharType="end"/>
        </w:r>
      </w:hyperlink>
    </w:p>
    <w:p>
      <w:pPr>
        <w:pStyle w:val="TOC2"/>
        <w:tabs>
          <w:tab w:val="right" w:leader="dot" w:pos="8306"/>
        </w:tabs>
      </w:pPr>
      <w:hyperlink w:anchor="_Toc29309" w:history="1">
        <w:r>
          <w:rPr>
            <w:rFonts w:ascii="仿宋" w:eastAsia="仿宋" w:hAnsi="仿宋" w:cs="仿宋" w:hint="eastAsia"/>
            <w:lang w:eastAsia="zh-CN"/>
          </w:rPr>
          <w:t>(二)、神经外科手术器械项目实施保障措施</w:t>
        </w:r>
        <w:r>
          <w:tab/>
        </w:r>
        <w:r>
          <w:fldChar w:fldCharType="begin"/>
        </w:r>
        <w:r>
          <w:instrText xml:space="preserve"> PAGEREF _Toc29309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01" w:history="1">
        <w:r>
          <w:rPr>
            <w:rFonts w:ascii="仿宋" w:eastAsia="仿宋" w:hAnsi="仿宋" w:cs="仿宋" w:hint="eastAsia"/>
            <w:lang w:eastAsia="zh-CN"/>
          </w:rPr>
          <w:t>八、环境保护分析</w:t>
        </w:r>
        <w:r>
          <w:tab/>
        </w:r>
        <w:r>
          <w:fldChar w:fldCharType="begin"/>
        </w:r>
        <w:r>
          <w:instrText xml:space="preserve"> PAGEREF _Toc10201 \h </w:instrText>
        </w:r>
        <w:r>
          <w:fldChar w:fldCharType="separate"/>
        </w:r>
        <w:r>
          <w:t>48</w:t>
        </w:r>
        <w:r>
          <w:fldChar w:fldCharType="end"/>
        </w:r>
      </w:hyperlink>
    </w:p>
    <w:p>
      <w:pPr>
        <w:pStyle w:val="TOC2"/>
        <w:tabs>
          <w:tab w:val="right" w:leader="dot" w:pos="8306"/>
        </w:tabs>
      </w:pPr>
      <w:hyperlink w:anchor="_Toc14878" w:history="1">
        <w:r>
          <w:rPr>
            <w:rFonts w:ascii="仿宋" w:eastAsia="仿宋" w:hAnsi="仿宋" w:cs="仿宋" w:hint="eastAsia"/>
            <w:lang w:eastAsia="zh-CN"/>
          </w:rPr>
          <w:t>(一)、编制依据</w:t>
        </w:r>
        <w:r>
          <w:tab/>
        </w:r>
        <w:r>
          <w:fldChar w:fldCharType="begin"/>
        </w:r>
        <w:r>
          <w:instrText xml:space="preserve"> PAGEREF _Toc14878 \h </w:instrText>
        </w:r>
        <w:r>
          <w:fldChar w:fldCharType="separate"/>
        </w:r>
        <w:r>
          <w:t>48</w:t>
        </w:r>
        <w:r>
          <w:fldChar w:fldCharType="end"/>
        </w:r>
      </w:hyperlink>
    </w:p>
    <w:p>
      <w:pPr>
        <w:pStyle w:val="TOC2"/>
        <w:tabs>
          <w:tab w:val="right" w:leader="dot" w:pos="8306"/>
        </w:tabs>
      </w:pPr>
      <w:hyperlink w:anchor="_Toc21554" w:history="1">
        <w:r>
          <w:rPr>
            <w:rFonts w:ascii="仿宋" w:eastAsia="仿宋" w:hAnsi="仿宋" w:cs="仿宋" w:hint="eastAsia"/>
            <w:lang w:eastAsia="zh-CN"/>
          </w:rPr>
          <w:t>(二)、环境影响合理性分析</w:t>
        </w:r>
        <w:r>
          <w:tab/>
        </w:r>
        <w:r>
          <w:fldChar w:fldCharType="begin"/>
        </w:r>
        <w:r>
          <w:instrText xml:space="preserve"> PAGEREF _Toc21554 \h </w:instrText>
        </w:r>
        <w:r>
          <w:fldChar w:fldCharType="separate"/>
        </w:r>
        <w:r>
          <w:t>49</w:t>
        </w:r>
        <w:r>
          <w:fldChar w:fldCharType="end"/>
        </w:r>
      </w:hyperlink>
    </w:p>
    <w:p>
      <w:pPr>
        <w:pStyle w:val="TOC2"/>
        <w:tabs>
          <w:tab w:val="right" w:leader="dot" w:pos="8306"/>
        </w:tabs>
      </w:pPr>
      <w:hyperlink w:anchor="_Toc7034" w:history="1">
        <w:r>
          <w:rPr>
            <w:rFonts w:ascii="仿宋" w:eastAsia="仿宋" w:hAnsi="仿宋" w:cs="仿宋" w:hint="eastAsia"/>
            <w:lang w:eastAsia="zh-CN"/>
          </w:rPr>
          <w:t>(三)、建设期大气环境影响分析</w:t>
        </w:r>
        <w:r>
          <w:tab/>
        </w:r>
        <w:r>
          <w:fldChar w:fldCharType="begin"/>
        </w:r>
        <w:r>
          <w:instrText xml:space="preserve"> PAGEREF _Toc7034 \h </w:instrText>
        </w:r>
        <w:r>
          <w:fldChar w:fldCharType="separate"/>
        </w:r>
        <w:r>
          <w:t>50</w:t>
        </w:r>
        <w:r>
          <w:fldChar w:fldCharType="end"/>
        </w:r>
      </w:hyperlink>
    </w:p>
    <w:p>
      <w:pPr>
        <w:pStyle w:val="TOC2"/>
        <w:tabs>
          <w:tab w:val="right" w:leader="dot" w:pos="8306"/>
        </w:tabs>
      </w:pPr>
      <w:hyperlink w:anchor="_Toc11402" w:history="1">
        <w:r>
          <w:rPr>
            <w:rFonts w:ascii="仿宋" w:eastAsia="仿宋" w:hAnsi="仿宋" w:cs="仿宋" w:hint="eastAsia"/>
            <w:lang w:eastAsia="zh-CN"/>
          </w:rPr>
          <w:t>(四)、建设期水环境影响分析</w:t>
        </w:r>
        <w:r>
          <w:tab/>
        </w:r>
        <w:r>
          <w:fldChar w:fldCharType="begin"/>
        </w:r>
        <w:r>
          <w:instrText xml:space="preserve"> PAGEREF _Toc11402 \h </w:instrText>
        </w:r>
        <w:r>
          <w:fldChar w:fldCharType="separate"/>
        </w:r>
        <w:r>
          <w:t>51</w:t>
        </w:r>
        <w:r>
          <w:fldChar w:fldCharType="end"/>
        </w:r>
      </w:hyperlink>
    </w:p>
    <w:p>
      <w:pPr>
        <w:pStyle w:val="TOC2"/>
        <w:tabs>
          <w:tab w:val="right" w:leader="dot" w:pos="8306"/>
        </w:tabs>
      </w:pPr>
      <w:hyperlink w:anchor="_Toc3668" w:history="1">
        <w:r>
          <w:rPr>
            <w:rFonts w:ascii="仿宋" w:eastAsia="仿宋" w:hAnsi="仿宋" w:cs="仿宋" w:hint="eastAsia"/>
            <w:lang w:eastAsia="zh-CN"/>
          </w:rPr>
          <w:t>(五)、建设期固体废弃物环境影响分析</w:t>
        </w:r>
        <w:r>
          <w:tab/>
        </w:r>
        <w:r>
          <w:fldChar w:fldCharType="begin"/>
        </w:r>
        <w:r>
          <w:instrText xml:space="preserve"> PAGEREF _Toc3668 \h </w:instrText>
        </w:r>
        <w:r>
          <w:fldChar w:fldCharType="separate"/>
        </w:r>
        <w:r>
          <w:t>52</w:t>
        </w:r>
        <w:r>
          <w:fldChar w:fldCharType="end"/>
        </w:r>
      </w:hyperlink>
    </w:p>
    <w:p>
      <w:pPr>
        <w:pStyle w:val="TOC2"/>
        <w:tabs>
          <w:tab w:val="right" w:leader="dot" w:pos="8306"/>
        </w:tabs>
      </w:pPr>
      <w:hyperlink w:anchor="_Toc3315" w:history="1">
        <w:r>
          <w:rPr>
            <w:rFonts w:ascii="仿宋" w:eastAsia="仿宋" w:hAnsi="仿宋" w:cs="仿宋" w:hint="eastAsia"/>
            <w:lang w:eastAsia="zh-CN"/>
          </w:rPr>
          <w:t>(六)、建设期声环境影响分析</w:t>
        </w:r>
        <w:r>
          <w:tab/>
        </w:r>
        <w:r>
          <w:fldChar w:fldCharType="begin"/>
        </w:r>
        <w:r>
          <w:instrText xml:space="preserve"> PAGEREF _Toc3315 \h </w:instrText>
        </w:r>
        <w:r>
          <w:fldChar w:fldCharType="separate"/>
        </w:r>
        <w:r>
          <w:t>53</w:t>
        </w:r>
        <w:r>
          <w:fldChar w:fldCharType="end"/>
        </w:r>
      </w:hyperlink>
    </w:p>
    <w:p>
      <w:pPr>
        <w:pStyle w:val="TOC2"/>
        <w:tabs>
          <w:tab w:val="right" w:leader="dot" w:pos="8306"/>
        </w:tabs>
      </w:pPr>
      <w:hyperlink w:anchor="_Toc15443" w:history="1">
        <w:r>
          <w:rPr>
            <w:rFonts w:ascii="仿宋" w:eastAsia="仿宋" w:hAnsi="仿宋" w:cs="仿宋" w:hint="eastAsia"/>
            <w:lang w:eastAsia="zh-CN"/>
          </w:rPr>
          <w:t>(七)、营运期大气环境影响分析</w:t>
        </w:r>
        <w:r>
          <w:tab/>
        </w:r>
        <w:r>
          <w:fldChar w:fldCharType="begin"/>
        </w:r>
        <w:r>
          <w:instrText xml:space="preserve"> PAGEREF _Toc15443 \h </w:instrText>
        </w:r>
        <w:r>
          <w:fldChar w:fldCharType="separate"/>
        </w:r>
        <w:r>
          <w:t>55</w:t>
        </w:r>
        <w:r>
          <w:fldChar w:fldCharType="end"/>
        </w:r>
      </w:hyperlink>
    </w:p>
    <w:p>
      <w:pPr>
        <w:pStyle w:val="TOC2"/>
        <w:tabs>
          <w:tab w:val="right" w:leader="dot" w:pos="8306"/>
        </w:tabs>
      </w:pPr>
      <w:hyperlink w:anchor="_Toc9966" w:history="1">
        <w:r>
          <w:rPr>
            <w:rFonts w:ascii="仿宋" w:eastAsia="仿宋" w:hAnsi="仿宋" w:cs="仿宋" w:hint="eastAsia"/>
            <w:lang w:eastAsia="zh-CN"/>
          </w:rPr>
          <w:t>(八)、营运期水环境影响分析</w:t>
        </w:r>
        <w:r>
          <w:tab/>
        </w:r>
        <w:r>
          <w:fldChar w:fldCharType="begin"/>
        </w:r>
        <w:r>
          <w:instrText xml:space="preserve"> PAGEREF _Toc9966 \h </w:instrText>
        </w:r>
        <w:r>
          <w:fldChar w:fldCharType="separate"/>
        </w:r>
        <w:r>
          <w:t>55</w:t>
        </w:r>
        <w:r>
          <w:fldChar w:fldCharType="end"/>
        </w:r>
      </w:hyperlink>
    </w:p>
    <w:p>
      <w:pPr>
        <w:pStyle w:val="TOC2"/>
        <w:tabs>
          <w:tab w:val="right" w:leader="dot" w:pos="8306"/>
        </w:tabs>
      </w:pPr>
      <w:hyperlink w:anchor="_Toc19863" w:history="1">
        <w:r>
          <w:rPr>
            <w:rFonts w:ascii="仿宋" w:eastAsia="仿宋" w:hAnsi="仿宋" w:cs="仿宋" w:hint="eastAsia"/>
            <w:lang w:eastAsia="zh-CN"/>
          </w:rPr>
          <w:t>(九)、营运期固体废弃物环境影响分析</w:t>
        </w:r>
        <w:r>
          <w:tab/>
        </w:r>
        <w:r>
          <w:fldChar w:fldCharType="begin"/>
        </w:r>
        <w:r>
          <w:instrText xml:space="preserve"> PAGEREF _Toc19863 \h </w:instrText>
        </w:r>
        <w:r>
          <w:fldChar w:fldCharType="separate"/>
        </w:r>
        <w:r>
          <w:t>56</w:t>
        </w:r>
        <w:r>
          <w:fldChar w:fldCharType="end"/>
        </w:r>
      </w:hyperlink>
    </w:p>
    <w:p>
      <w:pPr>
        <w:pStyle w:val="TOC2"/>
        <w:tabs>
          <w:tab w:val="right" w:leader="dot" w:pos="8306"/>
        </w:tabs>
      </w:pPr>
      <w:hyperlink w:anchor="_Toc29726" w:history="1">
        <w:r>
          <w:rPr>
            <w:rFonts w:ascii="仿宋" w:eastAsia="仿宋" w:hAnsi="仿宋" w:cs="仿宋" w:hint="eastAsia"/>
            <w:lang w:eastAsia="zh-CN"/>
          </w:rPr>
          <w:t>(十)、营运期声环境影响分析</w:t>
        </w:r>
        <w:r>
          <w:tab/>
        </w:r>
        <w:r>
          <w:fldChar w:fldCharType="begin"/>
        </w:r>
        <w:r>
          <w:instrText xml:space="preserve"> PAGEREF _Toc29726 \h </w:instrText>
        </w:r>
        <w:r>
          <w:fldChar w:fldCharType="separate"/>
        </w:r>
        <w:r>
          <w:t>58</w:t>
        </w:r>
        <w:r>
          <w:fldChar w:fldCharType="end"/>
        </w:r>
      </w:hyperlink>
    </w:p>
    <w:p>
      <w:pPr>
        <w:pStyle w:val="TOC2"/>
        <w:tabs>
          <w:tab w:val="right" w:leader="dot" w:pos="8306"/>
        </w:tabs>
      </w:pPr>
      <w:hyperlink w:anchor="_Toc1848" w:history="1">
        <w:r>
          <w:rPr>
            <w:rFonts w:ascii="仿宋" w:eastAsia="仿宋" w:hAnsi="仿宋" w:cs="仿宋" w:hint="eastAsia"/>
            <w:lang w:eastAsia="zh-CN"/>
          </w:rPr>
          <w:t>(十一)、清洁生产</w:t>
        </w:r>
        <w:r>
          <w:tab/>
        </w:r>
        <w:r>
          <w:fldChar w:fldCharType="begin"/>
        </w:r>
        <w:r>
          <w:instrText xml:space="preserve"> PAGEREF _Toc1848 \h </w:instrText>
        </w:r>
        <w:r>
          <w:fldChar w:fldCharType="separate"/>
        </w:r>
        <w:r>
          <w:t>59</w:t>
        </w:r>
        <w:r>
          <w:fldChar w:fldCharType="end"/>
        </w:r>
      </w:hyperlink>
    </w:p>
    <w:p>
      <w:pPr>
        <w:pStyle w:val="TOC2"/>
        <w:tabs>
          <w:tab w:val="right" w:leader="dot" w:pos="8306"/>
        </w:tabs>
      </w:pPr>
      <w:hyperlink w:anchor="_Toc30535" w:history="1">
        <w:r>
          <w:rPr>
            <w:rFonts w:ascii="仿宋" w:eastAsia="仿宋" w:hAnsi="仿宋" w:cs="仿宋" w:hint="eastAsia"/>
            <w:lang w:eastAsia="zh-CN"/>
          </w:rPr>
          <w:t>(十二)、环境管理分析</w:t>
        </w:r>
        <w:r>
          <w:tab/>
        </w:r>
        <w:r>
          <w:fldChar w:fldCharType="begin"/>
        </w:r>
        <w:r>
          <w:instrText xml:space="preserve"> PAGEREF _Toc30535 \h </w:instrText>
        </w:r>
        <w:r>
          <w:fldChar w:fldCharType="separate"/>
        </w:r>
        <w:r>
          <w:t>60</w:t>
        </w:r>
        <w:r>
          <w:fldChar w:fldCharType="end"/>
        </w:r>
      </w:hyperlink>
    </w:p>
    <w:p>
      <w:pPr>
        <w:pStyle w:val="TOC2"/>
        <w:tabs>
          <w:tab w:val="right" w:leader="dot" w:pos="8306"/>
        </w:tabs>
      </w:pPr>
      <w:hyperlink w:anchor="_Toc12977" w:history="1">
        <w:r>
          <w:rPr>
            <w:rFonts w:ascii="仿宋" w:eastAsia="仿宋" w:hAnsi="仿宋" w:cs="仿宋" w:hint="eastAsia"/>
            <w:lang w:eastAsia="zh-CN"/>
          </w:rPr>
          <w:t>(十三)、结论及建议</w:t>
        </w:r>
        <w:r>
          <w:tab/>
        </w:r>
        <w:r>
          <w:fldChar w:fldCharType="begin"/>
        </w:r>
        <w:r>
          <w:instrText xml:space="preserve"> PAGEREF _Toc12977 \h </w:instrText>
        </w:r>
        <w:r>
          <w:fldChar w:fldCharType="separate"/>
        </w:r>
        <w:r>
          <w:t>62</w:t>
        </w:r>
        <w:r>
          <w:fldChar w:fldCharType="end"/>
        </w:r>
      </w:hyperlink>
    </w:p>
    <w:p>
      <w:pPr>
        <w:pStyle w:val="TOC1"/>
        <w:tabs>
          <w:tab w:val="right" w:leader="dot" w:pos="8306"/>
        </w:tabs>
      </w:pPr>
      <w:hyperlink w:anchor="_Toc1699" w:history="1">
        <w:r>
          <w:rPr>
            <w:rFonts w:ascii="仿宋" w:eastAsia="仿宋" w:hAnsi="仿宋" w:cs="仿宋" w:hint="eastAsia"/>
            <w:lang w:eastAsia="zh-CN"/>
          </w:rPr>
          <w:t>九、投资方案分析</w:t>
        </w:r>
        <w:r>
          <w:tab/>
        </w:r>
        <w:r>
          <w:fldChar w:fldCharType="begin"/>
        </w:r>
        <w:r>
          <w:instrText xml:space="preserve"> PAGEREF _Toc1699 \h </w:instrText>
        </w:r>
        <w:r>
          <w:fldChar w:fldCharType="separate"/>
        </w:r>
        <w:r>
          <w:t>63</w:t>
        </w:r>
        <w:r>
          <w:fldChar w:fldCharType="end"/>
        </w:r>
      </w:hyperlink>
    </w:p>
    <w:p>
      <w:pPr>
        <w:pStyle w:val="TOC2"/>
        <w:tabs>
          <w:tab w:val="right" w:leader="dot" w:pos="8306"/>
        </w:tabs>
      </w:pPr>
      <w:hyperlink w:anchor="_Toc15726" w:history="1">
        <w:r>
          <w:rPr>
            <w:rFonts w:ascii="仿宋" w:eastAsia="仿宋" w:hAnsi="仿宋" w:cs="仿宋" w:hint="eastAsia"/>
            <w:lang w:eastAsia="zh-CN"/>
          </w:rPr>
          <w:t>(一)、编制说明</w:t>
        </w:r>
        <w:r>
          <w:tab/>
        </w:r>
        <w:r>
          <w:fldChar w:fldCharType="begin"/>
        </w:r>
        <w:r>
          <w:instrText xml:space="preserve"> PAGEREF _Toc15726 \h </w:instrText>
        </w:r>
        <w:r>
          <w:fldChar w:fldCharType="separate"/>
        </w:r>
        <w:r>
          <w:t>63</w:t>
        </w:r>
        <w:r>
          <w:fldChar w:fldCharType="end"/>
        </w:r>
      </w:hyperlink>
    </w:p>
    <w:p>
      <w:pPr>
        <w:pStyle w:val="TOC2"/>
        <w:tabs>
          <w:tab w:val="right" w:leader="dot" w:pos="8306"/>
        </w:tabs>
      </w:pPr>
      <w:hyperlink w:anchor="_Toc29081" w:history="1">
        <w:r>
          <w:rPr>
            <w:rFonts w:ascii="仿宋" w:eastAsia="仿宋" w:hAnsi="仿宋" w:cs="仿宋" w:hint="eastAsia"/>
            <w:lang w:eastAsia="zh-CN"/>
          </w:rPr>
          <w:t>(二)、建设投资</w:t>
        </w:r>
        <w:r>
          <w:tab/>
        </w:r>
        <w:r>
          <w:fldChar w:fldCharType="begin"/>
        </w:r>
        <w:r>
          <w:instrText xml:space="preserve"> PAGEREF _Toc29081 \h </w:instrText>
        </w:r>
        <w:r>
          <w:fldChar w:fldCharType="separate"/>
        </w:r>
        <w:r>
          <w:t>63</w:t>
        </w:r>
        <w:r>
          <w:fldChar w:fldCharType="end"/>
        </w:r>
      </w:hyperlink>
    </w:p>
    <w:p>
      <w:pPr>
        <w:pStyle w:val="TOC2"/>
        <w:tabs>
          <w:tab w:val="right" w:leader="dot" w:pos="8306"/>
        </w:tabs>
      </w:pPr>
      <w:hyperlink w:anchor="_Toc14884" w:history="1">
        <w:r>
          <w:rPr>
            <w:rFonts w:ascii="仿宋" w:eastAsia="仿宋" w:hAnsi="仿宋" w:cs="仿宋" w:hint="eastAsia"/>
            <w:lang w:eastAsia="zh-CN"/>
          </w:rPr>
          <w:t>(三)、建设期利息</w:t>
        </w:r>
        <w:r>
          <w:tab/>
        </w:r>
        <w:r>
          <w:fldChar w:fldCharType="begin"/>
        </w:r>
        <w:r>
          <w:instrText xml:space="preserve"> PAGEREF _Toc14884 \h </w:instrText>
        </w:r>
        <w:r>
          <w:fldChar w:fldCharType="separate"/>
        </w:r>
        <w:r>
          <w:t>64</w:t>
        </w:r>
        <w:r>
          <w:fldChar w:fldCharType="end"/>
        </w:r>
      </w:hyperlink>
    </w:p>
    <w:p>
      <w:pPr>
        <w:pStyle w:val="TOC2"/>
        <w:tabs>
          <w:tab w:val="right" w:leader="dot" w:pos="8306"/>
        </w:tabs>
      </w:pPr>
      <w:hyperlink w:anchor="_Toc9550" w:history="1">
        <w:r>
          <w:rPr>
            <w:rFonts w:ascii="仿宋" w:eastAsia="仿宋" w:hAnsi="仿宋" w:cs="仿宋" w:hint="eastAsia"/>
            <w:lang w:eastAsia="zh-CN"/>
          </w:rPr>
          <w:t>(四)、流动资金</w:t>
        </w:r>
        <w:r>
          <w:tab/>
        </w:r>
        <w:r>
          <w:fldChar w:fldCharType="begin"/>
        </w:r>
        <w:r>
          <w:instrText xml:space="preserve"> PAGEREF _Toc9550 \h </w:instrText>
        </w:r>
        <w:r>
          <w:fldChar w:fldCharType="separate"/>
        </w:r>
        <w:r>
          <w:t>64</w:t>
        </w:r>
        <w:r>
          <w:fldChar w:fldCharType="end"/>
        </w:r>
      </w:hyperlink>
    </w:p>
    <w:p>
      <w:pPr>
        <w:pStyle w:val="TOC2"/>
        <w:tabs>
          <w:tab w:val="right" w:leader="dot" w:pos="8306"/>
        </w:tabs>
      </w:pPr>
      <w:hyperlink w:anchor="_Toc31135" w:history="1">
        <w:r>
          <w:rPr>
            <w:rFonts w:ascii="仿宋" w:eastAsia="仿宋" w:hAnsi="仿宋" w:cs="仿宋" w:hint="eastAsia"/>
            <w:lang w:eastAsia="zh-CN"/>
          </w:rPr>
          <w:t>(五)、神经外科手术器械项目总投资</w:t>
        </w:r>
        <w:r>
          <w:tab/>
        </w:r>
        <w:r>
          <w:fldChar w:fldCharType="begin"/>
        </w:r>
        <w:r>
          <w:instrText xml:space="preserve"> PAGEREF _Toc31135 \h </w:instrText>
        </w:r>
        <w:r>
          <w:fldChar w:fldCharType="separate"/>
        </w:r>
        <w:r>
          <w:t>64</w:t>
        </w:r>
        <w:r>
          <w:fldChar w:fldCharType="end"/>
        </w:r>
      </w:hyperlink>
    </w:p>
    <w:p>
      <w:pPr>
        <w:pStyle w:val="TOC2"/>
        <w:tabs>
          <w:tab w:val="right" w:leader="dot" w:pos="8306"/>
        </w:tabs>
      </w:pPr>
      <w:hyperlink w:anchor="_Toc20144" w:history="1">
        <w:r>
          <w:rPr>
            <w:rFonts w:ascii="仿宋" w:eastAsia="仿宋" w:hAnsi="仿宋" w:cs="仿宋" w:hint="eastAsia"/>
            <w:lang w:eastAsia="zh-CN"/>
          </w:rPr>
          <w:t>(六)、资金筹措与投资计划</w:t>
        </w:r>
        <w:r>
          <w:tab/>
        </w:r>
        <w:r>
          <w:fldChar w:fldCharType="begin"/>
        </w:r>
        <w:r>
          <w:instrText xml:space="preserve"> PAGEREF _Toc20144 \h </w:instrText>
        </w:r>
        <w:r>
          <w:fldChar w:fldCharType="separate"/>
        </w:r>
        <w:r>
          <w:t>65</w:t>
        </w:r>
        <w:r>
          <w:fldChar w:fldCharType="end"/>
        </w:r>
      </w:hyperlink>
    </w:p>
    <w:p>
      <w:pPr>
        <w:pStyle w:val="TOC1"/>
        <w:tabs>
          <w:tab w:val="right" w:leader="dot" w:pos="8306"/>
        </w:tabs>
      </w:pPr>
      <w:hyperlink w:anchor="_Toc24348" w:history="1">
        <w:r>
          <w:rPr>
            <w:rFonts w:ascii="仿宋" w:eastAsia="仿宋" w:hAnsi="仿宋" w:cs="仿宋" w:hint="eastAsia"/>
            <w:lang w:eastAsia="zh-CN"/>
          </w:rPr>
          <w:t>十、SWOT分析</w:t>
        </w:r>
        <w:r>
          <w:tab/>
        </w:r>
        <w:r>
          <w:fldChar w:fldCharType="begin"/>
        </w:r>
        <w:r>
          <w:instrText xml:space="preserve"> PAGEREF _Toc24348 \h </w:instrText>
        </w:r>
        <w:r>
          <w:fldChar w:fldCharType="separate"/>
        </w:r>
        <w:r>
          <w:t>65</w:t>
        </w:r>
        <w:r>
          <w:fldChar w:fldCharType="end"/>
        </w:r>
      </w:hyperlink>
    </w:p>
    <w:p>
      <w:pPr>
        <w:pStyle w:val="TOC2"/>
        <w:tabs>
          <w:tab w:val="right" w:leader="dot" w:pos="8306"/>
        </w:tabs>
      </w:pPr>
      <w:hyperlink w:anchor="_Toc11755" w:history="1">
        <w:r>
          <w:rPr>
            <w:rFonts w:ascii="仿宋" w:eastAsia="仿宋" w:hAnsi="仿宋" w:cs="仿宋" w:hint="eastAsia"/>
            <w:lang w:eastAsia="zh-CN"/>
          </w:rPr>
          <w:t>(一)、优势分析(S)</w:t>
        </w:r>
        <w:r>
          <w:tab/>
        </w:r>
        <w:r>
          <w:fldChar w:fldCharType="begin"/>
        </w:r>
        <w:r>
          <w:instrText xml:space="preserve"> PAGEREF _Toc11755 \h </w:instrText>
        </w:r>
        <w:r>
          <w:fldChar w:fldCharType="separate"/>
        </w:r>
        <w:r>
          <w:t>65</w:t>
        </w:r>
        <w:r>
          <w:fldChar w:fldCharType="end"/>
        </w:r>
      </w:hyperlink>
    </w:p>
    <w:p>
      <w:pPr>
        <w:pStyle w:val="TOC2"/>
        <w:tabs>
          <w:tab w:val="right" w:leader="dot" w:pos="8306"/>
        </w:tabs>
      </w:pPr>
      <w:hyperlink w:anchor="_Toc29813" w:history="1">
        <w:r>
          <w:rPr>
            <w:rFonts w:ascii="仿宋" w:eastAsia="仿宋" w:hAnsi="仿宋" w:cs="仿宋" w:hint="eastAsia"/>
            <w:lang w:eastAsia="zh-CN"/>
          </w:rPr>
          <w:t>(二)、劣势分析(W)</w:t>
        </w:r>
        <w:r>
          <w:tab/>
        </w:r>
        <w:r>
          <w:fldChar w:fldCharType="begin"/>
        </w:r>
        <w:r>
          <w:instrText xml:space="preserve"> PAGEREF _Toc29813 \h </w:instrText>
        </w:r>
        <w:r>
          <w:fldChar w:fldCharType="separate"/>
        </w:r>
        <w:r>
          <w:t>66</w:t>
        </w:r>
        <w:r>
          <w:fldChar w:fldCharType="end"/>
        </w:r>
      </w:hyperlink>
    </w:p>
    <w:p>
      <w:pPr>
        <w:pStyle w:val="TOC2"/>
        <w:tabs>
          <w:tab w:val="right" w:leader="dot" w:pos="8306"/>
        </w:tabs>
      </w:pPr>
      <w:hyperlink w:anchor="_Toc11876" w:history="1">
        <w:r>
          <w:rPr>
            <w:rFonts w:ascii="仿宋" w:eastAsia="仿宋" w:hAnsi="仿宋" w:cs="仿宋" w:hint="eastAsia"/>
            <w:lang w:eastAsia="zh-CN"/>
          </w:rPr>
          <w:t>(三)、机会分析()</w:t>
        </w:r>
        <w:r>
          <w:tab/>
        </w:r>
        <w:r>
          <w:fldChar w:fldCharType="begin"/>
        </w:r>
        <w:r>
          <w:instrText xml:space="preserve"> PAGEREF _Toc11876 \h </w:instrText>
        </w:r>
        <w:r>
          <w:fldChar w:fldCharType="separate"/>
        </w:r>
        <w:r>
          <w:t>67</w:t>
        </w:r>
        <w:r>
          <w:fldChar w:fldCharType="end"/>
        </w:r>
      </w:hyperlink>
    </w:p>
    <w:p>
      <w:pPr>
        <w:pStyle w:val="TOC2"/>
        <w:tabs>
          <w:tab w:val="right" w:leader="dot" w:pos="8306"/>
        </w:tabs>
      </w:pPr>
      <w:hyperlink w:anchor="_Toc9379" w:history="1">
        <w:r>
          <w:rPr>
            <w:rFonts w:ascii="仿宋" w:eastAsia="仿宋" w:hAnsi="仿宋" w:cs="仿宋" w:hint="eastAsia"/>
            <w:lang w:eastAsia="zh-CN"/>
          </w:rPr>
          <w:t>(四)、威胁分析(T)</w:t>
        </w:r>
        <w:r>
          <w:tab/>
        </w:r>
        <w:r>
          <w:fldChar w:fldCharType="begin"/>
        </w:r>
        <w:r>
          <w:instrText xml:space="preserve"> PAGEREF _Toc9379 \h </w:instrText>
        </w:r>
        <w:r>
          <w:fldChar w:fldCharType="separate"/>
        </w:r>
        <w:r>
          <w:t>67</w:t>
        </w:r>
        <w:r>
          <w:fldChar w:fldCharType="end"/>
        </w:r>
      </w:hyperlink>
    </w:p>
    <w:p>
      <w:pPr>
        <w:pStyle w:val="TOC1"/>
        <w:tabs>
          <w:tab w:val="right" w:leader="dot" w:pos="8306"/>
        </w:tabs>
      </w:pPr>
      <w:hyperlink w:anchor="_Toc12207" w:history="1">
        <w:r>
          <w:rPr>
            <w:rFonts w:ascii="仿宋" w:eastAsia="仿宋" w:hAnsi="仿宋" w:cs="仿宋" w:hint="eastAsia"/>
            <w:lang w:eastAsia="zh-CN"/>
          </w:rPr>
          <w:t>十一、战略合作伙伴</w:t>
        </w:r>
        <w:r>
          <w:tab/>
        </w:r>
        <w:r>
          <w:fldChar w:fldCharType="begin"/>
        </w:r>
        <w:r>
          <w:instrText xml:space="preserve"> PAGEREF _Toc12207 \h </w:instrText>
        </w:r>
        <w:r>
          <w:fldChar w:fldCharType="separate"/>
        </w:r>
        <w:r>
          <w:t>68</w:t>
        </w:r>
        <w:r>
          <w:fldChar w:fldCharType="end"/>
        </w:r>
      </w:hyperlink>
    </w:p>
    <w:p>
      <w:pPr>
        <w:pStyle w:val="TOC2"/>
        <w:tabs>
          <w:tab w:val="right" w:leader="dot" w:pos="8306"/>
        </w:tabs>
      </w:pPr>
      <w:hyperlink w:anchor="_Toc30567" w:history="1">
        <w:r>
          <w:rPr>
            <w:rFonts w:ascii="仿宋" w:eastAsia="仿宋" w:hAnsi="仿宋" w:cs="仿宋" w:hint="eastAsia"/>
            <w:lang w:eastAsia="zh-CN"/>
          </w:rPr>
          <w:t>(一)、合作伙伴关系</w:t>
        </w:r>
        <w:r>
          <w:tab/>
        </w:r>
        <w:r>
          <w:fldChar w:fldCharType="begin"/>
        </w:r>
        <w:r>
          <w:instrText xml:space="preserve"> PAGEREF _Toc30567 \h </w:instrText>
        </w:r>
        <w:r>
          <w:fldChar w:fldCharType="separate"/>
        </w:r>
        <w:r>
          <w:t>68</w:t>
        </w:r>
        <w:r>
          <w:fldChar w:fldCharType="end"/>
        </w:r>
      </w:hyperlink>
    </w:p>
    <w:p>
      <w:pPr>
        <w:pStyle w:val="TOC2"/>
        <w:tabs>
          <w:tab w:val="right" w:leader="dot" w:pos="8306"/>
        </w:tabs>
      </w:pPr>
      <w:hyperlink w:anchor="_Toc3868" w:history="1">
        <w:r>
          <w:rPr>
            <w:rFonts w:ascii="仿宋" w:eastAsia="仿宋" w:hAnsi="仿宋" w:cs="仿宋" w:hint="eastAsia"/>
            <w:lang w:eastAsia="zh-CN"/>
          </w:rPr>
          <w:t>(二)、合作神经外科手术器械项目</w:t>
        </w:r>
        <w:r>
          <w:tab/>
        </w:r>
        <w:r>
          <w:fldChar w:fldCharType="begin"/>
        </w:r>
        <w:r>
          <w:instrText xml:space="preserve"> PAGEREF _Toc3868 \h </w:instrText>
        </w:r>
        <w:r>
          <w:fldChar w:fldCharType="separate"/>
        </w:r>
        <w:r>
          <w:t>69</w:t>
        </w:r>
        <w:r>
          <w:fldChar w:fldCharType="end"/>
        </w:r>
      </w:hyperlink>
    </w:p>
    <w:p>
      <w:pPr>
        <w:pStyle w:val="TOC2"/>
        <w:tabs>
          <w:tab w:val="right" w:leader="dot" w:pos="8306"/>
        </w:tabs>
      </w:pPr>
      <w:hyperlink w:anchor="_Toc16148" w:history="1">
        <w:r>
          <w:rPr>
            <w:rFonts w:ascii="仿宋" w:eastAsia="仿宋" w:hAnsi="仿宋" w:cs="仿宋" w:hint="eastAsia"/>
            <w:lang w:eastAsia="zh-CN"/>
          </w:rPr>
          <w:t>(三)、合作伙伴的作用</w:t>
        </w:r>
        <w:r>
          <w:tab/>
        </w:r>
        <w:r>
          <w:fldChar w:fldCharType="begin"/>
        </w:r>
        <w:r>
          <w:instrText xml:space="preserve"> PAGEREF _Toc16148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7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494"/>
      <w:r>
        <w:rPr>
          <w:rFonts w:ascii="仿宋" w:eastAsia="仿宋" w:hAnsi="仿宋" w:cs="仿宋" w:hint="eastAsia"/>
          <w:lang w:eastAsia="zh-CN"/>
        </w:rPr>
        <w:t>(一)、神经外科手术器械项目选址原则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神经外科手术器械项目选址是决定工业神经外科手术器械项目成败的关键因素之一。根据现行政策，神经外科手术器械项目选址必须符合一系列要求，以确保城乡建设、环境保护和资源利用的协调。以下是一些关于神经外科手术器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神经外科手术器械项目选址必须与当地城乡建设总体规划相一致。它应该符合工业神经外科手术器械项目占地使用规划的要求，并与大气污染防治、水资源和自然生态保护政策相协调。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神经外科手术器械项目选址应避开自然保护区、风景名胜区、生活饮用水源地和其他特别需要保护的敏感性目标。这有助于维护自然环境的完整性和生态系统的稳定。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神经外科手术器械项目选址应充分考虑土地资源的节约。最好选择空闲地、非耕地或荒地，以减少对良田或耕地的占用。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神经外科手术器械项目选址应提供足够的场地，以满足工艺和辅助生产设施的建设需要。这有助于确保生产流程的高效运行。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神经外科手术器械项目选址应具备良好的生产基础条件，包括充足的水源、电力、运输和可靠的能源供应。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神经外科手术器械项目选址应地势平缓，便于排除雨水和处理生产、生活废水。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神经外科手术器械项目选址应与居民区及环境污染敏感点保持足够的防护距离，以确保生产活动不会对人民健康和环境造成危害。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外科手术器械项目选址是神经外科手术器械项目成功的第一步，符合政策要求的选址将有助于确保神经外科手术器械项目的可持续发展，并避免对环境和社会造成不利影响。因此，在神经外科手术器械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https://d.book118.com/385013212331011043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神经外科手术器械相关行业公司成立报告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神经外科手术器械相关行业公司成立报告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神经外科手术器械相关行业公司成立报告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神经外科手术器械相关行业公司成立报告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神经外科手术器械相关行业公司成立报告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013212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2024-01-02T18:05:00Z</dcterms:created>
  <dcterms:modified xsi:type="dcterms:W3CDTF">2024-01-02T18:05:52Z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55C99AA72471476B98074957DC0B03E7_11</vt:lpwstr>
  </property>
  <property fmtid="{D5CDD505-2E9C-101B-9397-08002B2CF9AE}" pid="3" name="KSOProductBuildVer">
    <vt:lpwstr>2052-12.1.0.16120</vt:lpwstr>
  </property>
</Properties>
</file>