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drawing>
          <wp:anchor distT="0" distB="0" distL="0" distR="0" simplePos="0" relativeHeight="251658240" behindDoc="1" locked="0" layoutInCell="1" allowOverlap="1">
            <wp:simplePos x="0" y="0"/>
            <wp:positionH relativeFrom="page">
              <wp:posOffset>584200</wp:posOffset>
            </wp:positionH>
            <wp:positionV relativeFrom="page">
              <wp:posOffset>381000</wp:posOffset>
            </wp:positionV>
            <wp:extent cx="10210800" cy="14897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0210800" cy="14897100"/>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3"/>
        </w:rPr>
      </w:pPr>
    </w:p>
    <w:p>
      <w:pPr>
        <w:spacing w:before="0" w:line="961" w:lineRule="exact"/>
        <w:ind w:left="7928" w:right="0" w:firstLine="0"/>
        <w:jc w:val="left"/>
        <w:rPr>
          <w:rFonts w:ascii="幼圆" w:eastAsia="幼圆" w:hint="eastAsia"/>
          <w:sz w:val="78"/>
        </w:rPr>
      </w:pPr>
      <w:r>
        <w:rPr>
          <w:rFonts w:ascii="幼圆" w:eastAsia="幼圆" w:hint="eastAsia"/>
          <w:sz w:val="78"/>
        </w:rPr>
        <w:t>东北汽配新城</w:t>
      </w:r>
    </w:p>
    <w:p>
      <w:pPr>
        <w:pStyle w:val="Title"/>
      </w:pPr>
      <w:r>
        <w:t>爬架施工方案</w:t>
      </w:r>
    </w:p>
    <w:p>
      <w:pPr>
        <w:pStyle w:val="BodyText"/>
        <w:rPr>
          <w:rFonts w:ascii="幼圆"/>
          <w:sz w:val="20"/>
        </w:rPr>
      </w:pPr>
    </w:p>
    <w:p>
      <w:pPr>
        <w:pStyle w:val="BodyText"/>
        <w:rPr>
          <w:rFonts w:ascii="幼圆"/>
          <w:sz w:val="20"/>
        </w:rPr>
      </w:pPr>
    </w:p>
    <w:p>
      <w:pPr>
        <w:pStyle w:val="BodyText"/>
        <w:rPr>
          <w:rFonts w:ascii="幼圆"/>
          <w:sz w:val="20"/>
        </w:rPr>
      </w:pPr>
    </w:p>
    <w:p>
      <w:pPr>
        <w:pStyle w:val="BodyText"/>
        <w:spacing w:before="11"/>
        <w:rPr>
          <w:rFonts w:ascii="幼圆"/>
          <w:sz w:val="18"/>
        </w:rPr>
      </w:pPr>
    </w:p>
    <w:p>
      <w:pPr>
        <w:spacing w:before="101"/>
        <w:ind w:left="6848" w:right="0" w:firstLine="0"/>
        <w:jc w:val="left"/>
        <w:rPr>
          <w:rFonts w:ascii="幼圆" w:eastAsia="幼圆" w:hAnsi="幼圆" w:hint="eastAsia"/>
          <w:sz w:val="50"/>
        </w:rPr>
      </w:pPr>
      <w:r>
        <w:rPr>
          <w:rFonts w:ascii="幼圆" w:eastAsia="幼圆" w:hAnsi="幼圆" w:hint="eastAsia"/>
          <w:w w:val="100"/>
          <w:sz w:val="50"/>
        </w:rPr>
        <w:t>北京培基建筑技术开</w:t>
      </w:r>
      <w:r>
        <w:rPr>
          <w:rFonts w:ascii="幼圆" w:eastAsia="幼圆" w:hAnsi="幼圆" w:hint="eastAsia"/>
          <w:spacing w:val="-300"/>
          <w:w w:val="100"/>
          <w:sz w:val="50"/>
        </w:rPr>
        <w:t>发</w:t>
      </w:r>
      <w:r>
        <w:rPr>
          <w:rFonts w:ascii="华文细黑" w:eastAsia="华文细黑" w:hAnsi="华文细黑" w:hint="eastAsia"/>
          <w:w w:val="100"/>
          <w:sz w:val="50"/>
        </w:rPr>
        <w:t>2</w:t>
      </w:r>
      <w:r>
        <w:rPr>
          <w:rFonts w:ascii="华文细黑" w:eastAsia="华文细黑" w:hAnsi="华文细黑" w:hint="eastAsia"/>
          <w:spacing w:val="-260"/>
          <w:w w:val="100"/>
          <w:sz w:val="50"/>
        </w:rPr>
        <w:t>0</w:t>
      </w:r>
      <w:r>
        <w:rPr>
          <w:rFonts w:ascii="幼圆" w:eastAsia="幼圆" w:hAnsi="幼圆" w:hint="eastAsia"/>
          <w:spacing w:val="-246"/>
          <w:w w:val="100"/>
          <w:sz w:val="50"/>
        </w:rPr>
        <w:t>有</w:t>
      </w:r>
      <w:r>
        <w:rPr>
          <w:rFonts w:ascii="华文细黑" w:eastAsia="华文细黑" w:hAnsi="华文细黑" w:hint="eastAsia"/>
          <w:spacing w:val="-35"/>
          <w:w w:val="100"/>
          <w:sz w:val="50"/>
        </w:rPr>
        <w:t>0</w:t>
      </w:r>
      <w:r>
        <w:rPr>
          <w:rFonts w:ascii="幼圆" w:eastAsia="幼圆" w:hAnsi="幼圆" w:hint="eastAsia"/>
          <w:spacing w:val="-471"/>
          <w:w w:val="100"/>
          <w:sz w:val="50"/>
        </w:rPr>
        <w:t>限</w:t>
      </w:r>
      <w:r>
        <w:rPr>
          <w:rFonts w:ascii="华文细黑" w:eastAsia="华文细黑" w:hAnsi="华文细黑" w:hint="eastAsia"/>
          <w:w w:val="100"/>
          <w:sz w:val="50"/>
        </w:rPr>
        <w:t>8</w:t>
      </w:r>
      <w:r>
        <w:rPr>
          <w:rFonts w:ascii="华文细黑" w:eastAsia="华文细黑" w:hAnsi="华文细黑" w:hint="eastAsia"/>
          <w:spacing w:val="-30"/>
          <w:w w:val="100"/>
          <w:sz w:val="50"/>
        </w:rPr>
        <w:t>/</w:t>
      </w:r>
      <w:r>
        <w:rPr>
          <w:rFonts w:ascii="幼圆" w:eastAsia="幼圆" w:hAnsi="幼圆" w:hint="eastAsia"/>
          <w:spacing w:val="-475"/>
          <w:w w:val="100"/>
          <w:sz w:val="50"/>
        </w:rPr>
        <w:t>公</w:t>
      </w:r>
      <w:r>
        <w:rPr>
          <w:rFonts w:ascii="华文细黑" w:eastAsia="华文细黑" w:hAnsi="华文细黑" w:hint="eastAsia"/>
          <w:w w:val="100"/>
          <w:sz w:val="50"/>
        </w:rPr>
        <w:t>5</w:t>
      </w:r>
      <w:r>
        <w:rPr>
          <w:rFonts w:ascii="华文细黑" w:eastAsia="华文细黑" w:hAnsi="华文细黑" w:hint="eastAsia"/>
          <w:spacing w:val="-28"/>
          <w:sz w:val="50"/>
        </w:rPr>
        <w:t xml:space="preserve">  </w:t>
      </w:r>
      <w:r>
        <w:rPr>
          <w:rFonts w:ascii="幼圆" w:eastAsia="幼圆" w:hAnsi="幼圆" w:hint="eastAsia"/>
          <w:w w:val="100"/>
          <w:sz w:val="50"/>
        </w:rPr>
        <w:t>司·</w:t>
      </w:r>
    </w:p>
    <w:p>
      <w:pPr>
        <w:spacing w:after="0"/>
        <w:jc w:val="left"/>
        <w:rPr>
          <w:rFonts w:ascii="幼圆" w:eastAsia="幼圆" w:hAnsi="幼圆" w:hint="eastAsia"/>
          <w:sz w:val="50"/>
        </w:rPr>
        <w:sectPr>
          <w:type w:val="continuous"/>
          <w:pgSz w:w="17860" w:h="25270"/>
          <w:pgMar w:top="2440" w:right="780" w:bottom="280" w:left="2560" w:header="708" w:footer="708"/>
          <w:cols w:space="708"/>
        </w:sectPr>
      </w:pPr>
    </w:p>
    <w:p>
      <w:pPr>
        <w:pStyle w:val="BodyText"/>
        <w:rPr>
          <w:rFonts w:ascii="幼圆"/>
          <w:sz w:val="20"/>
        </w:rPr>
      </w:pPr>
    </w:p>
    <w:p>
      <w:pPr>
        <w:pStyle w:val="BodyText"/>
        <w:rPr>
          <w:rFonts w:ascii="幼圆"/>
          <w:sz w:val="22"/>
        </w:rPr>
      </w:pPr>
    </w:p>
    <w:p>
      <w:pPr>
        <w:tabs>
          <w:tab w:val="left" w:pos="1577"/>
        </w:tabs>
        <w:spacing w:before="26"/>
        <w:ind w:left="0" w:right="1750" w:firstLine="0"/>
        <w:jc w:val="center"/>
        <w:rPr>
          <w:rFonts w:ascii="Microsoft JhengHei" w:eastAsia="Microsoft JhengHei" w:hint="eastAsia"/>
          <w:b/>
          <w:sz w:val="31"/>
        </w:rPr>
      </w:pPr>
      <w:r>
        <w:rPr>
          <w:rFonts w:ascii="Microsoft JhengHei" w:eastAsia="Microsoft JhengHei" w:hint="eastAsia"/>
          <w:b/>
          <w:sz w:val="31"/>
        </w:rPr>
        <w:t>目</w:t>
        <w:tab/>
        <w:t>录</w:t>
      </w:r>
    </w:p>
    <w:p>
      <w:pPr>
        <w:spacing w:after="0"/>
        <w:jc w:val="center"/>
        <w:rPr>
          <w:rFonts w:ascii="Microsoft JhengHei" w:eastAsia="Microsoft JhengHei" w:hint="eastAsia"/>
          <w:sz w:val="31"/>
        </w:rPr>
        <w:sectPr>
          <w:pgSz w:w="17860" w:h="25270"/>
          <w:pgMar w:top="2440" w:right="780" w:bottom="2817" w:left="2560" w:header="708" w:footer="708"/>
          <w:pgNumType w:start="2"/>
          <w:cols w:space="708"/>
        </w:sectPr>
      </w:pPr>
    </w:p>
    <w:sdt>
      <w:sdtPr>
        <w:id w:val="1691610594"/>
        <w:docPartObj>
          <w:docPartGallery w:val="Table of Contents"/>
          <w:docPartUnique/>
        </w:docPartObj>
      </w:sdtPr>
      <w:sdtContent>
        <w:p>
          <w:pPr>
            <w:pStyle w:val="TOC1"/>
            <w:tabs>
              <w:tab w:val="right" w:leader="dot" w:pos="12593"/>
            </w:tabs>
            <w:spacing w:before="295"/>
            <w:rPr>
              <w:rFonts w:ascii="Arial" w:eastAsia="Arial"/>
              <w:b w:val="0"/>
            </w:rPr>
          </w:pPr>
          <w:hyperlink w:anchor="_TOC_250018" w:history="1">
            <w:r>
              <w:rPr>
                <w:rFonts w:ascii="Times New Roman" w:eastAsia="Times New Roman"/>
              </w:rPr>
              <w:t>1</w:t>
            </w:r>
            <w:r>
              <w:t>、编制依据</w:t>
              <w:tab/>
            </w:r>
            <w:r>
              <w:rPr>
                <w:rFonts w:ascii="Arial" w:eastAsia="Arial"/>
                <w:b w:val="0"/>
              </w:rPr>
              <w:t>4</w:t>
            </w:r>
          </w:hyperlink>
        </w:p>
        <w:p>
          <w:pPr>
            <w:pStyle w:val="TOC1"/>
            <w:tabs>
              <w:tab w:val="right" w:leader="dot" w:pos="12593"/>
            </w:tabs>
            <w:rPr>
              <w:rFonts w:ascii="Arial" w:eastAsia="Arial"/>
              <w:b w:val="0"/>
            </w:rPr>
          </w:pPr>
          <w:hyperlink w:anchor="_TOC_250017" w:history="1">
            <w:r>
              <w:rPr>
                <w:rFonts w:ascii="Times New Roman" w:eastAsia="Times New Roman"/>
              </w:rPr>
              <w:t>2</w:t>
            </w:r>
            <w:r>
              <w:t>、工程概况</w:t>
              <w:tab/>
            </w:r>
            <w:r>
              <w:rPr>
                <w:rFonts w:ascii="Arial" w:eastAsia="Arial"/>
                <w:b w:val="0"/>
              </w:rPr>
              <w:t>4</w:t>
            </w:r>
          </w:hyperlink>
        </w:p>
        <w:p>
          <w:pPr>
            <w:pStyle w:val="TOC1"/>
            <w:tabs>
              <w:tab w:val="right" w:leader="dot" w:pos="12593"/>
            </w:tabs>
            <w:spacing w:before="200"/>
            <w:rPr>
              <w:rFonts w:ascii="Arial" w:eastAsia="Arial"/>
              <w:b w:val="0"/>
            </w:rPr>
          </w:pPr>
          <w:hyperlink w:anchor="_TOC_250016" w:history="1">
            <w:r>
              <w:rPr>
                <w:rFonts w:ascii="Times New Roman" w:eastAsia="Times New Roman"/>
              </w:rPr>
              <w:t>3</w:t>
            </w:r>
            <w:r>
              <w:t>、桁架导轨式爬架概况</w:t>
              <w:tab/>
            </w:r>
            <w:r>
              <w:rPr>
                <w:rFonts w:ascii="Arial" w:eastAsia="Arial"/>
                <w:b w:val="0"/>
              </w:rPr>
              <w:t>4</w:t>
            </w:r>
          </w:hyperlink>
        </w:p>
        <w:p>
          <w:pPr>
            <w:pStyle w:val="TOC1"/>
            <w:tabs>
              <w:tab w:val="right" w:leader="dot" w:pos="12593"/>
            </w:tabs>
            <w:spacing w:before="198"/>
            <w:rPr>
              <w:rFonts w:ascii="Arial" w:eastAsia="Arial"/>
              <w:b w:val="0"/>
            </w:rPr>
          </w:pPr>
          <w:hyperlink w:anchor="_TOC_250015" w:history="1">
            <w:r>
              <w:rPr>
                <w:rFonts w:ascii="Times New Roman" w:eastAsia="Times New Roman"/>
              </w:rPr>
              <w:t>4</w:t>
            </w:r>
            <w:r>
              <w:t>、爬架作业条件及施工荷载：</w:t>
              <w:tab/>
            </w:r>
            <w:r>
              <w:rPr>
                <w:rFonts w:ascii="Arial" w:eastAsia="Arial"/>
                <w:b w:val="0"/>
              </w:rPr>
              <w:t>5</w:t>
            </w:r>
          </w:hyperlink>
        </w:p>
        <w:p>
          <w:pPr>
            <w:pStyle w:val="TOC1"/>
            <w:tabs>
              <w:tab w:val="right" w:leader="dot" w:pos="12593"/>
            </w:tabs>
            <w:rPr>
              <w:rFonts w:ascii="Arial" w:eastAsia="Arial"/>
              <w:b w:val="0"/>
            </w:rPr>
          </w:pPr>
          <w:hyperlink w:anchor="_TOC_250014" w:history="1">
            <w:r>
              <w:rPr>
                <w:rFonts w:ascii="Times New Roman" w:eastAsia="Times New Roman"/>
              </w:rPr>
              <w:t>5</w:t>
            </w:r>
            <w:r>
              <w:t>、爬架施工总体部署</w:t>
              <w:tab/>
            </w:r>
            <w:r>
              <w:rPr>
                <w:rFonts w:ascii="Arial" w:eastAsia="Arial"/>
                <w:b w:val="0"/>
              </w:rPr>
              <w:t>5</w:t>
            </w:r>
          </w:hyperlink>
        </w:p>
        <w:p>
          <w:pPr>
            <w:pStyle w:val="TOC1"/>
            <w:tabs>
              <w:tab w:val="right" w:leader="dot" w:pos="12593"/>
            </w:tabs>
            <w:spacing w:before="201"/>
            <w:rPr>
              <w:rFonts w:ascii="Arial" w:eastAsia="Arial"/>
              <w:b w:val="0"/>
            </w:rPr>
          </w:pPr>
          <w:hyperlink w:anchor="_TOC_250013" w:history="1">
            <w:r>
              <w:rPr>
                <w:rFonts w:ascii="Times New Roman" w:eastAsia="Times New Roman"/>
              </w:rPr>
              <w:t>6</w:t>
            </w:r>
            <w:r>
              <w:t>、爬架设计方案</w:t>
              <w:tab/>
            </w:r>
            <w:r>
              <w:rPr>
                <w:rFonts w:ascii="Arial" w:eastAsia="Arial"/>
                <w:b w:val="0"/>
              </w:rPr>
              <w:t>6</w:t>
            </w:r>
          </w:hyperlink>
        </w:p>
        <w:p>
          <w:pPr>
            <w:pStyle w:val="TOC1"/>
            <w:tabs>
              <w:tab w:val="right" w:leader="dot" w:pos="12593"/>
            </w:tabs>
            <w:rPr>
              <w:rFonts w:ascii="Arial" w:eastAsia="Arial"/>
              <w:b w:val="0"/>
            </w:rPr>
          </w:pPr>
          <w:hyperlink w:anchor="_TOC_250012" w:history="1">
            <w:r>
              <w:rPr>
                <w:rFonts w:ascii="Times New Roman" w:eastAsia="Times New Roman"/>
              </w:rPr>
              <w:t>7</w:t>
            </w:r>
            <w:r>
              <w:t>、爬架组装流程图</w:t>
              <w:tab/>
            </w:r>
            <w:r>
              <w:rPr>
                <w:rFonts w:ascii="Arial" w:eastAsia="Arial"/>
                <w:b w:val="0"/>
              </w:rPr>
              <w:t>8</w:t>
            </w:r>
          </w:hyperlink>
        </w:p>
        <w:p>
          <w:pPr>
            <w:pStyle w:val="TOC1"/>
            <w:tabs>
              <w:tab w:val="right" w:leader="dot" w:pos="12593"/>
            </w:tabs>
            <w:rPr>
              <w:rFonts w:ascii="Arial" w:eastAsia="Arial"/>
              <w:b w:val="0"/>
            </w:rPr>
          </w:pPr>
          <w:hyperlink w:anchor="_TOC_250011" w:history="1">
            <w:r>
              <w:rPr>
                <w:rFonts w:ascii="Times New Roman" w:eastAsia="Times New Roman"/>
              </w:rPr>
              <w:t>8</w:t>
            </w:r>
            <w:r>
              <w:t>、爬架的安装</w:t>
              <w:tab/>
            </w:r>
            <w:r>
              <w:rPr>
                <w:rFonts w:ascii="Arial" w:eastAsia="Arial"/>
                <w:b w:val="0"/>
              </w:rPr>
              <w:t>8</w:t>
            </w:r>
          </w:hyperlink>
        </w:p>
        <w:p>
          <w:pPr>
            <w:pStyle w:val="TOC1"/>
            <w:tabs>
              <w:tab w:val="right" w:leader="dot" w:pos="12595"/>
            </w:tabs>
            <w:spacing w:before="201"/>
            <w:rPr>
              <w:rFonts w:ascii="Arial" w:eastAsia="Arial"/>
              <w:b w:val="0"/>
            </w:rPr>
          </w:pPr>
          <w:hyperlink w:anchor="_TOC_250010" w:history="1">
            <w:r>
              <w:rPr>
                <w:rFonts w:ascii="Times New Roman" w:eastAsia="Times New Roman"/>
              </w:rPr>
              <w:t>9</w:t>
            </w:r>
            <w:r>
              <w:t>、爬架的升降</w:t>
              <w:tab/>
            </w:r>
            <w:r>
              <w:rPr>
                <w:rFonts w:ascii="Arial" w:eastAsia="Arial"/>
                <w:b w:val="0"/>
              </w:rPr>
              <w:t>10</w:t>
            </w:r>
          </w:hyperlink>
        </w:p>
        <w:p>
          <w:pPr>
            <w:pStyle w:val="TOC1"/>
            <w:tabs>
              <w:tab w:val="right" w:leader="dot" w:pos="12595"/>
            </w:tabs>
            <w:rPr>
              <w:rFonts w:ascii="Arial" w:eastAsia="Arial"/>
              <w:b w:val="0"/>
            </w:rPr>
          </w:pPr>
          <w:hyperlink w:anchor="_TOC_250009" w:history="1">
            <w:r>
              <w:rPr>
                <w:rFonts w:ascii="Times New Roman" w:eastAsia="Times New Roman"/>
              </w:rPr>
              <w:t>10</w:t>
            </w:r>
            <w:r>
              <w:t>、爬架的使用</w:t>
              <w:tab/>
            </w:r>
            <w:r>
              <w:rPr>
                <w:rFonts w:ascii="Arial" w:eastAsia="Arial"/>
                <w:b w:val="0"/>
              </w:rPr>
              <w:t>11</w:t>
            </w:r>
          </w:hyperlink>
        </w:p>
        <w:p>
          <w:pPr>
            <w:pStyle w:val="TOC1"/>
            <w:tabs>
              <w:tab w:val="right" w:leader="dot" w:pos="12595"/>
            </w:tabs>
            <w:spacing w:before="198"/>
            <w:rPr>
              <w:rFonts w:ascii="Arial" w:eastAsia="Arial"/>
              <w:b w:val="0"/>
            </w:rPr>
          </w:pPr>
          <w:hyperlink w:anchor="_TOC_250008" w:history="1">
            <w:r>
              <w:rPr>
                <w:rFonts w:ascii="Times New Roman" w:eastAsia="Times New Roman"/>
              </w:rPr>
              <w:t>11</w:t>
            </w:r>
            <w:r>
              <w:t>、桁架导轨式爬架高空拆除</w:t>
              <w:tab/>
            </w:r>
            <w:r>
              <w:rPr>
                <w:rFonts w:ascii="Arial" w:eastAsia="Arial"/>
                <w:b w:val="0"/>
              </w:rPr>
              <w:t>11</w:t>
            </w:r>
          </w:hyperlink>
        </w:p>
        <w:p>
          <w:pPr>
            <w:pStyle w:val="TOC1"/>
            <w:tabs>
              <w:tab w:val="right" w:leader="dot" w:pos="12595"/>
            </w:tabs>
            <w:spacing w:before="201"/>
            <w:rPr>
              <w:rFonts w:ascii="Arial" w:eastAsia="Arial"/>
              <w:b w:val="0"/>
            </w:rPr>
          </w:pPr>
          <w:hyperlink w:anchor="_TOC_250007" w:history="1">
            <w:r>
              <w:rPr>
                <w:rFonts w:ascii="Times New Roman" w:eastAsia="Times New Roman"/>
              </w:rPr>
              <w:t>12</w:t>
            </w:r>
            <w:r>
              <w:t>、质量保证措施</w:t>
              <w:tab/>
            </w:r>
            <w:r>
              <w:rPr>
                <w:rFonts w:ascii="Arial" w:eastAsia="Arial"/>
                <w:b w:val="0"/>
              </w:rPr>
              <w:t>12</w:t>
            </w:r>
          </w:hyperlink>
        </w:p>
        <w:p>
          <w:pPr>
            <w:pStyle w:val="TOC1"/>
            <w:tabs>
              <w:tab w:val="right" w:leader="dot" w:pos="12595"/>
            </w:tabs>
            <w:rPr>
              <w:rFonts w:ascii="Arial" w:eastAsia="Arial"/>
              <w:b w:val="0"/>
            </w:rPr>
          </w:pPr>
          <w:hyperlink w:anchor="_TOC_250006" w:history="1">
            <w:r>
              <w:rPr>
                <w:rFonts w:ascii="Times New Roman" w:eastAsia="Times New Roman"/>
              </w:rPr>
              <w:t>13</w:t>
            </w:r>
            <w:r>
              <w:t>、爬架安全使用事项</w:t>
              <w:tab/>
            </w:r>
            <w:r>
              <w:rPr>
                <w:rFonts w:ascii="Arial" w:eastAsia="Arial"/>
                <w:b w:val="0"/>
              </w:rPr>
              <w:t>12</w:t>
            </w:r>
          </w:hyperlink>
        </w:p>
        <w:p>
          <w:pPr>
            <w:pStyle w:val="TOC1"/>
            <w:tabs>
              <w:tab w:val="right" w:leader="dot" w:pos="12595"/>
            </w:tabs>
            <w:rPr>
              <w:rFonts w:ascii="Arial" w:eastAsia="Arial"/>
              <w:b w:val="0"/>
            </w:rPr>
          </w:pPr>
          <w:hyperlink w:anchor="_TOC_250005" w:history="1">
            <w:r>
              <w:t xml:space="preserve">附表一： </w:t>
            </w:r>
            <w:r>
              <w:rPr>
                <w:spacing w:val="6"/>
              </w:rPr>
              <w:t xml:space="preserve"> </w:t>
            </w:r>
            <w:r>
              <w:t>专用设备表（东北汽配新城）</w:t>
              <w:tab/>
            </w:r>
            <w:r>
              <w:rPr>
                <w:rFonts w:ascii="Arial" w:eastAsia="Arial"/>
                <w:b w:val="0"/>
              </w:rPr>
              <w:t>14</w:t>
            </w:r>
          </w:hyperlink>
        </w:p>
        <w:p>
          <w:pPr>
            <w:pStyle w:val="TOC1"/>
            <w:tabs>
              <w:tab w:val="right" w:leader="dot" w:pos="12595"/>
            </w:tabs>
            <w:spacing w:before="201"/>
            <w:rPr>
              <w:rFonts w:ascii="Arial" w:eastAsia="Arial"/>
              <w:b w:val="0"/>
            </w:rPr>
          </w:pPr>
          <w:r>
            <w:t>附表二：桁架导轨式爬架验收表</w:t>
            <w:tab/>
          </w:r>
          <w:r>
            <w:rPr>
              <w:rFonts w:ascii="Arial" w:eastAsia="Arial"/>
              <w:b w:val="0"/>
            </w:rPr>
            <w:t>16</w:t>
          </w:r>
        </w:p>
        <w:p>
          <w:pPr>
            <w:pStyle w:val="TOC1"/>
            <w:tabs>
              <w:tab w:val="left" w:pos="1962"/>
              <w:tab w:val="right" w:leader="dot" w:pos="12595"/>
            </w:tabs>
            <w:rPr>
              <w:rFonts w:ascii="Arial" w:eastAsia="Arial"/>
              <w:b w:val="0"/>
            </w:rPr>
          </w:pPr>
          <w:hyperlink w:anchor="_TOC_250004" w:history="1">
            <w:r>
              <w:t>附表三：</w:t>
              <w:tab/>
              <w:t>桁架导轨式爬架升降前检查记录表</w:t>
              <w:tab/>
            </w:r>
            <w:r>
              <w:rPr>
                <w:rFonts w:ascii="Arial" w:eastAsia="Arial"/>
                <w:b w:val="0"/>
              </w:rPr>
              <w:t>17</w:t>
            </w:r>
          </w:hyperlink>
        </w:p>
        <w:p>
          <w:pPr>
            <w:pStyle w:val="TOC1"/>
            <w:tabs>
              <w:tab w:val="right" w:leader="dot" w:pos="12595"/>
            </w:tabs>
            <w:rPr>
              <w:rFonts w:ascii="Arial" w:eastAsia="Arial"/>
              <w:b w:val="0"/>
            </w:rPr>
          </w:pPr>
          <w:hyperlink w:anchor="_TOC_250003" w:history="1">
            <w:r>
              <w:t xml:space="preserve">附表四： </w:t>
            </w:r>
            <w:r>
              <w:rPr>
                <w:spacing w:val="6"/>
              </w:rPr>
              <w:t xml:space="preserve"> </w:t>
            </w:r>
            <w:r>
              <w:t>桁架导轨式爬架升降后加固检查记录表</w:t>
              <w:tab/>
            </w:r>
            <w:r>
              <w:rPr>
                <w:rFonts w:ascii="Arial" w:eastAsia="Arial"/>
                <w:b w:val="0"/>
              </w:rPr>
              <w:t>18</w:t>
            </w:r>
          </w:hyperlink>
        </w:p>
        <w:p>
          <w:pPr>
            <w:pStyle w:val="TOC1"/>
            <w:tabs>
              <w:tab w:val="right" w:leader="dot" w:pos="12595"/>
            </w:tabs>
            <w:spacing w:before="201"/>
            <w:rPr>
              <w:rFonts w:ascii="Arial" w:eastAsia="Arial"/>
              <w:b w:val="0"/>
            </w:rPr>
          </w:pPr>
          <w:hyperlink w:anchor="_TOC_250002" w:history="1">
            <w:r>
              <w:t>附表五：桁架导轨式爬架基本技术指标</w:t>
              <w:tab/>
            </w:r>
            <w:r>
              <w:rPr>
                <w:rFonts w:ascii="Arial" w:eastAsia="Arial"/>
                <w:b w:val="0"/>
              </w:rPr>
              <w:t>19</w:t>
            </w:r>
          </w:hyperlink>
        </w:p>
        <w:p>
          <w:pPr>
            <w:pStyle w:val="TOC1"/>
            <w:tabs>
              <w:tab w:val="right" w:leader="dot" w:pos="12595"/>
            </w:tabs>
            <w:spacing w:before="198"/>
            <w:rPr>
              <w:rFonts w:ascii="Arial" w:eastAsia="Arial"/>
              <w:b w:val="0"/>
            </w:rPr>
          </w:pPr>
          <w:hyperlink w:anchor="_TOC_250001" w:history="1">
            <w:r>
              <w:t>附表六：桁架导轨式爬架机位对应操作人员名单</w:t>
              <w:tab/>
            </w:r>
            <w:r>
              <w:rPr>
                <w:rFonts w:ascii="Arial" w:eastAsia="Arial"/>
                <w:b w:val="0"/>
              </w:rPr>
              <w:t>20</w:t>
            </w:r>
          </w:hyperlink>
        </w:p>
        <w:p>
          <w:pPr>
            <w:pStyle w:val="TOC1"/>
            <w:tabs>
              <w:tab w:val="right" w:leader="dot" w:pos="12595"/>
            </w:tabs>
            <w:rPr>
              <w:rFonts w:ascii="Arial" w:eastAsia="Arial"/>
              <w:b w:val="0"/>
            </w:rPr>
          </w:pPr>
          <w:hyperlink w:anchor="_TOC_250000" w:history="1">
            <w:r>
              <w:t>附录：桁架导轨式爬架制动机构的原理说明</w:t>
              <w:tab/>
            </w:r>
            <w:r>
              <w:rPr>
                <w:rFonts w:ascii="Arial" w:eastAsia="Arial"/>
                <w:b w:val="0"/>
              </w:rPr>
              <w:t>21</w:t>
            </w:r>
          </w:hyperlink>
        </w:p>
        <w:p>
          <w:pPr>
            <w:pStyle w:val="TOC1"/>
            <w:tabs>
              <w:tab w:val="right" w:leader="dot" w:pos="12570"/>
            </w:tabs>
            <w:spacing w:before="201"/>
            <w:rPr>
              <w:rFonts w:ascii="宋体" w:eastAsia="宋体" w:hint="eastAsia"/>
              <w:b w:val="0"/>
            </w:rPr>
          </w:pPr>
          <w:r>
            <w:t>附图一、桁架导轨式爬架使用程序图</w:t>
            <w:tab/>
          </w:r>
          <w:r>
            <w:rPr>
              <w:rFonts w:ascii="宋体" w:eastAsia="宋体" w:hint="eastAsia"/>
              <w:b w:val="0"/>
            </w:rPr>
            <w:t>22</w:t>
          </w:r>
        </w:p>
        <w:p>
          <w:pPr>
            <w:pStyle w:val="TOC1"/>
            <w:tabs>
              <w:tab w:val="right" w:leader="dot" w:pos="12565"/>
            </w:tabs>
            <w:rPr>
              <w:rFonts w:ascii="宋体" w:eastAsia="宋体" w:hint="eastAsia"/>
              <w:b w:val="0"/>
            </w:rPr>
          </w:pPr>
          <w:r>
            <w:t>附图二、爬架平面布置图</w:t>
            <w:tab/>
          </w:r>
          <w:r>
            <w:rPr>
              <w:rFonts w:ascii="宋体" w:eastAsia="宋体" w:hint="eastAsia"/>
              <w:b w:val="0"/>
            </w:rPr>
            <w:t>23</w:t>
          </w:r>
        </w:p>
        <w:p>
          <w:pPr>
            <w:pStyle w:val="TOC1"/>
            <w:tabs>
              <w:tab w:val="right" w:leader="dot" w:pos="12562"/>
            </w:tabs>
            <w:rPr>
              <w:rFonts w:ascii="宋体" w:eastAsia="宋体" w:hint="eastAsia"/>
              <w:b w:val="0"/>
            </w:rPr>
          </w:pPr>
          <w:r>
            <w:t>附图三、爬架立面图</w:t>
            <w:tab/>
          </w:r>
          <w:r>
            <w:rPr>
              <w:rFonts w:ascii="宋体" w:eastAsia="宋体" w:hint="eastAsia"/>
              <w:b w:val="0"/>
            </w:rPr>
            <w:t>25</w:t>
          </w:r>
        </w:p>
        <w:p>
          <w:pPr>
            <w:pStyle w:val="TOC1"/>
            <w:tabs>
              <w:tab w:val="right" w:leader="dot" w:pos="12575"/>
            </w:tabs>
            <w:spacing w:before="201"/>
            <w:rPr>
              <w:rFonts w:ascii="宋体" w:eastAsia="宋体" w:hint="eastAsia"/>
              <w:b w:val="0"/>
            </w:rPr>
          </w:pPr>
          <w:r>
            <w:t>附图四、爬架预埋件图</w:t>
            <w:tab/>
          </w:r>
          <w:r>
            <w:rPr>
              <w:rFonts w:ascii="宋体" w:eastAsia="宋体" w:hint="eastAsia"/>
              <w:b w:val="0"/>
            </w:rPr>
            <w:t>26</w:t>
          </w:r>
        </w:p>
        <w:p>
          <w:pPr>
            <w:pStyle w:val="TOC1"/>
            <w:tabs>
              <w:tab w:val="right" w:leader="dot" w:pos="12562"/>
            </w:tabs>
            <w:spacing w:after="20"/>
            <w:rPr>
              <w:rFonts w:ascii="宋体" w:eastAsia="宋体" w:hint="eastAsia"/>
              <w:b w:val="0"/>
            </w:rPr>
          </w:pPr>
          <w:r>
            <w:t>附图五、爬架防护图</w:t>
            <w:tab/>
          </w:r>
          <w:r>
            <w:rPr>
              <w:rFonts w:ascii="宋体" w:eastAsia="宋体" w:hint="eastAsia"/>
              <w:b w:val="0"/>
            </w:rPr>
            <w:t>27</w:t>
          </w:r>
        </w:p>
        <w:p>
          <w:pPr>
            <w:pStyle w:val="TOC2"/>
            <w:tabs>
              <w:tab w:val="right" w:leader="dot" w:pos="12595"/>
            </w:tabs>
            <w:rPr>
              <w:rFonts w:ascii="Arial" w:eastAsia="Arial"/>
            </w:rPr>
          </w:pPr>
          <w:r>
            <w:t>附图六、爬架组装平台示意图</w:t>
            <w:tab/>
          </w:r>
          <w:r>
            <w:rPr>
              <w:rFonts w:ascii="Arial" w:eastAsia="Arial"/>
            </w:rPr>
            <w:t>28</w:t>
          </w:r>
        </w:p>
      </w:sdtContent>
    </w:sdt>
    <w:p>
      <w:pPr>
        <w:spacing w:after="0"/>
        <w:rPr>
          <w:rFonts w:ascii="Arial" w:eastAsia="Arial"/>
        </w:rPr>
        <w:sectPr>
          <w:type w:val="continuous"/>
          <w:pgSz w:w="17860" w:h="25270"/>
          <w:pgMar w:top="1850" w:right="780" w:bottom="2817" w:left="2560" w:header="708" w:footer="708"/>
          <w:pgNumType w:start="3"/>
          <w:cols w:space="708"/>
        </w:sectPr>
      </w:pPr>
    </w:p>
    <w:p>
      <w:pPr>
        <w:pStyle w:val="Heading1"/>
        <w:spacing w:line="750" w:lineRule="exact"/>
      </w:pPr>
      <w:bookmarkStart w:id="0" w:name="_TOC_250018"/>
      <w:bookmarkEnd w:id="0"/>
      <w:r>
        <w:t>1、编制依据</w:t>
      </w:r>
    </w:p>
    <w:p>
      <w:pPr>
        <w:pStyle w:val="BodyText"/>
        <w:spacing w:before="202"/>
        <w:ind w:left="792"/>
      </w:pPr>
      <w:r>
        <w:t>1) 东北汽配新城施工图纸。</w:t>
      </w:r>
    </w:p>
    <w:p>
      <w:pPr>
        <w:pStyle w:val="ListParagraph"/>
        <w:numPr>
          <w:ilvl w:val="0"/>
          <w:numId w:val="11"/>
        </w:numPr>
        <w:tabs>
          <w:tab w:val="left" w:pos="1334"/>
        </w:tabs>
        <w:spacing w:before="122" w:after="0" w:line="240" w:lineRule="auto"/>
        <w:ind w:left="1333" w:right="0" w:hanging="542"/>
        <w:jc w:val="left"/>
        <w:rPr>
          <w:sz w:val="36"/>
        </w:rPr>
      </w:pPr>
      <w:r>
        <w:rPr>
          <w:sz w:val="36"/>
        </w:rPr>
        <w:t>桁架导轨式爬架技术指标。</w:t>
      </w:r>
    </w:p>
    <w:p>
      <w:pPr>
        <w:pStyle w:val="ListParagraph"/>
        <w:numPr>
          <w:ilvl w:val="0"/>
          <w:numId w:val="11"/>
        </w:numPr>
        <w:tabs>
          <w:tab w:val="left" w:pos="1334"/>
        </w:tabs>
        <w:spacing w:before="126" w:after="0" w:line="240" w:lineRule="auto"/>
        <w:ind w:left="1333" w:right="0" w:hanging="542"/>
        <w:jc w:val="left"/>
        <w:rPr>
          <w:sz w:val="36"/>
        </w:rPr>
      </w:pPr>
      <w:r>
        <w:rPr>
          <w:spacing w:val="-9"/>
          <w:sz w:val="36"/>
        </w:rPr>
        <w:t>《建筑施工扣件式钢管脚手架安全技术规范》</w:t>
      </w:r>
      <w:r>
        <w:rPr>
          <w:spacing w:val="1"/>
          <w:sz w:val="36"/>
        </w:rPr>
        <w:t>（</w:t>
      </w:r>
      <w:r>
        <w:rPr>
          <w:sz w:val="36"/>
        </w:rPr>
        <w:t>JGJ130-2001</w:t>
      </w:r>
      <w:r>
        <w:rPr>
          <w:spacing w:val="-180"/>
          <w:sz w:val="36"/>
        </w:rPr>
        <w:t>）</w:t>
      </w:r>
      <w:r>
        <w:rPr>
          <w:sz w:val="36"/>
        </w:rPr>
        <w:t>。</w:t>
      </w:r>
    </w:p>
    <w:p>
      <w:pPr>
        <w:pStyle w:val="ListParagraph"/>
        <w:numPr>
          <w:ilvl w:val="0"/>
          <w:numId w:val="11"/>
        </w:numPr>
        <w:tabs>
          <w:tab w:val="left" w:pos="1334"/>
        </w:tabs>
        <w:spacing w:before="122" w:after="0" w:line="240" w:lineRule="auto"/>
        <w:ind w:left="1333" w:right="0" w:hanging="542"/>
        <w:jc w:val="left"/>
        <w:rPr>
          <w:sz w:val="36"/>
        </w:rPr>
      </w:pPr>
      <w:r>
        <w:rPr>
          <w:spacing w:val="-11"/>
          <w:sz w:val="36"/>
        </w:rPr>
        <w:t>《北京市建筑工程施工安全操作规程》</w:t>
      </w:r>
      <w:r>
        <w:rPr>
          <w:spacing w:val="1"/>
          <w:sz w:val="36"/>
        </w:rPr>
        <w:t>（</w:t>
      </w:r>
      <w:r>
        <w:rPr>
          <w:sz w:val="36"/>
        </w:rPr>
        <w:t>J10169-2002</w:t>
      </w:r>
      <w:r>
        <w:rPr>
          <w:spacing w:val="-180"/>
          <w:sz w:val="36"/>
        </w:rPr>
        <w:t>）</w:t>
      </w:r>
      <w:r>
        <w:rPr>
          <w:sz w:val="36"/>
        </w:rPr>
        <w:t>。</w:t>
      </w:r>
    </w:p>
    <w:p>
      <w:pPr>
        <w:pStyle w:val="ListParagraph"/>
        <w:numPr>
          <w:ilvl w:val="0"/>
          <w:numId w:val="11"/>
        </w:numPr>
        <w:tabs>
          <w:tab w:val="left" w:pos="1334"/>
        </w:tabs>
        <w:spacing w:before="125" w:after="0" w:line="240" w:lineRule="auto"/>
        <w:ind w:left="1333" w:right="0" w:hanging="542"/>
        <w:jc w:val="left"/>
        <w:rPr>
          <w:sz w:val="36"/>
        </w:rPr>
      </w:pPr>
      <w:r>
        <w:rPr>
          <w:spacing w:val="-12"/>
          <w:sz w:val="36"/>
        </w:rPr>
        <w:t>《建筑施工高处作业安全技术规范》</w:t>
      </w:r>
      <w:r>
        <w:rPr>
          <w:sz w:val="36"/>
        </w:rPr>
        <w:t>（JGJ80-91）</w:t>
      </w:r>
    </w:p>
    <w:p>
      <w:pPr>
        <w:pStyle w:val="Heading1"/>
        <w:spacing w:before="109"/>
      </w:pPr>
      <w:bookmarkStart w:id="1" w:name="_TOC_250017"/>
      <w:bookmarkEnd w:id="1"/>
      <w:r>
        <w:t>2、工程概况</w:t>
      </w:r>
    </w:p>
    <w:p>
      <w:pPr>
        <w:pStyle w:val="BodyText"/>
        <w:spacing w:before="202" w:line="304" w:lineRule="auto"/>
        <w:ind w:left="162" w:right="1907" w:firstLine="719"/>
        <w:jc w:val="both"/>
      </w:pPr>
      <w:r>
        <w:rPr>
          <w:spacing w:val="-4"/>
        </w:rPr>
        <w:t xml:space="preserve">东北汽配新城为现浇框架剪力墙结构。地上共 层，第 </w:t>
      </w:r>
      <w:r>
        <w:t>1</w:t>
      </w:r>
      <w:r>
        <w:rPr>
          <w:spacing w:val="-34"/>
        </w:rPr>
        <w:t xml:space="preserve"> 层-第 </w:t>
      </w:r>
      <w:r>
        <w:t>3</w:t>
      </w:r>
      <w:r>
        <w:rPr>
          <w:spacing w:val="-22"/>
        </w:rPr>
        <w:t xml:space="preserve"> 层高 </w:t>
      </w:r>
      <w:r>
        <w:rPr>
          <w:spacing w:val="-5"/>
        </w:rPr>
        <w:t xml:space="preserve">5.4 </w:t>
      </w:r>
      <w:r>
        <w:rPr>
          <w:spacing w:val="-28"/>
        </w:rPr>
        <w:t xml:space="preserve">米；第 </w:t>
      </w:r>
      <w:r>
        <w:t>4</w:t>
      </w:r>
      <w:r>
        <w:rPr>
          <w:spacing w:val="-60"/>
        </w:rPr>
        <w:t xml:space="preserve"> 层 </w:t>
      </w:r>
      <w:r>
        <w:t>4.1</w:t>
      </w:r>
      <w:r>
        <w:rPr>
          <w:spacing w:val="-40"/>
        </w:rPr>
        <w:t xml:space="preserve"> 米，第 </w:t>
      </w:r>
      <w:r>
        <w:t>5</w:t>
      </w:r>
      <w:r>
        <w:rPr>
          <w:spacing w:val="-37"/>
        </w:rPr>
        <w:t xml:space="preserve"> 层至第 </w:t>
      </w:r>
      <w:r>
        <w:t>45</w:t>
      </w:r>
      <w:r>
        <w:rPr>
          <w:spacing w:val="-37"/>
        </w:rPr>
        <w:t xml:space="preserve"> 层层高 </w:t>
      </w:r>
      <w:r>
        <w:t>3.1</w:t>
      </w:r>
      <w:r>
        <w:rPr>
          <w:spacing w:val="-40"/>
        </w:rPr>
        <w:t xml:space="preserve"> 米；第 </w:t>
      </w:r>
      <w:r>
        <w:t>46</w:t>
      </w:r>
      <w:r>
        <w:rPr>
          <w:spacing w:val="-37"/>
        </w:rPr>
        <w:t xml:space="preserve"> 层层高 </w:t>
      </w:r>
      <w:r>
        <w:t>3.2</w:t>
      </w:r>
      <w:r>
        <w:rPr>
          <w:spacing w:val="-34"/>
        </w:rPr>
        <w:t xml:space="preserve"> 米。从第 </w:t>
      </w:r>
      <w:r>
        <w:rPr>
          <w:spacing w:val="-12"/>
        </w:rPr>
        <w:t xml:space="preserve">4 </w:t>
      </w:r>
      <w:r>
        <w:rPr>
          <w:spacing w:val="-16"/>
        </w:rPr>
        <w:t xml:space="preserve">层顶板以下 </w:t>
      </w:r>
      <w:r>
        <w:t>1.3m</w:t>
      </w:r>
      <w:r>
        <w:rPr>
          <w:spacing w:val="-13"/>
        </w:rPr>
        <w:t xml:space="preserve"> 开始使用爬架。</w:t>
      </w:r>
    </w:p>
    <w:p>
      <w:pPr>
        <w:pStyle w:val="Heading1"/>
        <w:spacing w:line="755" w:lineRule="exact"/>
      </w:pPr>
      <w:bookmarkStart w:id="2" w:name="_TOC_250016"/>
      <w:bookmarkEnd w:id="2"/>
      <w:r>
        <w:t>3、桁架导轨式爬架概况</w:t>
      </w:r>
    </w:p>
    <w:p>
      <w:pPr>
        <w:pStyle w:val="BodyText"/>
        <w:spacing w:before="203" w:line="304" w:lineRule="auto"/>
        <w:ind w:left="162" w:right="1755" w:firstLine="629"/>
      </w:pPr>
      <w:r>
        <w:t>桁架导轨式爬架是根据高层建筑的结构施工和外墙装修的特点设计而成，可以充分满足结构施工的上层炸筋立模、下层拆模、周转材料的防护及操作需要， 也可满足装修作业的多层防护和操作需要。</w:t>
      </w:r>
    </w:p>
    <w:p>
      <w:pPr>
        <w:pStyle w:val="BodyText"/>
        <w:spacing w:line="304" w:lineRule="auto"/>
        <w:ind w:left="162" w:right="1845" w:firstLine="629"/>
        <w:jc w:val="both"/>
      </w:pPr>
      <w:r>
        <w:rPr>
          <w:spacing w:val="-1"/>
        </w:rPr>
        <w:t>桁架导轨式爬架各项技术指标、各组成结构、构造符合《建筑施工安全检查</w:t>
      </w:r>
      <w:r>
        <w:rPr>
          <w:spacing w:val="-60"/>
        </w:rPr>
        <w:t>标准》</w:t>
      </w:r>
      <w:r>
        <w:t>（JGJ59-99）要求，已通过建设部组织的产品鉴定，鉴定证书编号：建科鉴字（2001）</w:t>
      </w:r>
      <w:r>
        <w:rPr>
          <w:spacing w:val="-46"/>
        </w:rPr>
        <w:t xml:space="preserve">第 </w:t>
      </w:r>
      <w:r>
        <w:t>004</w:t>
      </w:r>
      <w:r>
        <w:rPr>
          <w:spacing w:val="-30"/>
        </w:rPr>
        <w:t xml:space="preserve"> 号。</w:t>
      </w:r>
    </w:p>
    <w:p>
      <w:pPr>
        <w:pStyle w:val="BodyText"/>
        <w:spacing w:line="302" w:lineRule="auto"/>
        <w:ind w:left="162" w:right="1845" w:firstLine="629"/>
      </w:pPr>
      <w:r>
        <w:t>桁架导轨式爬架由架体、升降承力结构、防倾防坠装置和动力控制系统四部分构成。结构简单合理、使用方便安全且经济实用，具有如下特点：</w:t>
      </w:r>
    </w:p>
    <w:p>
      <w:pPr>
        <w:pStyle w:val="ListParagraph"/>
        <w:numPr>
          <w:ilvl w:val="1"/>
          <w:numId w:val="10"/>
        </w:numPr>
        <w:tabs>
          <w:tab w:val="left" w:pos="793"/>
        </w:tabs>
        <w:spacing w:before="3" w:after="0" w:line="304" w:lineRule="auto"/>
        <w:ind w:left="162" w:right="1755" w:firstLine="0"/>
        <w:jc w:val="left"/>
        <w:rPr>
          <w:sz w:val="36"/>
        </w:rPr>
      </w:pPr>
      <w:r>
        <w:rPr>
          <w:b/>
          <w:sz w:val="36"/>
        </w:rPr>
        <w:t>经济性</w:t>
      </w:r>
      <w:r>
        <w:rPr>
          <w:spacing w:val="1"/>
          <w:sz w:val="36"/>
        </w:rPr>
        <w:t>：桁架导轨式爬架属于自爬升设备，只需搭设</w:t>
      </w:r>
      <w:r>
        <w:rPr>
          <w:sz w:val="36"/>
        </w:rPr>
        <w:t>4</w:t>
      </w:r>
      <w:r>
        <w:rPr>
          <w:spacing w:val="-12"/>
          <w:sz w:val="36"/>
        </w:rPr>
        <w:t xml:space="preserve"> 层半的架体就可以满</w:t>
      </w:r>
      <w:r>
        <w:rPr>
          <w:spacing w:val="-16"/>
          <w:sz w:val="36"/>
        </w:rPr>
        <w:t>足施工的要求，以后随着施工进度向上爬升或下降，来满足施工防护和操作的需</w:t>
      </w:r>
      <w:r>
        <w:rPr>
          <w:spacing w:val="-17"/>
          <w:sz w:val="36"/>
        </w:rPr>
        <w:t>要。对于高层建筑来说，除大量节省钢管和辅材外，还可以节省大量人力，具有</w:t>
      </w:r>
      <w:r>
        <w:rPr>
          <w:sz w:val="36"/>
        </w:rPr>
        <w:t>很好的经济性。</w:t>
      </w:r>
    </w:p>
    <w:p>
      <w:pPr>
        <w:pStyle w:val="ListParagraph"/>
        <w:numPr>
          <w:ilvl w:val="1"/>
          <w:numId w:val="10"/>
        </w:numPr>
        <w:tabs>
          <w:tab w:val="left" w:pos="883"/>
        </w:tabs>
        <w:spacing w:before="0" w:after="0" w:line="458" w:lineRule="exact"/>
        <w:ind w:left="882" w:right="0" w:hanging="721"/>
        <w:jc w:val="left"/>
        <w:rPr>
          <w:sz w:val="36"/>
        </w:rPr>
      </w:pPr>
      <w:r>
        <w:rPr>
          <w:b/>
          <w:sz w:val="36"/>
        </w:rPr>
        <w:t>安全性</w:t>
      </w:r>
      <w:r>
        <w:rPr>
          <w:sz w:val="36"/>
        </w:rPr>
        <w:t>：</w:t>
      </w:r>
    </w:p>
    <w:p>
      <w:pPr>
        <w:pStyle w:val="ListParagraph"/>
        <w:numPr>
          <w:ilvl w:val="2"/>
          <w:numId w:val="10"/>
        </w:numPr>
        <w:tabs>
          <w:tab w:val="left" w:pos="1423"/>
        </w:tabs>
        <w:spacing w:before="123" w:after="0" w:line="304" w:lineRule="auto"/>
        <w:ind w:left="162" w:right="1906" w:firstLine="0"/>
        <w:jc w:val="both"/>
        <w:rPr>
          <w:sz w:val="36"/>
        </w:rPr>
      </w:pPr>
      <w:r>
        <w:rPr>
          <w:sz w:val="36"/>
        </w:rPr>
        <w:t xml:space="preserve">超强的升降承力结构：桁架导轨式爬架在建筑物四周合理分布爬升点， </w:t>
      </w:r>
      <w:r>
        <w:rPr>
          <w:spacing w:val="-16"/>
          <w:sz w:val="36"/>
        </w:rPr>
        <w:t xml:space="preserve">每个爬升点 </w:t>
      </w:r>
      <w:r>
        <w:rPr>
          <w:sz w:val="36"/>
        </w:rPr>
        <w:t>3</w:t>
      </w:r>
      <w:r>
        <w:rPr>
          <w:spacing w:val="-17"/>
          <w:sz w:val="36"/>
        </w:rPr>
        <w:t xml:space="preserve"> 层同时附墙，采用新颖独特的一次超静定桁架结构，受力明确，承</w:t>
      </w:r>
      <w:r>
        <w:rPr>
          <w:sz w:val="36"/>
        </w:rPr>
        <w:t>载能力大，可靠性高。</w:t>
      </w:r>
    </w:p>
    <w:p>
      <w:pPr>
        <w:pStyle w:val="ListParagraph"/>
        <w:numPr>
          <w:ilvl w:val="2"/>
          <w:numId w:val="10"/>
        </w:numPr>
        <w:tabs>
          <w:tab w:val="left" w:pos="1423"/>
        </w:tabs>
        <w:spacing w:before="0" w:after="0" w:line="304" w:lineRule="auto"/>
        <w:ind w:left="162" w:right="1911" w:firstLine="0"/>
        <w:jc w:val="both"/>
        <w:rPr>
          <w:sz w:val="36"/>
        </w:rPr>
      </w:pPr>
      <w:r>
        <w:rPr>
          <w:sz w:val="36"/>
        </w:rPr>
        <w:t>整体性强的架体：桁架导轨式爬架底部由水平支承桁架连为一体，提升</w:t>
      </w:r>
      <w:r>
        <w:rPr>
          <w:spacing w:val="-7"/>
          <w:sz w:val="36"/>
        </w:rPr>
        <w:t>点处由具有足够强度和刚度的竖向主框架与底部水平支承桁架相连，从而使整个</w:t>
      </w:r>
      <w:r>
        <w:rPr>
          <w:sz w:val="36"/>
        </w:rPr>
        <w:t>架体具有较强的整体性，不易变形。</w:t>
      </w:r>
    </w:p>
    <w:p>
      <w:pPr>
        <w:pStyle w:val="ListParagraph"/>
        <w:numPr>
          <w:ilvl w:val="2"/>
          <w:numId w:val="10"/>
        </w:numPr>
        <w:tabs>
          <w:tab w:val="left" w:pos="1422"/>
          <w:tab w:val="left" w:pos="1423"/>
        </w:tabs>
        <w:spacing w:before="0" w:after="0" w:line="304" w:lineRule="auto"/>
        <w:ind w:left="162" w:right="1728" w:firstLine="0"/>
        <w:jc w:val="left"/>
        <w:rPr>
          <w:sz w:val="36"/>
        </w:rPr>
      </w:pPr>
      <w:r>
        <w:rPr>
          <w:spacing w:val="-15"/>
          <w:sz w:val="36"/>
        </w:rPr>
        <w:t xml:space="preserve">可靠的防倾覆防坠落能力：桁架导轨式爬架每个提升点处 </w:t>
      </w:r>
      <w:r>
        <w:rPr>
          <w:sz w:val="36"/>
        </w:rPr>
        <w:t>3</w:t>
      </w:r>
      <w:r>
        <w:rPr>
          <w:spacing w:val="-17"/>
          <w:sz w:val="36"/>
        </w:rPr>
        <w:t xml:space="preserve"> 层同时附墙， </w:t>
      </w:r>
      <w:r>
        <w:rPr>
          <w:spacing w:val="-7"/>
          <w:sz w:val="36"/>
        </w:rPr>
        <w:t>每个附墙横梁均有双导轮导轨来保证架体的垂直升降，使得整个架体具有很强的抗倾覆能力，从而保证架体平稳升降。防坠装置结构新颖，性能可靠，在升降过</w:t>
      </w:r>
    </w:p>
    <w:p>
      <w:pPr>
        <w:spacing w:after="0" w:line="304" w:lineRule="auto"/>
        <w:jc w:val="left"/>
        <w:rPr>
          <w:sz w:val="36"/>
        </w:rPr>
        <w:sectPr>
          <w:pgSz w:w="17860" w:h="25270"/>
          <w:pgMar w:top="1920" w:right="780" w:bottom="280" w:left="2560" w:header="708" w:footer="708"/>
          <w:pgNumType w:start="4"/>
          <w:cols w:space="708"/>
        </w:sectPr>
      </w:pPr>
    </w:p>
    <w:p>
      <w:pPr>
        <w:pStyle w:val="BodyText"/>
        <w:spacing w:before="31"/>
        <w:ind w:left="162"/>
      </w:pPr>
      <w:r>
        <w:t>程中一旦发生动力系统失效，防坠装置能在很短距离内制动架体，确保安全。</w:t>
      </w:r>
    </w:p>
    <w:p>
      <w:pPr>
        <w:pStyle w:val="ListParagraph"/>
        <w:numPr>
          <w:ilvl w:val="2"/>
          <w:numId w:val="10"/>
        </w:numPr>
        <w:tabs>
          <w:tab w:val="left" w:pos="1423"/>
        </w:tabs>
        <w:spacing w:before="122" w:after="0" w:line="304" w:lineRule="auto"/>
        <w:ind w:left="162" w:right="1935" w:firstLine="0"/>
        <w:jc w:val="both"/>
        <w:rPr>
          <w:sz w:val="36"/>
        </w:rPr>
      </w:pPr>
      <w:r>
        <w:rPr>
          <w:spacing w:val="-1"/>
          <w:sz w:val="36"/>
        </w:rPr>
        <w:t>全面的防护能力：桁架导轨式爬架爬升到位后，可实现爬架底面和外立</w:t>
      </w:r>
      <w:r>
        <w:rPr>
          <w:sz w:val="36"/>
        </w:rPr>
        <w:t>面与结构的全封闭，使整个施工作业在全封闭的环境中进行，安全可靠。</w:t>
      </w:r>
    </w:p>
    <w:p>
      <w:pPr>
        <w:pStyle w:val="Heading2"/>
        <w:numPr>
          <w:ilvl w:val="1"/>
          <w:numId w:val="10"/>
        </w:numPr>
        <w:tabs>
          <w:tab w:val="left" w:pos="1063"/>
        </w:tabs>
        <w:spacing w:before="0" w:after="0" w:line="460" w:lineRule="exact"/>
        <w:ind w:left="1062" w:right="0" w:hanging="901"/>
        <w:jc w:val="both"/>
      </w:pPr>
      <w:r>
        <w:t>方便性：</w:t>
      </w:r>
    </w:p>
    <w:p>
      <w:pPr>
        <w:pStyle w:val="ListParagraph"/>
        <w:numPr>
          <w:ilvl w:val="2"/>
          <w:numId w:val="10"/>
        </w:numPr>
        <w:tabs>
          <w:tab w:val="left" w:pos="1423"/>
        </w:tabs>
        <w:spacing w:before="126" w:after="0" w:line="302" w:lineRule="auto"/>
        <w:ind w:left="162" w:right="1935" w:firstLine="0"/>
        <w:jc w:val="both"/>
        <w:rPr>
          <w:sz w:val="36"/>
        </w:rPr>
      </w:pPr>
      <w:r>
        <w:rPr>
          <w:spacing w:val="-1"/>
          <w:sz w:val="36"/>
        </w:rPr>
        <w:t>爬架按施工流水段分段搭设，根据不同流水段的进度分片升降，方便而</w:t>
      </w:r>
      <w:r>
        <w:rPr>
          <w:sz w:val="36"/>
        </w:rPr>
        <w:t>快捷地提供防护。</w:t>
      </w:r>
    </w:p>
    <w:p>
      <w:pPr>
        <w:pStyle w:val="ListParagraph"/>
        <w:numPr>
          <w:ilvl w:val="2"/>
          <w:numId w:val="10"/>
        </w:numPr>
        <w:tabs>
          <w:tab w:val="left" w:pos="1423"/>
        </w:tabs>
        <w:spacing w:before="7" w:after="0" w:line="240" w:lineRule="auto"/>
        <w:ind w:left="1422" w:right="0" w:hanging="1261"/>
        <w:jc w:val="both"/>
        <w:rPr>
          <w:sz w:val="36"/>
        </w:rPr>
      </w:pPr>
      <w:r>
        <w:rPr>
          <w:sz w:val="36"/>
        </w:rPr>
        <w:t>电动整体提升，方便、高效。</w:t>
      </w:r>
    </w:p>
    <w:p>
      <w:pPr>
        <w:pStyle w:val="ListParagraph"/>
        <w:numPr>
          <w:ilvl w:val="2"/>
          <w:numId w:val="10"/>
        </w:numPr>
        <w:tabs>
          <w:tab w:val="left" w:pos="1423"/>
        </w:tabs>
        <w:spacing w:before="122" w:after="0" w:line="304" w:lineRule="auto"/>
        <w:ind w:left="162" w:right="1913" w:firstLine="0"/>
        <w:jc w:val="both"/>
        <w:rPr>
          <w:sz w:val="36"/>
        </w:rPr>
      </w:pPr>
      <w:r>
        <w:rPr>
          <w:sz w:val="36"/>
        </w:rPr>
        <w:t>本公司专利技术，电动葫芦挂在架体上，结构巧妙。架体爬升时，电动</w:t>
      </w:r>
      <w:r>
        <w:rPr>
          <w:spacing w:val="-10"/>
          <w:sz w:val="36"/>
        </w:rPr>
        <w:t>葫芦随架体一起爬升至上一层，避免葫芦的频繁摘挂和搬运，这样既可以避免葫</w:t>
      </w:r>
      <w:r>
        <w:rPr>
          <w:sz w:val="36"/>
        </w:rPr>
        <w:t>芦在搬运过程中的磕碰损伤，而且节约大量的人力。</w:t>
      </w:r>
    </w:p>
    <w:p>
      <w:pPr>
        <w:pStyle w:val="ListParagraph"/>
        <w:numPr>
          <w:ilvl w:val="2"/>
          <w:numId w:val="10"/>
        </w:numPr>
        <w:tabs>
          <w:tab w:val="left" w:pos="1423"/>
        </w:tabs>
        <w:spacing w:before="0" w:after="0" w:line="240" w:lineRule="auto"/>
        <w:ind w:left="1422" w:right="0" w:hanging="1261"/>
        <w:jc w:val="both"/>
        <w:rPr>
          <w:sz w:val="36"/>
        </w:rPr>
      </w:pPr>
      <w:r>
        <w:rPr>
          <w:sz w:val="36"/>
        </w:rPr>
        <w:t>爬架爬升到位后，周转制动轨的作业完全在架体内操作，方便而安全。</w:t>
      </w:r>
    </w:p>
    <w:p>
      <w:pPr>
        <w:pStyle w:val="Heading2"/>
        <w:numPr>
          <w:ilvl w:val="1"/>
          <w:numId w:val="10"/>
        </w:numPr>
        <w:tabs>
          <w:tab w:val="left" w:pos="1063"/>
        </w:tabs>
        <w:spacing w:before="122" w:after="0" w:line="240" w:lineRule="auto"/>
        <w:ind w:left="1062" w:right="0" w:hanging="901"/>
        <w:jc w:val="both"/>
      </w:pPr>
      <w:r>
        <w:t>宽适用范围：</w:t>
      </w:r>
    </w:p>
    <w:p>
      <w:pPr>
        <w:pStyle w:val="ListParagraph"/>
        <w:numPr>
          <w:ilvl w:val="2"/>
          <w:numId w:val="10"/>
        </w:numPr>
        <w:tabs>
          <w:tab w:val="left" w:pos="1423"/>
        </w:tabs>
        <w:spacing w:before="126" w:after="0" w:line="302" w:lineRule="auto"/>
        <w:ind w:left="162" w:right="1935" w:firstLine="0"/>
        <w:jc w:val="both"/>
        <w:rPr>
          <w:sz w:val="36"/>
        </w:rPr>
      </w:pPr>
      <w:r>
        <w:rPr>
          <w:spacing w:val="-1"/>
          <w:sz w:val="36"/>
        </w:rPr>
        <w:t>桁架导轨式爬架适用于各种具有标准平面的高层建筑、筒仓、桥墩、烟</w:t>
      </w:r>
      <w:r>
        <w:rPr>
          <w:sz w:val="36"/>
        </w:rPr>
        <w:t>囱等结构。</w:t>
      </w:r>
    </w:p>
    <w:p>
      <w:pPr>
        <w:pStyle w:val="ListParagraph"/>
        <w:numPr>
          <w:ilvl w:val="2"/>
          <w:numId w:val="10"/>
        </w:numPr>
        <w:tabs>
          <w:tab w:val="left" w:pos="1423"/>
        </w:tabs>
        <w:spacing w:before="8" w:after="0" w:line="240" w:lineRule="auto"/>
        <w:ind w:left="1422" w:right="0" w:hanging="1261"/>
        <w:jc w:val="both"/>
        <w:rPr>
          <w:sz w:val="36"/>
        </w:rPr>
      </w:pPr>
      <w:r>
        <w:rPr>
          <w:sz w:val="36"/>
        </w:rPr>
        <w:t>能较好地适应有阳台、挑板和凹凸变化的结构。</w:t>
      </w:r>
    </w:p>
    <w:p>
      <w:pPr>
        <w:pStyle w:val="ListParagraph"/>
        <w:numPr>
          <w:ilvl w:val="2"/>
          <w:numId w:val="10"/>
        </w:numPr>
        <w:tabs>
          <w:tab w:val="left" w:pos="1423"/>
        </w:tabs>
        <w:spacing w:before="122" w:after="0" w:line="304" w:lineRule="auto"/>
        <w:ind w:left="162" w:right="1912" w:firstLine="0"/>
        <w:jc w:val="both"/>
        <w:rPr>
          <w:sz w:val="36"/>
        </w:rPr>
      </w:pPr>
      <w:r>
        <w:rPr>
          <w:spacing w:val="-4"/>
          <w:sz w:val="36"/>
        </w:rPr>
        <w:t xml:space="preserve">可满足结构施工防护需要，还可以为装修提供 </w:t>
      </w:r>
      <w:r>
        <w:rPr>
          <w:sz w:val="36"/>
        </w:rPr>
        <w:t>4</w:t>
      </w:r>
      <w:r>
        <w:rPr>
          <w:spacing w:val="-11"/>
          <w:sz w:val="36"/>
        </w:rPr>
        <w:t xml:space="preserve"> 层的操作面，充分满足</w:t>
      </w:r>
      <w:r>
        <w:rPr>
          <w:sz w:val="36"/>
        </w:rPr>
        <w:t>喷涂、贴砖、石材干挂和玻璃幕墙等的装修作业。</w:t>
      </w:r>
    </w:p>
    <w:p>
      <w:pPr>
        <w:pStyle w:val="Heading1"/>
        <w:spacing w:line="758" w:lineRule="exact"/>
      </w:pPr>
      <w:bookmarkStart w:id="3" w:name="_TOC_250015"/>
      <w:r>
        <w:rPr>
          <w:spacing w:val="-1"/>
          <w:w w:val="95"/>
        </w:rPr>
        <w:t>4</w:t>
      </w:r>
      <w:bookmarkEnd w:id="3"/>
      <w:r>
        <w:rPr>
          <w:w w:val="95"/>
        </w:rPr>
        <w:t>、爬架作业条件及施工荷载：</w:t>
      </w:r>
    </w:p>
    <w:p>
      <w:pPr>
        <w:pStyle w:val="ListParagraph"/>
        <w:numPr>
          <w:ilvl w:val="1"/>
          <w:numId w:val="9"/>
        </w:numPr>
        <w:tabs>
          <w:tab w:val="left" w:pos="883"/>
        </w:tabs>
        <w:spacing w:before="202" w:after="0" w:line="240" w:lineRule="auto"/>
        <w:ind w:left="882" w:right="0" w:hanging="721"/>
        <w:jc w:val="left"/>
        <w:rPr>
          <w:sz w:val="36"/>
        </w:rPr>
      </w:pPr>
      <w:r>
        <w:rPr>
          <w:sz w:val="36"/>
        </w:rPr>
        <w:t>在下列情况下禁止进行升降作业:</w:t>
      </w:r>
    </w:p>
    <w:p>
      <w:pPr>
        <w:pStyle w:val="BodyText"/>
        <w:spacing w:before="126" w:line="302" w:lineRule="auto"/>
        <w:ind w:left="882" w:right="6255"/>
      </w:pPr>
      <w:r>
        <w:t>下雨、下雪、五级以上大风等不良气候条件下. 视线不良时.</w:t>
      </w:r>
    </w:p>
    <w:p>
      <w:pPr>
        <w:pStyle w:val="BodyText"/>
        <w:spacing w:before="7"/>
        <w:ind w:left="882"/>
      </w:pPr>
      <w:r>
        <w:t>分工、任务不明确时.</w:t>
      </w:r>
    </w:p>
    <w:p>
      <w:pPr>
        <w:pStyle w:val="ListParagraph"/>
        <w:numPr>
          <w:ilvl w:val="1"/>
          <w:numId w:val="9"/>
        </w:numPr>
        <w:tabs>
          <w:tab w:val="left" w:pos="883"/>
        </w:tabs>
        <w:spacing w:before="122" w:after="0" w:line="240" w:lineRule="auto"/>
        <w:ind w:left="882" w:right="0" w:hanging="721"/>
        <w:jc w:val="left"/>
        <w:rPr>
          <w:sz w:val="36"/>
        </w:rPr>
      </w:pPr>
      <w:r>
        <w:rPr>
          <w:sz w:val="36"/>
        </w:rPr>
        <w:t>施工荷载：</w:t>
      </w:r>
    </w:p>
    <w:p>
      <w:pPr>
        <w:pStyle w:val="BodyText"/>
        <w:spacing w:before="124" w:line="302" w:lineRule="auto"/>
        <w:ind w:left="792" w:right="4673"/>
      </w:pPr>
      <w:r>
        <w:t>使用工况下，施工荷载</w:t>
      </w:r>
      <w:r>
        <w:rPr>
          <w:rFonts w:ascii="Symbol" w:eastAsia="Symbol" w:hAnsi="Symbol"/>
        </w:rPr>
        <w:sym w:font="Symbol" w:char="F0A3"/>
      </w:r>
      <w:r>
        <w:t>2</w:t>
      </w:r>
      <w:r>
        <w:rPr>
          <w:spacing w:val="-46"/>
        </w:rPr>
        <w:t xml:space="preserve"> 层</w:t>
      </w:r>
      <w:r>
        <w:t>×3 KN/m2</w:t>
      </w:r>
      <w:r>
        <w:rPr>
          <w:rFonts w:ascii="Wingdings 2" w:eastAsia="Wingdings 2" w:hAnsi="Wingdings 2"/>
        </w:rPr>
        <w:sym w:font="Wingdings 2" w:char="F05A"/>
      </w:r>
      <w:r>
        <w:t>层（结构施工</w:t>
      </w:r>
      <w:r>
        <w:rPr>
          <w:spacing w:val="-180"/>
        </w:rPr>
        <w:t>）</w:t>
      </w:r>
      <w:r>
        <w:rPr>
          <w:spacing w:val="-16"/>
        </w:rPr>
        <w:t>。</w:t>
      </w:r>
      <w:r>
        <w:t>施工荷载</w:t>
      </w:r>
      <w:r>
        <w:rPr>
          <w:rFonts w:ascii="Symbol" w:eastAsia="Symbol" w:hAnsi="Symbol"/>
        </w:rPr>
        <w:sym w:font="Symbol" w:char="F0A3"/>
      </w:r>
      <w:r>
        <w:t>3</w:t>
      </w:r>
      <w:r>
        <w:rPr>
          <w:spacing w:val="-46"/>
        </w:rPr>
        <w:t xml:space="preserve"> 层</w:t>
      </w:r>
      <w:r>
        <w:t>×2 KN/m2</w:t>
      </w:r>
      <w:r>
        <w:rPr>
          <w:rFonts w:ascii="Wingdings 2" w:eastAsia="Wingdings 2" w:hAnsi="Wingdings 2"/>
        </w:rPr>
        <w:sym w:font="Wingdings 2" w:char="F05A"/>
      </w:r>
      <w:r>
        <w:t>层（装修作业</w:t>
      </w:r>
      <w:r>
        <w:rPr>
          <w:spacing w:val="-180"/>
        </w:rPr>
        <w:t>）</w:t>
      </w:r>
      <w:r>
        <w:t>。</w:t>
      </w:r>
    </w:p>
    <w:p>
      <w:pPr>
        <w:pStyle w:val="BodyText"/>
        <w:spacing w:before="4"/>
        <w:ind w:left="792"/>
      </w:pPr>
      <w:r>
        <w:t>升降工况下，施工荷载</w:t>
      </w:r>
      <w:r>
        <w:rPr>
          <w:rFonts w:ascii="Symbol" w:eastAsia="Symbol" w:hAnsi="Symbol"/>
        </w:rPr>
        <w:sym w:font="Symbol" w:char="F0A3"/>
      </w:r>
      <w:r>
        <w:rPr>
          <w:rFonts w:ascii="Arial" w:eastAsia="Arial" w:hAnsi="Arial"/>
        </w:rPr>
        <w:t>0.5 KN/m2</w:t>
      </w:r>
      <w:r>
        <w:t>。</w:t>
      </w:r>
    </w:p>
    <w:p>
      <w:pPr>
        <w:pStyle w:val="Heading1"/>
        <w:spacing w:before="109"/>
      </w:pPr>
      <w:bookmarkStart w:id="4" w:name="_TOC_250014"/>
      <w:bookmarkEnd w:id="4"/>
      <w:r>
        <w:t>5、爬架施工总体部署</w:t>
      </w:r>
    </w:p>
    <w:p>
      <w:pPr>
        <w:pStyle w:val="ListParagraph"/>
        <w:numPr>
          <w:ilvl w:val="1"/>
          <w:numId w:val="8"/>
        </w:numPr>
        <w:tabs>
          <w:tab w:val="left" w:pos="883"/>
        </w:tabs>
        <w:spacing w:before="202" w:after="0" w:line="240" w:lineRule="auto"/>
        <w:ind w:left="882" w:right="0" w:hanging="721"/>
        <w:jc w:val="both"/>
        <w:rPr>
          <w:sz w:val="36"/>
        </w:rPr>
      </w:pPr>
      <w:r>
        <w:rPr>
          <w:sz w:val="36"/>
        </w:rPr>
        <w:t>爬架使用范围</w:t>
      </w:r>
    </w:p>
    <w:p>
      <w:pPr>
        <w:pStyle w:val="BodyText"/>
        <w:spacing w:before="122" w:line="304" w:lineRule="auto"/>
        <w:ind w:left="162" w:right="1844" w:firstLine="629"/>
        <w:jc w:val="both"/>
      </w:pPr>
      <w:r>
        <w:rPr>
          <w:spacing w:val="-30"/>
        </w:rPr>
        <w:t xml:space="preserve">自第 </w:t>
      </w:r>
      <w:r>
        <w:t>2</w:t>
      </w:r>
      <w:r>
        <w:rPr>
          <w:spacing w:val="-27"/>
        </w:rPr>
        <w:t xml:space="preserve"> 层顶板下返 </w:t>
      </w:r>
      <w:r>
        <w:t>1.3</w:t>
      </w:r>
      <w:r>
        <w:rPr>
          <w:spacing w:val="-11"/>
        </w:rPr>
        <w:t xml:space="preserve"> 米开始搭设，逐层提升至顶层。结构施工时提升可满</w:t>
      </w:r>
      <w:r>
        <w:rPr>
          <w:spacing w:val="-13"/>
        </w:rPr>
        <w:t>足上层扎筋立模、下层拆模、周转材料的防护及操作需要；结构封顶后下降可满足装修作业的需要。</w:t>
      </w:r>
    </w:p>
    <w:p>
      <w:pPr>
        <w:pStyle w:val="ListParagraph"/>
        <w:numPr>
          <w:ilvl w:val="1"/>
          <w:numId w:val="8"/>
        </w:numPr>
        <w:tabs>
          <w:tab w:val="left" w:pos="883"/>
        </w:tabs>
        <w:spacing w:before="0" w:after="0" w:line="461" w:lineRule="exact"/>
        <w:ind w:left="882" w:right="0" w:hanging="721"/>
        <w:jc w:val="left"/>
        <w:rPr>
          <w:sz w:val="36"/>
        </w:rPr>
      </w:pPr>
      <w:r>
        <w:rPr>
          <w:sz w:val="36"/>
        </w:rPr>
        <w:t>施工准备</w:t>
      </w:r>
    </w:p>
    <w:p>
      <w:pPr>
        <w:pStyle w:val="ListParagraph"/>
        <w:numPr>
          <w:ilvl w:val="2"/>
          <w:numId w:val="8"/>
        </w:numPr>
        <w:tabs>
          <w:tab w:val="left" w:pos="1243"/>
        </w:tabs>
        <w:spacing w:before="122" w:after="0" w:line="240" w:lineRule="auto"/>
        <w:ind w:left="1242" w:right="0" w:hanging="1081"/>
        <w:jc w:val="left"/>
        <w:rPr>
          <w:sz w:val="36"/>
        </w:rPr>
      </w:pPr>
      <w:r>
        <w:rPr>
          <w:sz w:val="36"/>
        </w:rPr>
        <w:t>建立职责明确，运行有效的爬架管理机构。</w:t>
      </w:r>
    </w:p>
    <w:p>
      <w:pPr>
        <w:pStyle w:val="ListParagraph"/>
        <w:numPr>
          <w:ilvl w:val="2"/>
          <w:numId w:val="8"/>
        </w:numPr>
        <w:tabs>
          <w:tab w:val="left" w:pos="1243"/>
        </w:tabs>
        <w:spacing w:before="126" w:after="0" w:line="240" w:lineRule="auto"/>
        <w:ind w:left="1242" w:right="0" w:hanging="1081"/>
        <w:jc w:val="left"/>
        <w:rPr>
          <w:sz w:val="36"/>
        </w:rPr>
      </w:pPr>
      <w:r>
        <w:rPr>
          <w:sz w:val="36"/>
        </w:rPr>
        <w:t>组织技术培训，进行安全质量教育，使有关人员对爬架有初步的了解。</w:t>
      </w:r>
    </w:p>
    <w:p>
      <w:pPr>
        <w:spacing w:after="0" w:line="240" w:lineRule="auto"/>
        <w:jc w:val="left"/>
        <w:rPr>
          <w:sz w:val="36"/>
        </w:rPr>
        <w:sectPr>
          <w:pgSz w:w="17860" w:h="25270"/>
          <w:pgMar w:top="1880" w:right="780" w:bottom="280" w:left="2560" w:header="708" w:footer="708"/>
          <w:pgNumType w:start="5"/>
          <w:cols w:space="708"/>
        </w:sectPr>
      </w:pPr>
    </w:p>
    <w:p>
      <w:pPr>
        <w:pStyle w:val="ListParagraph"/>
        <w:numPr>
          <w:ilvl w:val="1"/>
          <w:numId w:val="8"/>
        </w:numPr>
        <w:tabs>
          <w:tab w:val="left" w:pos="883"/>
        </w:tabs>
        <w:spacing w:before="31" w:after="0" w:line="240" w:lineRule="auto"/>
        <w:ind w:left="882" w:right="0" w:hanging="721"/>
        <w:jc w:val="left"/>
        <w:rPr>
          <w:sz w:val="36"/>
        </w:rPr>
      </w:pPr>
      <w:r>
        <w:rPr>
          <w:sz w:val="36"/>
        </w:rPr>
        <w:t>材料和工具</w:t>
      </w:r>
    </w:p>
    <w:p>
      <w:pPr>
        <w:pStyle w:val="ListParagraph"/>
        <w:numPr>
          <w:ilvl w:val="2"/>
          <w:numId w:val="8"/>
        </w:numPr>
        <w:tabs>
          <w:tab w:val="left" w:pos="1243"/>
        </w:tabs>
        <w:spacing w:before="122" w:after="0" w:line="240" w:lineRule="auto"/>
        <w:ind w:left="1242" w:right="0" w:hanging="1081"/>
        <w:jc w:val="left"/>
        <w:rPr>
          <w:sz w:val="36"/>
        </w:rPr>
      </w:pPr>
      <w:r>
        <w:rPr>
          <w:spacing w:val="-12"/>
          <w:sz w:val="36"/>
        </w:rPr>
        <w:t>所需材料见“附表一：专用设备表”。</w:t>
      </w:r>
    </w:p>
    <w:p>
      <w:pPr>
        <w:pStyle w:val="ListParagraph"/>
        <w:numPr>
          <w:ilvl w:val="2"/>
          <w:numId w:val="8"/>
        </w:numPr>
        <w:tabs>
          <w:tab w:val="left" w:pos="1243"/>
        </w:tabs>
        <w:spacing w:before="126" w:after="0" w:line="302" w:lineRule="auto"/>
        <w:ind w:left="162" w:right="1905" w:firstLine="0"/>
        <w:jc w:val="left"/>
        <w:rPr>
          <w:sz w:val="36"/>
        </w:rPr>
      </w:pPr>
      <w:r>
        <w:rPr>
          <w:sz w:val="36"/>
        </w:rPr>
        <w:t>备足</w:t>
      </w:r>
      <w:r>
        <w:rPr>
          <w:rFonts w:ascii="幼圆" w:eastAsia="幼圆" w:hAnsi="幼圆" w:hint="eastAsia"/>
          <w:sz w:val="36"/>
        </w:rPr>
        <w:t>φ</w:t>
      </w:r>
      <w:r>
        <w:rPr>
          <w:sz w:val="36"/>
        </w:rPr>
        <w:t>48×3.5</w:t>
      </w:r>
      <w:r>
        <w:rPr>
          <w:spacing w:val="-34"/>
          <w:sz w:val="36"/>
        </w:rPr>
        <w:t xml:space="preserve"> 的 </w:t>
      </w:r>
      <w:r>
        <w:rPr>
          <w:sz w:val="36"/>
        </w:rPr>
        <w:t>A3</w:t>
      </w:r>
      <w:r>
        <w:rPr>
          <w:spacing w:val="-9"/>
          <w:sz w:val="36"/>
        </w:rPr>
        <w:t xml:space="preserve"> 钢焊接钢管，要求没有弯曲、压扁及严重锈蚀等情</w:t>
      </w:r>
      <w:r>
        <w:rPr>
          <w:sz w:val="36"/>
        </w:rPr>
        <w:t>况，最好涂桔黄色油漆，既防锈又能使爬架外观效果良好。</w:t>
      </w:r>
    </w:p>
    <w:p>
      <w:pPr>
        <w:pStyle w:val="ListParagraph"/>
        <w:numPr>
          <w:ilvl w:val="2"/>
          <w:numId w:val="8"/>
        </w:numPr>
        <w:tabs>
          <w:tab w:val="left" w:pos="1243"/>
        </w:tabs>
        <w:spacing w:before="7" w:after="0" w:line="240" w:lineRule="auto"/>
        <w:ind w:left="1242" w:right="0" w:hanging="1081"/>
        <w:jc w:val="left"/>
        <w:rPr>
          <w:sz w:val="36"/>
        </w:rPr>
      </w:pPr>
      <w:r>
        <w:rPr>
          <w:sz w:val="36"/>
        </w:rPr>
        <w:t>备足扣件，扣件应符合国家相关技术标准，在使用前要清洗加机油。</w:t>
      </w:r>
    </w:p>
    <w:p>
      <w:pPr>
        <w:pStyle w:val="ListParagraph"/>
        <w:numPr>
          <w:ilvl w:val="2"/>
          <w:numId w:val="8"/>
        </w:numPr>
        <w:tabs>
          <w:tab w:val="left" w:pos="1243"/>
        </w:tabs>
        <w:spacing w:before="122" w:after="0" w:line="240" w:lineRule="auto"/>
        <w:ind w:left="1242" w:right="0" w:hanging="1081"/>
        <w:jc w:val="left"/>
        <w:rPr>
          <w:sz w:val="36"/>
        </w:rPr>
      </w:pPr>
      <w:r>
        <w:rPr>
          <w:sz w:val="36"/>
        </w:rPr>
        <w:t>备电焊机、切割机各一台，对讲机一对（每楼</w:t>
      </w:r>
      <w:r>
        <w:rPr>
          <w:spacing w:val="-180"/>
          <w:sz w:val="36"/>
        </w:rPr>
        <w:t>）</w:t>
      </w:r>
      <w:r>
        <w:rPr>
          <w:sz w:val="36"/>
        </w:rPr>
        <w:t>。</w:t>
      </w:r>
    </w:p>
    <w:p>
      <w:pPr>
        <w:pStyle w:val="ListParagraph"/>
        <w:numPr>
          <w:ilvl w:val="1"/>
          <w:numId w:val="8"/>
        </w:numPr>
        <w:tabs>
          <w:tab w:val="left" w:pos="883"/>
        </w:tabs>
        <w:spacing w:before="126" w:after="0" w:line="240" w:lineRule="auto"/>
        <w:ind w:left="882" w:right="0" w:hanging="721"/>
        <w:jc w:val="left"/>
        <w:rPr>
          <w:sz w:val="36"/>
        </w:rPr>
      </w:pPr>
      <w:r>
        <w:rPr>
          <w:sz w:val="36"/>
        </w:rPr>
        <w:t>爬架施工进度</w:t>
      </w:r>
    </w:p>
    <w:p>
      <w:pPr>
        <w:pStyle w:val="BodyText"/>
        <w:spacing w:before="122"/>
        <w:ind w:left="792"/>
      </w:pPr>
      <w:r>
        <w:t>配合主体结构施工和外装修施工进度。</w:t>
      </w:r>
    </w:p>
    <w:p>
      <w:pPr>
        <w:pStyle w:val="Heading1"/>
        <w:spacing w:before="112"/>
        <w:rPr>
          <w:rFonts w:ascii="幼圆" w:eastAsia="幼圆" w:hint="eastAsia"/>
        </w:rPr>
      </w:pPr>
      <w:bookmarkStart w:id="5" w:name="_TOC_250013"/>
      <w:r>
        <w:t>6</w:t>
      </w:r>
      <w:bookmarkEnd w:id="5"/>
      <w:r>
        <w:rPr>
          <w:rFonts w:ascii="幼圆" w:eastAsia="幼圆" w:hint="eastAsia"/>
        </w:rPr>
        <w:t>、爬架设计方案</w:t>
      </w:r>
    </w:p>
    <w:p>
      <w:pPr>
        <w:pStyle w:val="ListParagraph"/>
        <w:numPr>
          <w:ilvl w:val="1"/>
          <w:numId w:val="7"/>
        </w:numPr>
        <w:tabs>
          <w:tab w:val="left" w:pos="883"/>
        </w:tabs>
        <w:spacing w:before="203" w:after="0" w:line="240" w:lineRule="auto"/>
        <w:ind w:left="882" w:right="0" w:hanging="721"/>
        <w:jc w:val="left"/>
        <w:rPr>
          <w:sz w:val="36"/>
        </w:rPr>
      </w:pPr>
      <w:r>
        <w:rPr>
          <w:sz w:val="36"/>
        </w:rPr>
        <w:t>平面设计</w:t>
      </w:r>
    </w:p>
    <w:p>
      <w:pPr>
        <w:pStyle w:val="ListParagraph"/>
        <w:numPr>
          <w:ilvl w:val="2"/>
          <w:numId w:val="7"/>
        </w:numPr>
        <w:tabs>
          <w:tab w:val="left" w:pos="1243"/>
        </w:tabs>
        <w:spacing w:before="122" w:after="0" w:line="240" w:lineRule="auto"/>
        <w:ind w:left="1242" w:right="0" w:hanging="1081"/>
        <w:jc w:val="left"/>
        <w:rPr>
          <w:sz w:val="36"/>
        </w:rPr>
      </w:pPr>
      <w:r>
        <w:rPr>
          <w:spacing w:val="-12"/>
          <w:sz w:val="36"/>
        </w:rPr>
        <w:t>参见“附图二：爬架平面布置图”。</w:t>
      </w:r>
    </w:p>
    <w:p>
      <w:pPr>
        <w:pStyle w:val="BodyText"/>
        <w:spacing w:before="125" w:line="302" w:lineRule="auto"/>
        <w:ind w:left="162" w:right="1839" w:firstLine="629"/>
      </w:pPr>
      <w:r>
        <w:t>东北汽配新城共设 24 个提升点。采用电动葫芦升降，按结构施工流水段分片提升。</w:t>
      </w:r>
    </w:p>
    <w:p>
      <w:pPr>
        <w:pStyle w:val="ListParagraph"/>
        <w:numPr>
          <w:ilvl w:val="2"/>
          <w:numId w:val="7"/>
        </w:numPr>
        <w:tabs>
          <w:tab w:val="left" w:pos="1243"/>
        </w:tabs>
        <w:spacing w:before="8" w:after="0" w:line="240" w:lineRule="auto"/>
        <w:ind w:left="1242" w:right="0" w:hanging="1081"/>
        <w:jc w:val="left"/>
        <w:rPr>
          <w:sz w:val="36"/>
        </w:rPr>
      </w:pPr>
      <w:r>
        <w:rPr>
          <w:spacing w:val="-15"/>
          <w:sz w:val="36"/>
        </w:rPr>
        <w:t xml:space="preserve">爬架主架宽 </w:t>
      </w:r>
      <w:r>
        <w:rPr>
          <w:sz w:val="36"/>
        </w:rPr>
        <w:t>900mm,</w:t>
      </w:r>
      <w:r>
        <w:rPr>
          <w:spacing w:val="-10"/>
          <w:sz w:val="36"/>
        </w:rPr>
        <w:t xml:space="preserve">内排立杆离墙距离 </w:t>
      </w:r>
      <w:r>
        <w:rPr>
          <w:sz w:val="36"/>
        </w:rPr>
        <w:t>400mm。</w:t>
      </w:r>
    </w:p>
    <w:p>
      <w:pPr>
        <w:pStyle w:val="ListParagraph"/>
        <w:numPr>
          <w:ilvl w:val="2"/>
          <w:numId w:val="7"/>
        </w:numPr>
        <w:tabs>
          <w:tab w:val="left" w:pos="1422"/>
          <w:tab w:val="left" w:pos="1423"/>
        </w:tabs>
        <w:spacing w:before="122" w:after="0" w:line="304" w:lineRule="auto"/>
        <w:ind w:left="162" w:right="1910" w:firstLine="0"/>
        <w:jc w:val="left"/>
        <w:rPr>
          <w:sz w:val="36"/>
        </w:rPr>
      </w:pPr>
      <w:r>
        <w:rPr>
          <w:spacing w:val="-20"/>
          <w:sz w:val="36"/>
        </w:rPr>
        <w:t>预埋点的水平位置见“附图二：爬架平面布置图”，在每个爬升点处进行</w:t>
      </w:r>
      <w:r>
        <w:rPr>
          <w:spacing w:val="-8"/>
          <w:sz w:val="36"/>
        </w:rPr>
        <w:t>预埋，预埋件的结构尺寸见“附图四：爬架预埋件图”。</w:t>
      </w:r>
    </w:p>
    <w:p>
      <w:pPr>
        <w:pStyle w:val="BodyText"/>
        <w:spacing w:line="304" w:lineRule="auto"/>
        <w:ind w:left="882" w:right="2295"/>
      </w:pPr>
      <w:r>
        <w:rPr>
          <w:spacing w:val="-7"/>
        </w:rPr>
        <w:t>预埋在结构施工时进行，预埋点立面位置见“附图四：爬架预埋件图”。</w:t>
      </w:r>
      <w:r>
        <w:t>预埋时预埋件应与结构配筋固定，防止施工时偏离正确位置。</w:t>
      </w:r>
    </w:p>
    <w:p>
      <w:pPr>
        <w:pStyle w:val="BodyText"/>
        <w:spacing w:line="304" w:lineRule="auto"/>
        <w:ind w:left="882" w:right="5715"/>
      </w:pPr>
      <w:r>
        <w:t>预埋件的两端应用胶带纸封住，防止混凝土进入。预埋位置应符合如下要求：</w:t>
      </w:r>
    </w:p>
    <w:p>
      <w:pPr>
        <w:pStyle w:val="BodyText"/>
        <w:spacing w:line="460" w:lineRule="exact"/>
        <w:ind w:left="882"/>
      </w:pPr>
      <w:r>
        <w:t>同一层的水平位置误差小于等于 10mm。</w:t>
      </w:r>
    </w:p>
    <w:p>
      <w:pPr>
        <w:pStyle w:val="BodyText"/>
        <w:spacing w:before="123"/>
        <w:ind w:left="882"/>
      </w:pPr>
      <w:r>
        <w:t>相邻两层预埋件的垂直偏差小于等于 20mm。</w:t>
      </w:r>
    </w:p>
    <w:p>
      <w:pPr>
        <w:pStyle w:val="ListParagraph"/>
        <w:numPr>
          <w:ilvl w:val="1"/>
          <w:numId w:val="7"/>
        </w:numPr>
        <w:tabs>
          <w:tab w:val="left" w:pos="883"/>
        </w:tabs>
        <w:spacing w:before="122" w:after="0" w:line="240" w:lineRule="auto"/>
        <w:ind w:left="882" w:right="0" w:hanging="721"/>
        <w:jc w:val="left"/>
        <w:rPr>
          <w:sz w:val="36"/>
        </w:rPr>
      </w:pPr>
      <w:r>
        <w:rPr>
          <w:sz w:val="36"/>
        </w:rPr>
        <w:t>立面设计</w:t>
      </w:r>
    </w:p>
    <w:p>
      <w:pPr>
        <w:pStyle w:val="ListParagraph"/>
        <w:numPr>
          <w:ilvl w:val="2"/>
          <w:numId w:val="7"/>
        </w:numPr>
        <w:tabs>
          <w:tab w:val="left" w:pos="1243"/>
        </w:tabs>
        <w:spacing w:before="126" w:after="0" w:line="240" w:lineRule="auto"/>
        <w:ind w:left="1242" w:right="0" w:hanging="1081"/>
        <w:jc w:val="left"/>
        <w:rPr>
          <w:sz w:val="36"/>
        </w:rPr>
      </w:pPr>
      <w:r>
        <w:rPr>
          <w:spacing w:val="-9"/>
          <w:sz w:val="36"/>
        </w:rPr>
        <w:t>爬架提升点处立面图见“附图三：爬架立面图”。</w:t>
      </w:r>
    </w:p>
    <w:p>
      <w:pPr>
        <w:pStyle w:val="ListParagraph"/>
        <w:numPr>
          <w:ilvl w:val="2"/>
          <w:numId w:val="7"/>
        </w:numPr>
        <w:tabs>
          <w:tab w:val="left" w:pos="1153"/>
        </w:tabs>
        <w:spacing w:before="121" w:after="0" w:line="304" w:lineRule="auto"/>
        <w:ind w:left="162" w:right="1727" w:firstLine="0"/>
        <w:jc w:val="left"/>
        <w:rPr>
          <w:sz w:val="36"/>
        </w:rPr>
      </w:pPr>
      <w:r>
        <w:rPr>
          <w:spacing w:val="-7"/>
          <w:sz w:val="36"/>
        </w:rPr>
        <w:t>提升点处爬架架体立面为定型加工的主框架。爬架总高</w:t>
      </w:r>
      <w:r>
        <w:rPr>
          <w:sz w:val="36"/>
        </w:rPr>
        <w:t>14.72</w:t>
      </w:r>
      <w:r>
        <w:rPr>
          <w:spacing w:val="1"/>
          <w:sz w:val="36"/>
        </w:rPr>
        <w:t>m</w:t>
      </w:r>
      <w:r>
        <w:rPr>
          <w:spacing w:val="-41"/>
          <w:sz w:val="36"/>
        </w:rPr>
        <w:t>，步高</w:t>
      </w:r>
      <w:r>
        <w:rPr>
          <w:spacing w:val="-4"/>
          <w:sz w:val="36"/>
        </w:rPr>
        <w:t>1.8m</w:t>
      </w:r>
      <w:r>
        <w:rPr>
          <w:spacing w:val="-4"/>
          <w:sz w:val="36"/>
        </w:rPr>
        <w:t>，</w:t>
      </w:r>
      <w:r>
        <w:rPr>
          <w:spacing w:val="-31"/>
          <w:sz w:val="36"/>
        </w:rPr>
        <w:t xml:space="preserve">架宽 </w:t>
      </w:r>
      <w:r>
        <w:rPr>
          <w:sz w:val="36"/>
        </w:rPr>
        <w:t>0.9m，共铺设三~五层木脚手板。</w:t>
      </w:r>
    </w:p>
    <w:p>
      <w:pPr>
        <w:pStyle w:val="ListParagraph"/>
        <w:numPr>
          <w:ilvl w:val="2"/>
          <w:numId w:val="7"/>
        </w:numPr>
        <w:tabs>
          <w:tab w:val="left" w:pos="1153"/>
        </w:tabs>
        <w:spacing w:before="0" w:after="0" w:line="304" w:lineRule="auto"/>
        <w:ind w:left="162" w:right="1845" w:firstLine="0"/>
        <w:jc w:val="left"/>
        <w:rPr>
          <w:sz w:val="36"/>
        </w:rPr>
      </w:pPr>
      <w:r>
        <w:rPr>
          <w:spacing w:val="-1"/>
          <w:sz w:val="36"/>
        </w:rPr>
        <w:t>动力系统固定在主框架上，为保证足够提升高度，吊点横梁设置在第三步</w:t>
      </w:r>
      <w:r>
        <w:rPr>
          <w:sz w:val="36"/>
        </w:rPr>
        <w:t>架上。</w:t>
      </w:r>
    </w:p>
    <w:p>
      <w:pPr>
        <w:pStyle w:val="ListParagraph"/>
        <w:numPr>
          <w:ilvl w:val="1"/>
          <w:numId w:val="7"/>
        </w:numPr>
        <w:tabs>
          <w:tab w:val="left" w:pos="883"/>
        </w:tabs>
        <w:spacing w:before="0" w:after="0" w:line="460" w:lineRule="exact"/>
        <w:ind w:left="882" w:right="0" w:hanging="721"/>
        <w:jc w:val="left"/>
        <w:rPr>
          <w:sz w:val="36"/>
        </w:rPr>
      </w:pPr>
      <w:r>
        <w:rPr>
          <w:sz w:val="36"/>
        </w:rPr>
        <w:t>防护要求</w:t>
      </w:r>
    </w:p>
    <w:p>
      <w:pPr>
        <w:pStyle w:val="BodyText"/>
        <w:spacing w:before="125" w:line="304" w:lineRule="auto"/>
        <w:ind w:left="162" w:right="1833" w:firstLine="629"/>
        <w:jc w:val="both"/>
      </w:pPr>
      <w:r>
        <w:t>爬架外立面满挂密目安全网。底层密目加大眼安全网兜底，与墙面实现水平</w:t>
      </w:r>
      <w:r>
        <w:rPr>
          <w:spacing w:val="-11"/>
        </w:rPr>
        <w:t>方向全封闭，以上架体每层均要求与墙面实现全封闭，防止物件坠落伤人。脚手</w:t>
      </w:r>
      <w:r>
        <w:rPr>
          <w:spacing w:val="-18"/>
        </w:rPr>
        <w:t>板采用对接平铺设置在小横杆上，对接处必须设双排小横杆，小横杆距脚手板端头≤150mm。操作面必须满铺脚手板，离墙面≤</w:t>
      </w:r>
      <w:r>
        <w:rPr>
          <w:spacing w:val="-12"/>
        </w:rPr>
        <w:t>100mm</w:t>
      </w:r>
      <w:r>
        <w:rPr>
          <w:spacing w:val="-5"/>
        </w:rPr>
        <w:t>，不得有空隙和探头板、飞</w:t>
      </w:r>
      <w:r>
        <w:t>跳板。脚手板用 8#铅丝与小横杆（挡脚板为立杆）绑扎牢固，不得在人行走时滑动。注意：外网成片挂架上，不影响爬架分片提升，包括脚手板。</w:t>
      </w:r>
    </w:p>
    <w:p>
      <w:pPr>
        <w:spacing w:after="0" w:line="304" w:lineRule="auto"/>
        <w:jc w:val="both"/>
        <w:sectPr>
          <w:pgSz w:w="17860" w:h="25270"/>
          <w:pgMar w:top="1880" w:right="780" w:bottom="280" w:left="2560" w:header="708" w:footer="708"/>
          <w:pgNumType w:start="6"/>
          <w:cols w:space="708"/>
        </w:sectPr>
      </w:pPr>
    </w:p>
    <w:p>
      <w:pPr>
        <w:pStyle w:val="ListParagraph"/>
        <w:numPr>
          <w:ilvl w:val="1"/>
          <w:numId w:val="7"/>
        </w:numPr>
        <w:tabs>
          <w:tab w:val="left" w:pos="883"/>
        </w:tabs>
        <w:spacing w:before="31" w:after="0" w:line="240" w:lineRule="auto"/>
        <w:ind w:left="882" w:right="0" w:hanging="721"/>
        <w:jc w:val="both"/>
        <w:rPr>
          <w:sz w:val="36"/>
        </w:rPr>
      </w:pPr>
      <w:r>
        <w:rPr>
          <w:sz w:val="36"/>
        </w:rPr>
        <w:t>组装平台</w:t>
      </w:r>
    </w:p>
    <w:p>
      <w:pPr>
        <w:pStyle w:val="BodyText"/>
        <w:spacing w:before="122" w:line="304" w:lineRule="auto"/>
        <w:ind w:left="162" w:right="1847" w:firstLine="986"/>
        <w:jc w:val="both"/>
      </w:pPr>
      <w:r>
        <w:rPr>
          <w:spacing w:val="-8"/>
        </w:rPr>
        <w:t xml:space="preserve">爬架组装平台高度：自第 </w:t>
      </w:r>
      <w:r>
        <w:t>2</w:t>
      </w:r>
      <w:r>
        <w:rPr>
          <w:spacing w:val="-27"/>
        </w:rPr>
        <w:t xml:space="preserve"> 层顶板下返 </w:t>
      </w:r>
      <w:r>
        <w:t>1.3</w:t>
      </w:r>
      <w:r>
        <w:rPr>
          <w:spacing w:val="-11"/>
        </w:rPr>
        <w:t xml:space="preserve"> 米为爬架组装平台的上平面， </w:t>
      </w:r>
      <w:r>
        <w:rPr>
          <w:spacing w:val="-8"/>
        </w:rPr>
        <w:t>组装平台的技术要求见“附图六：爬架组装平台示意图”。</w:t>
      </w:r>
    </w:p>
    <w:p>
      <w:pPr>
        <w:pStyle w:val="ListParagraph"/>
        <w:numPr>
          <w:ilvl w:val="1"/>
          <w:numId w:val="7"/>
        </w:numPr>
        <w:tabs>
          <w:tab w:val="left" w:pos="883"/>
        </w:tabs>
        <w:spacing w:before="0" w:after="0" w:line="460" w:lineRule="exact"/>
        <w:ind w:left="882" w:right="0" w:hanging="721"/>
        <w:jc w:val="both"/>
        <w:rPr>
          <w:sz w:val="36"/>
        </w:rPr>
      </w:pPr>
      <w:r>
        <w:rPr>
          <w:sz w:val="36"/>
        </w:rPr>
        <w:t>穿墙螺栓及预留孔</w:t>
      </w:r>
    </w:p>
    <w:p>
      <w:pPr>
        <w:pStyle w:val="ListParagraph"/>
        <w:numPr>
          <w:ilvl w:val="2"/>
          <w:numId w:val="7"/>
        </w:numPr>
        <w:tabs>
          <w:tab w:val="left" w:pos="1243"/>
        </w:tabs>
        <w:spacing w:before="126" w:after="0" w:line="240" w:lineRule="auto"/>
        <w:ind w:left="1242" w:right="0" w:hanging="1081"/>
        <w:jc w:val="both"/>
        <w:rPr>
          <w:sz w:val="36"/>
        </w:rPr>
      </w:pPr>
      <w:r>
        <w:rPr>
          <w:spacing w:val="-12"/>
          <w:sz w:val="36"/>
        </w:rPr>
        <w:t xml:space="preserve">穿墙螺栓尺寸为 </w:t>
      </w:r>
      <w:r>
        <w:rPr>
          <w:sz w:val="36"/>
        </w:rPr>
        <w:t>M30×L ，双螺母，L</w:t>
      </w:r>
      <w:r>
        <w:rPr>
          <w:spacing w:val="-14"/>
          <w:sz w:val="36"/>
        </w:rPr>
        <w:t xml:space="preserve"> 为墙体厚度。</w:t>
      </w:r>
    </w:p>
    <w:p>
      <w:pPr>
        <w:pStyle w:val="ListParagraph"/>
        <w:numPr>
          <w:ilvl w:val="2"/>
          <w:numId w:val="7"/>
        </w:numPr>
        <w:tabs>
          <w:tab w:val="left" w:pos="1423"/>
        </w:tabs>
        <w:spacing w:before="122" w:after="0" w:line="304" w:lineRule="auto"/>
        <w:ind w:left="162" w:right="1914" w:firstLine="0"/>
        <w:jc w:val="both"/>
        <w:rPr>
          <w:sz w:val="36"/>
        </w:rPr>
      </w:pPr>
      <w:r>
        <w:rPr>
          <w:spacing w:val="-8"/>
          <w:sz w:val="36"/>
        </w:rPr>
        <w:t xml:space="preserve">穿墙螺栓预留孔从第 </w:t>
      </w:r>
      <w:r>
        <w:rPr>
          <w:sz w:val="36"/>
        </w:rPr>
        <w:t>3</w:t>
      </w:r>
      <w:r>
        <w:rPr>
          <w:spacing w:val="-11"/>
          <w:sz w:val="36"/>
        </w:rPr>
        <w:t xml:space="preserve"> 层顶板剪力墙或梁开始设置。预留孔通过预埋件</w:t>
      </w:r>
      <w:r>
        <w:rPr>
          <w:spacing w:val="-2"/>
          <w:sz w:val="36"/>
        </w:rPr>
        <w:t>实现, 预埋件与临近钢筋焊连,以确保预留孔位置准确, 预埋件加工图见“附图</w:t>
      </w:r>
      <w:r>
        <w:rPr>
          <w:spacing w:val="-18"/>
          <w:sz w:val="36"/>
        </w:rPr>
        <w:t>四：爬架预埋件图”。</w:t>
      </w:r>
    </w:p>
    <w:p>
      <w:pPr>
        <w:pStyle w:val="ListParagraph"/>
        <w:numPr>
          <w:ilvl w:val="1"/>
          <w:numId w:val="7"/>
        </w:numPr>
        <w:tabs>
          <w:tab w:val="left" w:pos="883"/>
        </w:tabs>
        <w:spacing w:before="0" w:after="0" w:line="461" w:lineRule="exact"/>
        <w:ind w:left="882" w:right="0" w:hanging="721"/>
        <w:jc w:val="both"/>
        <w:rPr>
          <w:sz w:val="36"/>
        </w:rPr>
      </w:pPr>
      <w:r>
        <w:rPr>
          <w:sz w:val="36"/>
        </w:rPr>
        <w:t>爬架与塔吊关系</w:t>
      </w:r>
    </w:p>
    <w:p>
      <w:pPr>
        <w:pStyle w:val="ListParagraph"/>
        <w:numPr>
          <w:ilvl w:val="2"/>
          <w:numId w:val="7"/>
        </w:numPr>
        <w:tabs>
          <w:tab w:val="left" w:pos="1243"/>
        </w:tabs>
        <w:spacing w:before="122" w:after="0" w:line="240" w:lineRule="auto"/>
        <w:ind w:left="1242" w:right="0" w:hanging="1081"/>
        <w:jc w:val="both"/>
        <w:rPr>
          <w:sz w:val="36"/>
        </w:rPr>
      </w:pPr>
      <w:r>
        <w:rPr>
          <w:sz w:val="36"/>
        </w:rPr>
        <w:t>塔吊附墙杆应避让提升底座所在位置。</w:t>
      </w:r>
    </w:p>
    <w:p>
      <w:pPr>
        <w:pStyle w:val="ListParagraph"/>
        <w:numPr>
          <w:ilvl w:val="2"/>
          <w:numId w:val="7"/>
        </w:numPr>
        <w:tabs>
          <w:tab w:val="left" w:pos="1423"/>
        </w:tabs>
        <w:spacing w:before="126" w:after="0" w:line="302" w:lineRule="auto"/>
        <w:ind w:left="162" w:right="1935" w:firstLine="0"/>
        <w:jc w:val="both"/>
        <w:rPr>
          <w:sz w:val="36"/>
        </w:rPr>
      </w:pPr>
      <w:r>
        <w:rPr>
          <w:spacing w:val="-1"/>
          <w:sz w:val="36"/>
        </w:rPr>
        <w:t>爬架在升降过程中若遇塔吊附墙杆阻挡，只需将相应位置处爬架杆件暂</w:t>
      </w:r>
      <w:r>
        <w:rPr>
          <w:sz w:val="36"/>
        </w:rPr>
        <w:t>时拆除，通过后立即恢复即可。</w:t>
      </w:r>
    </w:p>
    <w:p>
      <w:pPr>
        <w:pStyle w:val="ListParagraph"/>
        <w:numPr>
          <w:ilvl w:val="1"/>
          <w:numId w:val="7"/>
        </w:numPr>
        <w:tabs>
          <w:tab w:val="left" w:pos="883"/>
        </w:tabs>
        <w:spacing w:before="7" w:after="0" w:line="240" w:lineRule="auto"/>
        <w:ind w:left="882" w:right="0" w:hanging="721"/>
        <w:jc w:val="both"/>
        <w:rPr>
          <w:sz w:val="36"/>
        </w:rPr>
      </w:pPr>
      <w:r>
        <w:rPr>
          <w:sz w:val="36"/>
        </w:rPr>
        <w:t>爬架与施工电梯关系</w:t>
      </w:r>
    </w:p>
    <w:p>
      <w:pPr>
        <w:pStyle w:val="BodyText"/>
        <w:spacing w:before="122" w:line="304" w:lineRule="auto"/>
        <w:ind w:left="162" w:right="1845" w:firstLine="629"/>
      </w:pPr>
      <w:r>
        <w:t>在主体结构施工时，施工电梯追随在爬架下面；主体结构封顶后，施工电梯处的爬架拆除。</w:t>
      </w:r>
    </w:p>
    <w:p>
      <w:pPr>
        <w:spacing w:after="0" w:line="304" w:lineRule="auto"/>
        <w:sectPr>
          <w:pgSz w:w="17860" w:h="25270"/>
          <w:pgMar w:top="1880" w:right="780" w:bottom="280" w:left="2560" w:header="708" w:footer="708"/>
          <w:pgNumType w:start="7"/>
          <w:cols w:space="708"/>
        </w:sectPr>
      </w:pPr>
    </w:p>
    <w:p>
      <w:pPr>
        <w:pStyle w:val="Heading1"/>
        <w:spacing w:line="750" w:lineRule="exact"/>
      </w:pPr>
      <w:bookmarkStart w:id="6" w:name="_TOC_250012"/>
      <w:bookmarkEnd w:id="6"/>
      <w:r>
        <w:t>7、爬架组装流程图</w:t>
      </w:r>
    </w:p>
    <w:p>
      <w:pPr>
        <w:pStyle w:val="BodyText"/>
        <w:rPr>
          <w:rFonts w:ascii="Microsoft JhengHei"/>
          <w:b/>
          <w:sz w:val="20"/>
        </w:rPr>
      </w:pPr>
    </w:p>
    <w:p>
      <w:pPr>
        <w:pStyle w:val="BodyText"/>
        <w:spacing w:before="17"/>
        <w:rPr>
          <w:rFonts w:ascii="Microsoft JhengHei"/>
          <w:b/>
          <w:sz w:val="14"/>
        </w:rPr>
      </w:pPr>
      <w:r>
        <w:drawing>
          <wp:anchor distT="0" distB="0" distL="0" distR="0" simplePos="0" relativeHeight="251659264" behindDoc="0" locked="0" layoutInCell="1" allowOverlap="1">
            <wp:simplePos x="0" y="0"/>
            <wp:positionH relativeFrom="page">
              <wp:posOffset>2008376</wp:posOffset>
            </wp:positionH>
            <wp:positionV relativeFrom="paragraph">
              <wp:posOffset>199178</wp:posOffset>
            </wp:positionV>
            <wp:extent cx="7376227" cy="67422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7376227" cy="6742271"/>
                    </a:xfrm>
                    <a:prstGeom prst="rect">
                      <a:avLst/>
                    </a:prstGeom>
                  </pic:spPr>
                </pic:pic>
              </a:graphicData>
            </a:graphic>
          </wp:anchor>
        </w:drawing>
      </w:r>
    </w:p>
    <w:p>
      <w:pPr>
        <w:pStyle w:val="Heading1"/>
        <w:spacing w:before="119"/>
      </w:pPr>
      <w:bookmarkStart w:id="7" w:name="_TOC_250011"/>
      <w:bookmarkEnd w:id="7"/>
      <w:r>
        <w:t>8、爬架的安装</w:t>
      </w:r>
    </w:p>
    <w:p>
      <w:pPr>
        <w:pStyle w:val="ListParagraph"/>
        <w:numPr>
          <w:ilvl w:val="1"/>
          <w:numId w:val="6"/>
        </w:numPr>
        <w:tabs>
          <w:tab w:val="left" w:pos="883"/>
          <w:tab w:val="left" w:pos="1962"/>
        </w:tabs>
        <w:spacing w:before="202" w:after="0" w:line="302" w:lineRule="auto"/>
        <w:ind w:left="162" w:right="1919" w:firstLine="0"/>
        <w:jc w:val="left"/>
        <w:rPr>
          <w:sz w:val="36"/>
        </w:rPr>
      </w:pPr>
      <w:r>
        <w:rPr>
          <w:sz w:val="36"/>
        </w:rPr>
        <w:t>首先搭设爬架组装平台，见“附图六：爬架组装平台示意图</w:t>
      </w:r>
      <w:r>
        <w:rPr>
          <w:spacing w:val="-164"/>
          <w:sz w:val="36"/>
        </w:rPr>
        <w:t>”</w:t>
      </w:r>
      <w:r>
        <w:rPr>
          <w:sz w:val="36"/>
        </w:rPr>
        <w:t>。组装平台</w:t>
      </w:r>
      <w:r>
        <w:rPr>
          <w:spacing w:val="-17"/>
          <w:sz w:val="36"/>
        </w:rPr>
        <w:t>高</w:t>
      </w:r>
      <w:r>
        <w:rPr>
          <w:sz w:val="36"/>
        </w:rPr>
        <w:t>度为自第</w:t>
        <w:tab/>
        <w:t>层顶板下返</w:t>
      </w:r>
      <w:r>
        <w:rPr>
          <w:spacing w:val="-90"/>
          <w:sz w:val="36"/>
        </w:rPr>
        <w:t xml:space="preserve"> </w:t>
      </w:r>
      <w:r>
        <w:rPr>
          <w:sz w:val="36"/>
        </w:rPr>
        <w:t>1.3</w:t>
      </w:r>
      <w:r>
        <w:rPr>
          <w:spacing w:val="-90"/>
          <w:sz w:val="36"/>
        </w:rPr>
        <w:t xml:space="preserve"> </w:t>
      </w:r>
      <w:r>
        <w:rPr>
          <w:sz w:val="36"/>
        </w:rPr>
        <w:t>米，组装平台要求如下：</w:t>
      </w:r>
    </w:p>
    <w:p>
      <w:pPr>
        <w:pStyle w:val="BodyText"/>
        <w:spacing w:before="8"/>
        <w:ind w:left="792"/>
      </w:pPr>
      <w:r>
        <w:t>①落地架外排立杆距结构外沿 1600 mm。</w:t>
      </w:r>
    </w:p>
    <w:p>
      <w:pPr>
        <w:pStyle w:val="BodyText"/>
        <w:spacing w:before="122"/>
        <w:ind w:left="792"/>
      </w:pPr>
      <w:r>
        <w:t>②外沿设 1.5 m 高防护拦杆。</w:t>
      </w:r>
    </w:p>
    <w:p>
      <w:pPr>
        <w:pStyle w:val="BodyText"/>
        <w:spacing w:before="127"/>
        <w:ind w:left="792"/>
      </w:pPr>
      <w:r>
        <w:t>③稳固且能承受 3KN/m2 的均布荷载。</w:t>
      </w:r>
    </w:p>
    <w:p>
      <w:pPr>
        <w:pStyle w:val="ListParagraph"/>
        <w:numPr>
          <w:ilvl w:val="1"/>
          <w:numId w:val="6"/>
        </w:numPr>
        <w:tabs>
          <w:tab w:val="left" w:pos="1062"/>
          <w:tab w:val="left" w:pos="1063"/>
        </w:tabs>
        <w:spacing w:before="122" w:after="0" w:line="304" w:lineRule="auto"/>
        <w:ind w:left="162" w:right="1935" w:firstLine="0"/>
        <w:jc w:val="left"/>
        <w:rPr>
          <w:sz w:val="36"/>
        </w:rPr>
      </w:pPr>
      <w:r>
        <w:rPr>
          <w:spacing w:val="-1"/>
          <w:sz w:val="36"/>
        </w:rPr>
        <w:t>将提升底座摆放在提升点处。在安装底座时，先复核附墙点处结构尺寸和</w:t>
      </w:r>
      <w:r>
        <w:rPr>
          <w:sz w:val="36"/>
        </w:rPr>
        <w:t>爬架平面布置图是否相符。</w:t>
      </w:r>
    </w:p>
    <w:p>
      <w:pPr>
        <w:pStyle w:val="BodyText"/>
        <w:spacing w:line="304" w:lineRule="auto"/>
        <w:ind w:left="162" w:right="1845" w:firstLine="629"/>
      </w:pPr>
      <w:r>
        <w:t>摆放底座时，把放制动轨的一端面向建筑物，不要摆反；底座离墙距离宜从安装穿墙螺拴处直接量取，以避免差错。</w:t>
      </w:r>
    </w:p>
    <w:p>
      <w:pPr>
        <w:pStyle w:val="BodyText"/>
        <w:spacing w:line="460" w:lineRule="exact"/>
        <w:ind w:left="792"/>
      </w:pPr>
      <w:r>
        <w:t>底座定位后，应与楼内支撑架或其它固定物拉结，防止移位。</w:t>
      </w:r>
    </w:p>
    <w:p>
      <w:pPr>
        <w:pStyle w:val="ListParagraph"/>
        <w:numPr>
          <w:ilvl w:val="1"/>
          <w:numId w:val="6"/>
        </w:numPr>
        <w:tabs>
          <w:tab w:val="left" w:pos="883"/>
        </w:tabs>
        <w:spacing w:before="124" w:after="0" w:line="240" w:lineRule="auto"/>
        <w:ind w:left="882" w:right="0" w:hanging="721"/>
        <w:jc w:val="left"/>
        <w:rPr>
          <w:sz w:val="36"/>
        </w:rPr>
      </w:pPr>
      <w:r>
        <w:rPr>
          <w:sz w:val="36"/>
        </w:rPr>
        <w:t>脚手架搭设：</w:t>
      </w:r>
    </w:p>
    <w:p>
      <w:pPr>
        <w:pStyle w:val="ListParagraph"/>
        <w:numPr>
          <w:ilvl w:val="2"/>
          <w:numId w:val="6"/>
        </w:numPr>
        <w:tabs>
          <w:tab w:val="left" w:pos="1153"/>
        </w:tabs>
        <w:spacing w:before="122" w:after="0" w:line="304" w:lineRule="auto"/>
        <w:ind w:left="162" w:right="1845" w:firstLine="0"/>
        <w:jc w:val="left"/>
        <w:rPr>
          <w:sz w:val="36"/>
        </w:rPr>
      </w:pPr>
      <w:r>
        <w:rPr>
          <w:spacing w:val="-1"/>
          <w:sz w:val="36"/>
        </w:rPr>
        <w:t>在提升底座上插放竖向主框架，要保持良好的垂直度，要随时检查内侧立</w:t>
      </w:r>
      <w:r>
        <w:rPr>
          <w:sz w:val="36"/>
        </w:rPr>
        <w:t>杆离墙距离是否正确。</w:t>
      </w:r>
    </w:p>
    <w:p>
      <w:pPr>
        <w:spacing w:after="0" w:line="304" w:lineRule="auto"/>
        <w:jc w:val="left"/>
        <w:rPr>
          <w:sz w:val="36"/>
        </w:rPr>
        <w:sectPr>
          <w:pgSz w:w="17860" w:h="25270"/>
          <w:pgMar w:top="1740" w:right="780" w:bottom="280" w:left="2560" w:header="708" w:footer="708"/>
          <w:pgNumType w:start="8"/>
          <w:cols w:space="708"/>
        </w:sectPr>
      </w:pPr>
    </w:p>
    <w:p>
      <w:pPr>
        <w:pStyle w:val="ListParagraph"/>
        <w:numPr>
          <w:ilvl w:val="2"/>
          <w:numId w:val="6"/>
        </w:numPr>
        <w:tabs>
          <w:tab w:val="left" w:pos="1153"/>
        </w:tabs>
        <w:spacing w:before="31" w:after="0" w:line="240" w:lineRule="auto"/>
        <w:ind w:left="1152" w:right="0" w:hanging="991"/>
        <w:jc w:val="left"/>
        <w:rPr>
          <w:sz w:val="36"/>
        </w:rPr>
      </w:pPr>
      <w:r>
        <w:rPr>
          <w:sz w:val="36"/>
        </w:rPr>
        <w:t>基本尺寸及注意事项:</w:t>
      </w:r>
    </w:p>
    <w:p>
      <w:pPr>
        <w:pStyle w:val="BodyText"/>
        <w:spacing w:before="122"/>
        <w:ind w:left="792"/>
      </w:pPr>
      <w:r>
        <w:t>①立杆纵距≤1.80 米，大横杆步距 1.80 米，架宽 0.9 米。</w:t>
      </w:r>
    </w:p>
    <w:p>
      <w:pPr>
        <w:pStyle w:val="BodyText"/>
        <w:spacing w:before="126"/>
        <w:ind w:left="792"/>
      </w:pPr>
      <w:r>
        <w:t>②相邻大横杆接头应布置在不同立杆纵距内。</w:t>
      </w:r>
    </w:p>
    <w:p>
      <w:pPr>
        <w:pStyle w:val="BodyText"/>
        <w:spacing w:before="122"/>
        <w:ind w:left="792"/>
      </w:pPr>
      <w:r>
        <w:t>③最下一步大横杆和小横杆使用双排杆，以保证架体整体刚度。</w:t>
      </w:r>
    </w:p>
    <w:p>
      <w:pPr>
        <w:pStyle w:val="BodyText"/>
        <w:spacing w:before="125"/>
        <w:ind w:left="792"/>
      </w:pPr>
      <w:r>
        <w:t>④相邻立杆接头不得在同一步架内。</w:t>
      </w:r>
    </w:p>
    <w:p>
      <w:pPr>
        <w:pStyle w:val="ListParagraph"/>
        <w:numPr>
          <w:ilvl w:val="2"/>
          <w:numId w:val="6"/>
        </w:numPr>
        <w:tabs>
          <w:tab w:val="left" w:pos="1250"/>
        </w:tabs>
        <w:spacing w:before="122" w:after="0" w:line="304" w:lineRule="auto"/>
        <w:ind w:left="162" w:right="1918" w:firstLine="0"/>
        <w:jc w:val="left"/>
        <w:rPr>
          <w:sz w:val="36"/>
        </w:rPr>
      </w:pPr>
      <w:r>
        <w:rPr>
          <w:spacing w:val="-3"/>
          <w:sz w:val="36"/>
        </w:rPr>
        <w:t>脚手架每搭设两步,在窗洞处应与楼内支撑架或其它固定物拉结 ,确保脚</w:t>
      </w:r>
      <w:r>
        <w:rPr>
          <w:sz w:val="36"/>
        </w:rPr>
        <w:t>手架稳定。</w:t>
      </w:r>
    </w:p>
    <w:p>
      <w:pPr>
        <w:pStyle w:val="ListParagraph"/>
        <w:numPr>
          <w:ilvl w:val="2"/>
          <w:numId w:val="6"/>
        </w:numPr>
        <w:tabs>
          <w:tab w:val="left" w:pos="1153"/>
        </w:tabs>
        <w:spacing w:before="0" w:after="0" w:line="460" w:lineRule="exact"/>
        <w:ind w:left="1152" w:right="0" w:hanging="991"/>
        <w:jc w:val="left"/>
        <w:rPr>
          <w:sz w:val="36"/>
        </w:rPr>
      </w:pPr>
      <w:r>
        <w:rPr>
          <w:sz w:val="36"/>
        </w:rPr>
        <w:t>脚手架外立面满搭剪刀撑。</w:t>
      </w:r>
    </w:p>
    <w:p>
      <w:pPr>
        <w:pStyle w:val="ListParagraph"/>
        <w:numPr>
          <w:ilvl w:val="2"/>
          <w:numId w:val="6"/>
        </w:numPr>
        <w:tabs>
          <w:tab w:val="left" w:pos="1153"/>
        </w:tabs>
        <w:spacing w:before="126" w:after="0" w:line="304" w:lineRule="auto"/>
        <w:ind w:left="162" w:right="1845" w:firstLine="0"/>
        <w:jc w:val="left"/>
        <w:rPr>
          <w:sz w:val="36"/>
        </w:rPr>
      </w:pPr>
      <w:r>
        <w:rPr>
          <w:spacing w:val="-1"/>
          <w:sz w:val="36"/>
        </w:rPr>
        <w:t>脚手架底层满铺脚手板，以上每隔两步架铺设一层。脚手板用铁丝与钢管</w:t>
      </w:r>
      <w:r>
        <w:rPr>
          <w:sz w:val="36"/>
        </w:rPr>
        <w:t>扎牢。</w:t>
      </w:r>
    </w:p>
    <w:p>
      <w:pPr>
        <w:pStyle w:val="ListParagraph"/>
        <w:numPr>
          <w:ilvl w:val="2"/>
          <w:numId w:val="6"/>
        </w:numPr>
        <w:tabs>
          <w:tab w:val="left" w:pos="1153"/>
        </w:tabs>
        <w:spacing w:before="0" w:after="0" w:line="460" w:lineRule="exact"/>
        <w:ind w:left="1152" w:right="0" w:hanging="991"/>
        <w:jc w:val="left"/>
        <w:rPr>
          <w:sz w:val="36"/>
        </w:rPr>
      </w:pPr>
      <w:r>
        <w:rPr>
          <w:sz w:val="36"/>
        </w:rPr>
        <w:t>脚手架外侧及底部挂密目安全网。底部要与墙面实现全封闭。</w:t>
      </w:r>
    </w:p>
    <w:p>
      <w:pPr>
        <w:pStyle w:val="ListParagraph"/>
        <w:numPr>
          <w:ilvl w:val="2"/>
          <w:numId w:val="6"/>
        </w:numPr>
        <w:tabs>
          <w:tab w:val="left" w:pos="1153"/>
        </w:tabs>
        <w:spacing w:before="122" w:after="0" w:line="240" w:lineRule="auto"/>
        <w:ind w:left="1152" w:right="0" w:hanging="991"/>
        <w:jc w:val="left"/>
        <w:rPr>
          <w:sz w:val="36"/>
        </w:rPr>
      </w:pPr>
      <w:r>
        <w:rPr>
          <w:sz w:val="36"/>
        </w:rPr>
        <w:t>所有扣件连接点处须涂白色油漆，以观察脚手架结点处扣件是否滑移。</w:t>
      </w:r>
    </w:p>
    <w:p>
      <w:pPr>
        <w:pStyle w:val="ListParagraph"/>
        <w:numPr>
          <w:ilvl w:val="1"/>
          <w:numId w:val="6"/>
        </w:numPr>
        <w:tabs>
          <w:tab w:val="left" w:pos="883"/>
        </w:tabs>
        <w:spacing w:before="125" w:after="0" w:line="240" w:lineRule="auto"/>
        <w:ind w:left="882" w:right="0" w:hanging="721"/>
        <w:jc w:val="left"/>
        <w:rPr>
          <w:sz w:val="36"/>
        </w:rPr>
      </w:pPr>
      <w:r>
        <w:rPr>
          <w:sz w:val="36"/>
        </w:rPr>
        <w:t>升降承力结构的安装</w:t>
      </w:r>
    </w:p>
    <w:p>
      <w:pPr>
        <w:pStyle w:val="ListParagraph"/>
        <w:numPr>
          <w:ilvl w:val="2"/>
          <w:numId w:val="6"/>
        </w:numPr>
        <w:tabs>
          <w:tab w:val="left" w:pos="1153"/>
        </w:tabs>
        <w:spacing w:before="122" w:after="0" w:line="240" w:lineRule="auto"/>
        <w:ind w:left="1152" w:right="0" w:hanging="991"/>
        <w:jc w:val="left"/>
        <w:rPr>
          <w:sz w:val="36"/>
        </w:rPr>
      </w:pPr>
      <w:r>
        <w:rPr>
          <w:sz w:val="36"/>
        </w:rPr>
        <w:t>穿墙螺栓预留孔：确保穿墙螺栓预留孔位置准确十分重要！</w:t>
      </w:r>
    </w:p>
    <w:p>
      <w:pPr>
        <w:pStyle w:val="BodyText"/>
        <w:spacing w:before="124"/>
        <w:ind w:left="792"/>
      </w:pPr>
      <w:r>
        <w:t>①预留孔水平绝对偏差应</w:t>
      </w:r>
      <w:r>
        <w:rPr>
          <w:rFonts w:ascii="Symbol" w:eastAsia="Symbol" w:hAnsi="Symbol"/>
        </w:rPr>
        <w:sym w:font="Symbol" w:char="F0A3"/>
      </w:r>
      <w:r>
        <w:t>10 mm（相对于定位轴线</w:t>
      </w:r>
      <w:r>
        <w:rPr>
          <w:spacing w:val="-180"/>
        </w:rPr>
        <w:t>）</w:t>
      </w:r>
      <w:r>
        <w:t>；</w:t>
      </w:r>
    </w:p>
    <w:p>
      <w:pPr>
        <w:pStyle w:val="BodyText"/>
        <w:spacing w:before="120"/>
        <w:ind w:left="792"/>
      </w:pPr>
      <w:r>
        <w:t>②两预留孔水平相对偏差应</w:t>
      </w:r>
      <w:r>
        <w:rPr>
          <w:rFonts w:ascii="Symbol" w:eastAsia="Symbol" w:hAnsi="Symbol"/>
        </w:rPr>
        <w:sym w:font="Symbol" w:char="F0A3"/>
      </w:r>
      <w:r>
        <w:t>20 mm（水平投影差</w:t>
      </w:r>
      <w:r>
        <w:rPr>
          <w:spacing w:val="-180"/>
        </w:rPr>
        <w:t>）</w:t>
      </w:r>
      <w:r>
        <w:t>；</w:t>
      </w:r>
    </w:p>
    <w:p>
      <w:pPr>
        <w:pStyle w:val="BodyText"/>
        <w:spacing w:before="123"/>
        <w:ind w:left="792"/>
      </w:pPr>
      <w:r>
        <w:t>③预留孔垂直偏差应</w:t>
      </w:r>
      <w:r>
        <w:rPr>
          <w:rFonts w:ascii="Symbol" w:eastAsia="Symbol" w:hAnsi="Symbol"/>
        </w:rPr>
        <w:sym w:font="Symbol" w:char="F0A3"/>
      </w:r>
      <w:r>
        <w:t>20 mm（相对于梁底</w:t>
      </w:r>
      <w:r>
        <w:rPr>
          <w:spacing w:val="-180"/>
        </w:rPr>
        <w:t>）</w:t>
      </w:r>
      <w:r>
        <w:t>。</w:t>
      </w:r>
    </w:p>
    <w:p>
      <w:pPr>
        <w:pStyle w:val="ListParagraph"/>
        <w:numPr>
          <w:ilvl w:val="2"/>
          <w:numId w:val="6"/>
        </w:numPr>
        <w:tabs>
          <w:tab w:val="left" w:pos="1153"/>
        </w:tabs>
        <w:spacing w:before="122" w:after="0" w:line="240" w:lineRule="auto"/>
        <w:ind w:left="1152" w:right="0" w:hanging="991"/>
        <w:jc w:val="left"/>
        <w:rPr>
          <w:sz w:val="36"/>
        </w:rPr>
      </w:pPr>
      <w:r>
        <w:rPr>
          <w:sz w:val="36"/>
        </w:rPr>
        <w:t>安装升降承力结构</w:t>
      </w:r>
    </w:p>
    <w:p>
      <w:pPr>
        <w:pStyle w:val="BodyText"/>
        <w:spacing w:before="126"/>
        <w:ind w:left="792"/>
      </w:pPr>
      <w:r>
        <w:t>①在脚手架搭设一层高度时,开始安装升降承力系统。</w:t>
      </w:r>
    </w:p>
    <w:p>
      <w:pPr>
        <w:pStyle w:val="BodyText"/>
        <w:spacing w:before="122"/>
        <w:ind w:left="792"/>
      </w:pPr>
      <w:r>
        <w:t>②将第一根横梁用穿墙螺栓安装在墙上，然后安装斜拉钢丝绳。</w:t>
      </w:r>
    </w:p>
    <w:p>
      <w:pPr>
        <w:pStyle w:val="BodyText"/>
        <w:spacing w:before="126"/>
        <w:ind w:left="792"/>
      </w:pPr>
      <w:r>
        <w:t>③在结构施工上升一层时,安装第二根横梁。</w:t>
      </w:r>
    </w:p>
    <w:p>
      <w:pPr>
        <w:pStyle w:val="BodyText"/>
        <w:spacing w:before="122"/>
        <w:ind w:left="792"/>
      </w:pPr>
      <w:r>
        <w:t>④在第一根横梁与第二根横梁之间安装竖拉杆和斜拉杆。</w:t>
      </w:r>
    </w:p>
    <w:p>
      <w:pPr>
        <w:pStyle w:val="BodyText"/>
        <w:spacing w:before="125"/>
        <w:ind w:left="792"/>
      </w:pPr>
      <w:r>
        <w:t>⑤开始安装导轨,使其位于横梁上的导轮之间。</w:t>
      </w:r>
    </w:p>
    <w:p>
      <w:pPr>
        <w:pStyle w:val="BodyText"/>
        <w:spacing w:before="122"/>
        <w:ind w:left="792"/>
      </w:pPr>
      <w:r>
        <w:t>⑥随着结构施工上升,安装第三根横梁。</w:t>
      </w:r>
    </w:p>
    <w:p>
      <w:pPr>
        <w:pStyle w:val="BodyText"/>
        <w:spacing w:before="126"/>
        <w:ind w:left="792"/>
      </w:pPr>
      <w:r>
        <w:t>⑦在第二根横梁与第三根横梁之间安装竖拉杆和斜拉杆。</w:t>
      </w:r>
    </w:p>
    <w:p>
      <w:pPr>
        <w:pStyle w:val="ListParagraph"/>
        <w:numPr>
          <w:ilvl w:val="2"/>
          <w:numId w:val="6"/>
        </w:numPr>
        <w:tabs>
          <w:tab w:val="left" w:pos="1153"/>
        </w:tabs>
        <w:spacing w:before="122" w:after="0" w:line="240" w:lineRule="auto"/>
        <w:ind w:left="1152" w:right="0" w:hanging="991"/>
        <w:jc w:val="left"/>
        <w:rPr>
          <w:sz w:val="36"/>
        </w:rPr>
      </w:pPr>
      <w:r>
        <w:rPr>
          <w:sz w:val="36"/>
        </w:rPr>
        <w:t>安装注意事项：</w:t>
      </w:r>
    </w:p>
    <w:p>
      <w:pPr>
        <w:pStyle w:val="BodyText"/>
        <w:spacing w:before="126"/>
        <w:ind w:left="792"/>
      </w:pPr>
      <w:r>
        <w:t>葫芦要严格按设计位置悬挂，避免脚手架升降时葫芦刮到横梁。</w:t>
      </w:r>
    </w:p>
    <w:p>
      <w:pPr>
        <w:pStyle w:val="ListParagraph"/>
        <w:numPr>
          <w:ilvl w:val="1"/>
          <w:numId w:val="6"/>
        </w:numPr>
        <w:tabs>
          <w:tab w:val="left" w:pos="883"/>
        </w:tabs>
        <w:spacing w:before="122" w:after="0" w:line="240" w:lineRule="auto"/>
        <w:ind w:left="882" w:right="0" w:hanging="721"/>
        <w:jc w:val="left"/>
        <w:rPr>
          <w:sz w:val="36"/>
        </w:rPr>
      </w:pPr>
      <w:r>
        <w:rPr>
          <w:sz w:val="36"/>
        </w:rPr>
        <w:t>动力及控制系统的安装</w:t>
      </w:r>
    </w:p>
    <w:p>
      <w:pPr>
        <w:pStyle w:val="ListParagraph"/>
        <w:numPr>
          <w:ilvl w:val="2"/>
          <w:numId w:val="6"/>
        </w:numPr>
        <w:tabs>
          <w:tab w:val="left" w:pos="1153"/>
        </w:tabs>
        <w:spacing w:before="126" w:after="0" w:line="240" w:lineRule="auto"/>
        <w:ind w:left="1152" w:right="0" w:hanging="991"/>
        <w:jc w:val="left"/>
        <w:rPr>
          <w:sz w:val="36"/>
        </w:rPr>
      </w:pPr>
      <w:r>
        <w:rPr>
          <w:sz w:val="36"/>
        </w:rPr>
        <w:t>使用电动环链葫芦时，应遵守产品使用说明书的规定。</w:t>
      </w:r>
    </w:p>
    <w:p>
      <w:pPr>
        <w:pStyle w:val="ListParagraph"/>
        <w:numPr>
          <w:ilvl w:val="2"/>
          <w:numId w:val="6"/>
        </w:numPr>
        <w:tabs>
          <w:tab w:val="left" w:pos="1153"/>
        </w:tabs>
        <w:spacing w:before="122" w:after="0" w:line="240" w:lineRule="auto"/>
        <w:ind w:left="1152" w:right="0" w:hanging="991"/>
        <w:jc w:val="left"/>
        <w:rPr>
          <w:sz w:val="36"/>
        </w:rPr>
      </w:pPr>
      <w:r>
        <w:rPr>
          <w:sz w:val="36"/>
        </w:rPr>
        <w:t>葫芦使用前应检查、清洗，加机油、黄油，发现部件损坏应及时更换。</w:t>
      </w:r>
    </w:p>
    <w:p>
      <w:pPr>
        <w:pStyle w:val="ListParagraph"/>
        <w:numPr>
          <w:ilvl w:val="2"/>
          <w:numId w:val="6"/>
        </w:numPr>
        <w:tabs>
          <w:tab w:val="left" w:pos="1153"/>
        </w:tabs>
        <w:spacing w:before="125" w:after="0" w:line="302" w:lineRule="auto"/>
        <w:ind w:left="162" w:right="1730" w:firstLine="0"/>
        <w:jc w:val="left"/>
        <w:rPr>
          <w:sz w:val="36"/>
        </w:rPr>
      </w:pPr>
      <w:r>
        <w:rPr>
          <w:spacing w:val="-13"/>
          <w:sz w:val="36"/>
        </w:rPr>
        <w:t>葫芦环链须定期用钢丝刷刷净砂浆等赃物，并加刷机油润滑。要采取防水、</w:t>
      </w:r>
      <w:r>
        <w:rPr>
          <w:sz w:val="36"/>
        </w:rPr>
        <w:t>防尘措施。</w:t>
      </w:r>
    </w:p>
    <w:p>
      <w:pPr>
        <w:pStyle w:val="ListParagraph"/>
        <w:numPr>
          <w:ilvl w:val="2"/>
          <w:numId w:val="6"/>
        </w:numPr>
        <w:tabs>
          <w:tab w:val="left" w:pos="1153"/>
        </w:tabs>
        <w:spacing w:before="8" w:after="0" w:line="302" w:lineRule="auto"/>
        <w:ind w:left="162" w:right="1845" w:firstLine="0"/>
        <w:jc w:val="left"/>
        <w:rPr>
          <w:sz w:val="36"/>
        </w:rPr>
      </w:pPr>
      <w:r>
        <w:rPr>
          <w:spacing w:val="-1"/>
          <w:sz w:val="36"/>
        </w:rPr>
        <w:t>在葫芦悬挂处的同层脚手架上安置电动控制台，要搭一小房间加锁，防止</w:t>
      </w:r>
      <w:r>
        <w:rPr>
          <w:sz w:val="36"/>
        </w:rPr>
        <w:t>无关人员进入，并能遮风避雨。</w:t>
      </w:r>
    </w:p>
    <w:p>
      <w:pPr>
        <w:pStyle w:val="ListParagraph"/>
        <w:numPr>
          <w:ilvl w:val="2"/>
          <w:numId w:val="6"/>
        </w:numPr>
        <w:tabs>
          <w:tab w:val="left" w:pos="1153"/>
        </w:tabs>
        <w:spacing w:before="7" w:after="0" w:line="240" w:lineRule="auto"/>
        <w:ind w:left="1152" w:right="0" w:hanging="991"/>
        <w:jc w:val="left"/>
        <w:rPr>
          <w:sz w:val="36"/>
        </w:rPr>
      </w:pPr>
      <w:r>
        <w:rPr>
          <w:sz w:val="36"/>
        </w:rPr>
        <w:t>控制台应设漏电保护装置。</w:t>
      </w:r>
    </w:p>
    <w:p>
      <w:pPr>
        <w:spacing w:after="0" w:line="240" w:lineRule="auto"/>
        <w:jc w:val="left"/>
        <w:rPr>
          <w:sz w:val="36"/>
        </w:rPr>
        <w:sectPr>
          <w:pgSz w:w="17860" w:h="25270"/>
          <w:pgMar w:top="1880" w:right="780" w:bottom="280" w:left="2560" w:header="708" w:footer="708"/>
          <w:pgNumType w:start="9"/>
          <w:cols w:space="708"/>
        </w:sectPr>
      </w:pPr>
    </w:p>
    <w:p>
      <w:pPr>
        <w:pStyle w:val="ListParagraph"/>
        <w:numPr>
          <w:ilvl w:val="2"/>
          <w:numId w:val="6"/>
        </w:numPr>
        <w:tabs>
          <w:tab w:val="left" w:pos="1153"/>
        </w:tabs>
        <w:spacing w:before="31" w:after="0" w:line="240" w:lineRule="auto"/>
        <w:ind w:left="1152" w:right="0" w:hanging="991"/>
        <w:jc w:val="left"/>
        <w:rPr>
          <w:sz w:val="36"/>
        </w:rPr>
      </w:pPr>
      <w:r>
        <w:rPr>
          <w:sz w:val="36"/>
        </w:rPr>
        <w:t>三相交流电源总线进控制台前应加设保险丝及电源总闸。</w:t>
      </w:r>
    </w:p>
    <w:p>
      <w:pPr>
        <w:pStyle w:val="ListParagraph"/>
        <w:numPr>
          <w:ilvl w:val="2"/>
          <w:numId w:val="6"/>
        </w:numPr>
        <w:tabs>
          <w:tab w:val="left" w:pos="1243"/>
        </w:tabs>
        <w:spacing w:before="122" w:after="0" w:line="304" w:lineRule="auto"/>
        <w:ind w:left="162" w:right="1923" w:firstLine="0"/>
        <w:jc w:val="left"/>
        <w:rPr>
          <w:sz w:val="36"/>
        </w:rPr>
      </w:pPr>
      <w:r>
        <w:rPr>
          <w:sz w:val="36"/>
        </w:rPr>
        <w:t>升降动力线必须用四芯（4×1mm2）</w:t>
      </w:r>
      <w:r>
        <w:rPr>
          <w:spacing w:val="-1"/>
          <w:sz w:val="36"/>
        </w:rPr>
        <w:t>胶软线，其中一芯接地；动力线沿途</w:t>
      </w:r>
      <w:r>
        <w:rPr>
          <w:sz w:val="36"/>
        </w:rPr>
        <w:t>绑扎在钢管上时，须作绝缘处理。</w:t>
      </w:r>
    </w:p>
    <w:p>
      <w:pPr>
        <w:pStyle w:val="ListParagraph"/>
        <w:numPr>
          <w:ilvl w:val="2"/>
          <w:numId w:val="6"/>
        </w:numPr>
        <w:tabs>
          <w:tab w:val="left" w:pos="1153"/>
        </w:tabs>
        <w:spacing w:before="0" w:after="0" w:line="460" w:lineRule="exact"/>
        <w:ind w:left="1152" w:right="0" w:hanging="991"/>
        <w:jc w:val="left"/>
        <w:rPr>
          <w:sz w:val="36"/>
        </w:rPr>
      </w:pPr>
      <w:r>
        <w:rPr>
          <w:sz w:val="36"/>
        </w:rPr>
        <w:t>要避免升降动力线在升降中拉断。</w:t>
      </w:r>
    </w:p>
    <w:p>
      <w:pPr>
        <w:pStyle w:val="ListParagraph"/>
        <w:numPr>
          <w:ilvl w:val="2"/>
          <w:numId w:val="6"/>
        </w:numPr>
        <w:tabs>
          <w:tab w:val="left" w:pos="1153"/>
        </w:tabs>
        <w:spacing w:before="126" w:after="0" w:line="240" w:lineRule="auto"/>
        <w:ind w:left="1152" w:right="0" w:hanging="991"/>
        <w:jc w:val="left"/>
        <w:rPr>
          <w:sz w:val="36"/>
        </w:rPr>
      </w:pPr>
      <w:r>
        <w:rPr>
          <w:sz w:val="36"/>
        </w:rPr>
        <w:t>所有葫芦接通电源后，必须保持正反转一致。</w:t>
      </w:r>
    </w:p>
    <w:p>
      <w:pPr>
        <w:pStyle w:val="Heading1"/>
        <w:spacing w:before="108"/>
        <w:rPr>
          <w:rFonts w:ascii="幼圆" w:eastAsia="幼圆" w:hint="eastAsia"/>
        </w:rPr>
      </w:pPr>
      <w:bookmarkStart w:id="8" w:name="_TOC_250010"/>
      <w:r>
        <w:t>9</w:t>
      </w:r>
      <w:bookmarkEnd w:id="8"/>
      <w:r>
        <w:rPr>
          <w:rFonts w:ascii="幼圆" w:eastAsia="幼圆" w:hint="eastAsia"/>
        </w:rPr>
        <w:t>、爬架的升降</w:t>
      </w:r>
    </w:p>
    <w:p>
      <w:pPr>
        <w:pStyle w:val="ListParagraph"/>
        <w:numPr>
          <w:ilvl w:val="1"/>
          <w:numId w:val="5"/>
        </w:numPr>
        <w:tabs>
          <w:tab w:val="left" w:pos="883"/>
        </w:tabs>
        <w:spacing w:before="202" w:after="0" w:line="240" w:lineRule="auto"/>
        <w:ind w:left="882" w:right="0" w:hanging="721"/>
        <w:jc w:val="left"/>
        <w:rPr>
          <w:sz w:val="36"/>
        </w:rPr>
      </w:pPr>
      <w:r>
        <w:rPr>
          <w:sz w:val="36"/>
        </w:rPr>
        <w:t>爬架升降流程图：</w:t>
      </w:r>
    </w:p>
    <w:p>
      <w:pPr>
        <w:pStyle w:val="ListParagraph"/>
        <w:numPr>
          <w:ilvl w:val="1"/>
          <w:numId w:val="5"/>
        </w:numPr>
        <w:tabs>
          <w:tab w:val="left" w:pos="883"/>
        </w:tabs>
        <w:spacing w:before="126" w:after="0" w:line="240" w:lineRule="auto"/>
        <w:ind w:left="882" w:right="0" w:hanging="721"/>
        <w:jc w:val="left"/>
        <w:rPr>
          <w:sz w:val="36"/>
        </w:rPr>
      </w:pPr>
      <w:r>
        <w:rPr>
          <w:sz w:val="36"/>
        </w:rPr>
        <w:t>将葫芦挂好并进行预紧，各葫芦环链松紧程度应一致。</w:t>
      </w:r>
    </w:p>
    <w:p>
      <w:pPr>
        <w:pStyle w:val="BodyText"/>
        <w:rPr>
          <w:sz w:val="20"/>
        </w:rPr>
      </w:pPr>
    </w:p>
    <w:p>
      <w:pPr>
        <w:pStyle w:val="BodyText"/>
        <w:spacing w:before="2"/>
        <w:rPr>
          <w:sz w:val="21"/>
        </w:rPr>
      </w:pPr>
      <w:r>
        <w:drawing>
          <wp:anchor distT="0" distB="0" distL="0" distR="0" simplePos="0" relativeHeight="251660288" behindDoc="0" locked="0" layoutInCell="1" allowOverlap="1">
            <wp:simplePos x="0" y="0"/>
            <wp:positionH relativeFrom="page">
              <wp:posOffset>2150751</wp:posOffset>
            </wp:positionH>
            <wp:positionV relativeFrom="paragraph">
              <wp:posOffset>197498</wp:posOffset>
            </wp:positionV>
            <wp:extent cx="7445379" cy="562432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7445379" cy="5624322"/>
                    </a:xfrm>
                    <a:prstGeom prst="rect">
                      <a:avLst/>
                    </a:prstGeom>
                  </pic:spPr>
                </pic:pic>
              </a:graphicData>
            </a:graphic>
          </wp:anchor>
        </w:drawing>
      </w:r>
    </w:p>
    <w:p>
      <w:pPr>
        <w:pStyle w:val="BodyText"/>
      </w:pPr>
    </w:p>
    <w:p>
      <w:pPr>
        <w:pStyle w:val="BodyText"/>
      </w:pPr>
    </w:p>
    <w:p>
      <w:pPr>
        <w:pStyle w:val="BodyText"/>
      </w:pPr>
    </w:p>
    <w:p>
      <w:pPr>
        <w:pStyle w:val="BodyText"/>
        <w:rPr>
          <w:sz w:val="43"/>
        </w:rPr>
      </w:pPr>
    </w:p>
    <w:p>
      <w:pPr>
        <w:pStyle w:val="ListParagraph"/>
        <w:numPr>
          <w:ilvl w:val="1"/>
          <w:numId w:val="5"/>
        </w:numPr>
        <w:tabs>
          <w:tab w:val="left" w:pos="793"/>
        </w:tabs>
        <w:spacing w:before="1" w:after="0" w:line="240" w:lineRule="auto"/>
        <w:ind w:left="792" w:right="0" w:hanging="631"/>
        <w:jc w:val="left"/>
        <w:rPr>
          <w:sz w:val="36"/>
        </w:rPr>
      </w:pPr>
      <w:r>
        <w:rPr>
          <w:spacing w:val="-22"/>
          <w:sz w:val="36"/>
        </w:rPr>
        <w:t>进行升降前的检查，并填写“附表三：桁架导轨式爬架升降前检查记录表” 。</w:t>
      </w:r>
    </w:p>
    <w:p>
      <w:pPr>
        <w:pStyle w:val="ListParagraph"/>
        <w:numPr>
          <w:ilvl w:val="1"/>
          <w:numId w:val="5"/>
        </w:numPr>
        <w:tabs>
          <w:tab w:val="left" w:pos="883"/>
        </w:tabs>
        <w:spacing w:before="122" w:after="0" w:line="304" w:lineRule="auto"/>
        <w:ind w:left="162" w:right="1907" w:firstLine="0"/>
        <w:jc w:val="left"/>
        <w:rPr>
          <w:sz w:val="36"/>
        </w:rPr>
      </w:pPr>
      <w:r>
        <w:rPr>
          <w:spacing w:val="-3"/>
          <w:sz w:val="36"/>
        </w:rPr>
        <w:t xml:space="preserve">除操作人员外，其他人员不得在脚手架上滞留。建筑物周围 </w:t>
      </w:r>
      <w:r>
        <w:rPr>
          <w:sz w:val="36"/>
        </w:rPr>
        <w:t>20</w:t>
      </w:r>
      <w:r>
        <w:rPr>
          <w:spacing w:val="-16"/>
          <w:sz w:val="36"/>
        </w:rPr>
        <w:t xml:space="preserve"> 米内严禁站</w:t>
      </w:r>
      <w:r>
        <w:rPr>
          <w:sz w:val="36"/>
        </w:rPr>
        <w:t>人，并设专人监护。</w:t>
      </w:r>
    </w:p>
    <w:p>
      <w:pPr>
        <w:pStyle w:val="ListParagraph"/>
        <w:numPr>
          <w:ilvl w:val="1"/>
          <w:numId w:val="5"/>
        </w:numPr>
        <w:tabs>
          <w:tab w:val="left" w:pos="883"/>
        </w:tabs>
        <w:spacing w:before="0" w:after="0" w:line="460" w:lineRule="exact"/>
        <w:ind w:left="882" w:right="0" w:hanging="721"/>
        <w:jc w:val="left"/>
        <w:rPr>
          <w:sz w:val="36"/>
        </w:rPr>
      </w:pPr>
      <w:r>
        <w:rPr>
          <w:sz w:val="36"/>
        </w:rPr>
        <w:t>松开斜拉钢丝绳，解除脚手架与建筑物之间的约束。</w:t>
      </w:r>
    </w:p>
    <w:p>
      <w:pPr>
        <w:pStyle w:val="ListParagraph"/>
        <w:numPr>
          <w:ilvl w:val="1"/>
          <w:numId w:val="5"/>
        </w:numPr>
        <w:tabs>
          <w:tab w:val="left" w:pos="883"/>
        </w:tabs>
        <w:spacing w:before="125" w:after="0" w:line="240" w:lineRule="auto"/>
        <w:ind w:left="882" w:right="0" w:hanging="721"/>
        <w:jc w:val="left"/>
        <w:rPr>
          <w:sz w:val="36"/>
        </w:rPr>
      </w:pPr>
      <w:r>
        <w:rPr>
          <w:sz w:val="36"/>
        </w:rPr>
        <w:t>各提升点要速度均匀，行程一致。</w:t>
      </w:r>
    </w:p>
    <w:p>
      <w:pPr>
        <w:pStyle w:val="ListParagraph"/>
        <w:numPr>
          <w:ilvl w:val="1"/>
          <w:numId w:val="5"/>
        </w:numPr>
        <w:tabs>
          <w:tab w:val="left" w:pos="883"/>
        </w:tabs>
        <w:spacing w:before="122" w:after="0" w:line="240" w:lineRule="auto"/>
        <w:ind w:left="882" w:right="0" w:hanging="721"/>
        <w:jc w:val="left"/>
        <w:rPr>
          <w:sz w:val="36"/>
        </w:rPr>
      </w:pPr>
      <w:r>
        <w:rPr>
          <w:sz w:val="36"/>
        </w:rPr>
        <w:t>要加强升降过程中检查，主要内容有:</w:t>
      </w:r>
    </w:p>
    <w:p>
      <w:pPr>
        <w:pStyle w:val="BodyText"/>
        <w:spacing w:before="125" w:line="304" w:lineRule="auto"/>
        <w:ind w:left="162" w:right="1838" w:firstLine="629"/>
      </w:pPr>
      <w:r>
        <w:t>①升降是否同步。当相邻两点行程高差大于 30mm 时，应停止升降，通过点控将架子调平。</w:t>
      </w:r>
    </w:p>
    <w:p>
      <w:pPr>
        <w:spacing w:after="0" w:line="304" w:lineRule="auto"/>
        <w:sectPr>
          <w:pgSz w:w="17860" w:h="25270"/>
          <w:pgMar w:top="1880" w:right="780" w:bottom="280" w:left="2560" w:header="708" w:footer="708"/>
          <w:pgNumType w:start="10"/>
          <w:cols w:space="708"/>
        </w:sectPr>
      </w:pPr>
    </w:p>
    <w:p>
      <w:pPr>
        <w:pStyle w:val="BodyText"/>
        <w:spacing w:before="31"/>
        <w:ind w:left="792"/>
      </w:pPr>
      <w:r>
        <w:t>②支架是否出现明显变形。若变形明显，应停止升降，找出原因，进行处理。</w:t>
      </w:r>
    </w:p>
    <w:p>
      <w:pPr>
        <w:pStyle w:val="BodyText"/>
        <w:spacing w:before="122"/>
        <w:ind w:left="792"/>
      </w:pPr>
      <w:r>
        <w:t>③检查葫芦运行是否正常，链条是否翻链，扭曲。</w:t>
      </w:r>
    </w:p>
    <w:p>
      <w:pPr>
        <w:pStyle w:val="BodyText"/>
        <w:spacing w:before="126"/>
        <w:ind w:left="792"/>
      </w:pPr>
      <w:r>
        <w:t>④是否有影响升降的障碍物（升降前检查时就应该排除掉</w:t>
      </w:r>
      <w:r>
        <w:rPr>
          <w:spacing w:val="-180"/>
        </w:rPr>
        <w:t>）</w:t>
      </w:r>
      <w:r>
        <w:t>。</w:t>
      </w:r>
    </w:p>
    <w:p>
      <w:pPr>
        <w:pStyle w:val="ListParagraph"/>
        <w:numPr>
          <w:ilvl w:val="1"/>
          <w:numId w:val="5"/>
        </w:numPr>
        <w:tabs>
          <w:tab w:val="left" w:pos="1062"/>
          <w:tab w:val="left" w:pos="1063"/>
        </w:tabs>
        <w:spacing w:before="122" w:after="0" w:line="304" w:lineRule="auto"/>
        <w:ind w:left="162" w:right="1935" w:firstLine="0"/>
        <w:jc w:val="left"/>
        <w:rPr>
          <w:sz w:val="36"/>
        </w:rPr>
      </w:pPr>
      <w:r>
        <w:rPr>
          <w:spacing w:val="-1"/>
          <w:sz w:val="36"/>
        </w:rPr>
        <w:t>升降到位后，在底座处用钢管顶住墙壁，然后紧固斜拉钢丝绳，恢复脚手</w:t>
      </w:r>
      <w:r>
        <w:rPr>
          <w:sz w:val="36"/>
        </w:rPr>
        <w:t>架与建筑物之间的约束。</w:t>
      </w:r>
    </w:p>
    <w:p>
      <w:pPr>
        <w:pStyle w:val="ListParagraph"/>
        <w:numPr>
          <w:ilvl w:val="1"/>
          <w:numId w:val="5"/>
        </w:numPr>
        <w:tabs>
          <w:tab w:val="left" w:pos="1062"/>
          <w:tab w:val="left" w:pos="1063"/>
        </w:tabs>
        <w:spacing w:before="124" w:after="0" w:line="204" w:lineRule="auto"/>
        <w:ind w:left="162" w:right="1935" w:firstLine="0"/>
        <w:jc w:val="left"/>
        <w:rPr>
          <w:sz w:val="36"/>
        </w:rPr>
      </w:pPr>
      <w:r>
        <w:rPr>
          <w:spacing w:val="-1"/>
          <w:sz w:val="36"/>
        </w:rPr>
        <w:t>进行升降后的检查，并填写“附表四：桁架导轨式爬架升降后加固检查记</w:t>
      </w:r>
      <w:r>
        <w:rPr>
          <w:sz w:val="36"/>
        </w:rPr>
        <w:t>录表”。</w:t>
      </w:r>
    </w:p>
    <w:p>
      <w:pPr>
        <w:pStyle w:val="ListParagraph"/>
        <w:numPr>
          <w:ilvl w:val="1"/>
          <w:numId w:val="5"/>
        </w:numPr>
        <w:tabs>
          <w:tab w:val="left" w:pos="1063"/>
        </w:tabs>
        <w:spacing w:before="231" w:after="0" w:line="240" w:lineRule="auto"/>
        <w:ind w:left="1062" w:right="0" w:hanging="901"/>
        <w:jc w:val="left"/>
        <w:rPr>
          <w:sz w:val="36"/>
        </w:rPr>
      </w:pPr>
      <w:r>
        <w:rPr>
          <w:sz w:val="36"/>
        </w:rPr>
        <w:t>在下列情况下禁止进行升降作业:</w:t>
      </w:r>
    </w:p>
    <w:p>
      <w:pPr>
        <w:pStyle w:val="BodyText"/>
        <w:spacing w:before="126"/>
        <w:ind w:left="792"/>
      </w:pPr>
      <w:r>
        <w:t>①下雨、下雪、五级以上大风等不良气候条件下。</w:t>
      </w:r>
    </w:p>
    <w:p>
      <w:pPr>
        <w:pStyle w:val="BodyText"/>
        <w:spacing w:before="122"/>
        <w:ind w:left="792"/>
      </w:pPr>
      <w:r>
        <w:t>②视线不良时。</w:t>
      </w:r>
    </w:p>
    <w:p>
      <w:pPr>
        <w:pStyle w:val="BodyText"/>
        <w:spacing w:before="126"/>
        <w:ind w:left="792"/>
      </w:pPr>
      <w:r>
        <w:t>③分工、任务不明确时。</w:t>
      </w:r>
    </w:p>
    <w:p>
      <w:pPr>
        <w:pStyle w:val="Heading1"/>
        <w:spacing w:before="108"/>
      </w:pPr>
      <w:bookmarkStart w:id="9" w:name="_TOC_250009"/>
      <w:bookmarkEnd w:id="9"/>
      <w:r>
        <w:t>10、爬架的使用</w:t>
      </w:r>
    </w:p>
    <w:p>
      <w:pPr>
        <w:pStyle w:val="ListParagraph"/>
        <w:numPr>
          <w:ilvl w:val="1"/>
          <w:numId w:val="4"/>
        </w:numPr>
        <w:tabs>
          <w:tab w:val="left" w:pos="1242"/>
          <w:tab w:val="left" w:pos="1243"/>
        </w:tabs>
        <w:spacing w:before="203" w:after="0" w:line="302" w:lineRule="auto"/>
        <w:ind w:left="162" w:right="1730" w:firstLine="0"/>
        <w:jc w:val="left"/>
        <w:rPr>
          <w:sz w:val="36"/>
        </w:rPr>
      </w:pPr>
      <w:r>
        <w:rPr>
          <w:spacing w:val="-20"/>
          <w:sz w:val="36"/>
        </w:rPr>
        <w:t>在爬架升降作业完毕，并填写“爬架升降后加固检查记录表”</w:t>
      </w:r>
      <w:r>
        <w:rPr>
          <w:sz w:val="36"/>
        </w:rPr>
        <w:t>（见附录三</w:t>
      </w:r>
      <w:r>
        <w:rPr>
          <w:spacing w:val="-16"/>
          <w:sz w:val="36"/>
        </w:rPr>
        <w:t>）</w:t>
      </w:r>
      <w:r>
        <w:rPr>
          <w:sz w:val="36"/>
        </w:rPr>
        <w:t>后方可使用。</w:t>
      </w:r>
    </w:p>
    <w:p>
      <w:pPr>
        <w:pStyle w:val="ListParagraph"/>
        <w:numPr>
          <w:ilvl w:val="1"/>
          <w:numId w:val="4"/>
        </w:numPr>
        <w:tabs>
          <w:tab w:val="left" w:pos="1063"/>
        </w:tabs>
        <w:spacing w:before="7" w:after="0" w:line="240" w:lineRule="auto"/>
        <w:ind w:left="1062" w:right="0" w:hanging="901"/>
        <w:jc w:val="left"/>
        <w:rPr>
          <w:sz w:val="36"/>
        </w:rPr>
      </w:pPr>
      <w:r>
        <w:rPr>
          <w:spacing w:val="-4"/>
          <w:sz w:val="36"/>
        </w:rPr>
        <w:t xml:space="preserve">爬架允许有三个操作层同时作业，每层施工荷载不超过 </w:t>
      </w:r>
      <w:r>
        <w:rPr>
          <w:spacing w:val="-9"/>
          <w:sz w:val="36"/>
        </w:rPr>
        <w:t>2KN/m</w:t>
      </w:r>
      <w:r>
        <w:rPr>
          <w:spacing w:val="-9"/>
          <w:position w:val="3"/>
          <w:sz w:val="29"/>
        </w:rPr>
        <w:t>2</w:t>
      </w:r>
      <w:r>
        <w:rPr>
          <w:sz w:val="36"/>
        </w:rPr>
        <w:t>。</w:t>
      </w:r>
    </w:p>
    <w:p>
      <w:pPr>
        <w:pStyle w:val="ListParagraph"/>
        <w:numPr>
          <w:ilvl w:val="1"/>
          <w:numId w:val="4"/>
        </w:numPr>
        <w:tabs>
          <w:tab w:val="left" w:pos="1242"/>
          <w:tab w:val="left" w:pos="1243"/>
        </w:tabs>
        <w:spacing w:before="122" w:after="0" w:line="304" w:lineRule="auto"/>
        <w:ind w:left="162" w:right="1922" w:firstLine="0"/>
        <w:jc w:val="left"/>
        <w:rPr>
          <w:sz w:val="36"/>
        </w:rPr>
      </w:pPr>
      <w:r>
        <w:rPr>
          <w:sz w:val="36"/>
        </w:rPr>
        <w:t>所有与爬架有牵连的其它设施（如物料平台等</w:t>
      </w:r>
      <w:r>
        <w:rPr>
          <w:spacing w:val="-167"/>
          <w:sz w:val="36"/>
        </w:rPr>
        <w:t>）</w:t>
      </w:r>
      <w:r>
        <w:rPr>
          <w:spacing w:val="-2"/>
          <w:sz w:val="36"/>
        </w:rPr>
        <w:t>，在使用时应由建筑结构</w:t>
      </w:r>
      <w:r>
        <w:rPr>
          <w:sz w:val="36"/>
        </w:rPr>
        <w:t>独立承担其引起的荷载。</w:t>
      </w:r>
    </w:p>
    <w:p>
      <w:pPr>
        <w:pStyle w:val="ListParagraph"/>
        <w:numPr>
          <w:ilvl w:val="1"/>
          <w:numId w:val="4"/>
        </w:numPr>
        <w:tabs>
          <w:tab w:val="left" w:pos="1063"/>
        </w:tabs>
        <w:spacing w:before="0" w:after="0" w:line="460" w:lineRule="exact"/>
        <w:ind w:left="1062" w:right="0" w:hanging="901"/>
        <w:jc w:val="left"/>
        <w:rPr>
          <w:sz w:val="36"/>
        </w:rPr>
      </w:pPr>
      <w:r>
        <w:rPr>
          <w:sz w:val="36"/>
        </w:rPr>
        <w:t>爬架不得施加集中荷载，不得施加动荷载。</w:t>
      </w:r>
    </w:p>
    <w:p>
      <w:pPr>
        <w:pStyle w:val="ListParagraph"/>
        <w:numPr>
          <w:ilvl w:val="1"/>
          <w:numId w:val="4"/>
        </w:numPr>
        <w:tabs>
          <w:tab w:val="left" w:pos="1063"/>
        </w:tabs>
        <w:spacing w:before="126" w:after="0" w:line="240" w:lineRule="auto"/>
        <w:ind w:left="1062" w:right="0" w:hanging="901"/>
        <w:jc w:val="left"/>
        <w:rPr>
          <w:sz w:val="36"/>
        </w:rPr>
      </w:pPr>
      <w:r>
        <w:rPr>
          <w:sz w:val="36"/>
        </w:rPr>
        <w:t>外墙模板不得以爬架作为加固支撑。</w:t>
      </w:r>
    </w:p>
    <w:p>
      <w:pPr>
        <w:pStyle w:val="ListParagraph"/>
        <w:numPr>
          <w:ilvl w:val="1"/>
          <w:numId w:val="4"/>
        </w:numPr>
        <w:tabs>
          <w:tab w:val="left" w:pos="973"/>
        </w:tabs>
        <w:spacing w:before="122" w:after="0" w:line="304" w:lineRule="auto"/>
        <w:ind w:left="162" w:right="1844" w:firstLine="0"/>
        <w:jc w:val="left"/>
        <w:rPr>
          <w:sz w:val="36"/>
        </w:rPr>
      </w:pPr>
      <w:r>
        <w:rPr>
          <w:spacing w:val="-1"/>
          <w:sz w:val="36"/>
        </w:rPr>
        <w:t>禁止下列违章作业:利用爬架吊运物品；在爬架上推车；在爬架上拉结吊装</w:t>
      </w:r>
      <w:r>
        <w:rPr>
          <w:sz w:val="36"/>
        </w:rPr>
        <w:t>缆绳；拆除爬架部件；起吊时碰撞扯动脚手架。</w:t>
      </w:r>
    </w:p>
    <w:p>
      <w:pPr>
        <w:pStyle w:val="Heading1"/>
        <w:spacing w:line="757" w:lineRule="exact"/>
      </w:pPr>
      <w:bookmarkStart w:id="10" w:name="_TOC_250008"/>
      <w:bookmarkEnd w:id="10"/>
      <w:r>
        <w:t>11、桁架导轨式爬架高空拆除</w:t>
      </w:r>
    </w:p>
    <w:p>
      <w:pPr>
        <w:pStyle w:val="ListParagraph"/>
        <w:numPr>
          <w:ilvl w:val="1"/>
          <w:numId w:val="3"/>
        </w:numPr>
        <w:tabs>
          <w:tab w:val="left" w:pos="1063"/>
        </w:tabs>
        <w:spacing w:before="202" w:after="0" w:line="304" w:lineRule="auto"/>
        <w:ind w:left="162" w:right="1755" w:firstLine="0"/>
        <w:jc w:val="left"/>
        <w:rPr>
          <w:sz w:val="36"/>
        </w:rPr>
      </w:pPr>
      <w:r>
        <w:rPr>
          <w:sz w:val="36"/>
        </w:rPr>
        <w:t>爬架拆除是爬架使用中最后一个环节，要克服松一口气的想法，要思想上</w:t>
      </w:r>
      <w:r>
        <w:rPr>
          <w:spacing w:val="-1"/>
          <w:sz w:val="36"/>
        </w:rPr>
        <w:t>重视、管理上到位，现场应安排专人负责，统一指挥，杜绝各行其是。应分工明</w:t>
      </w:r>
      <w:r>
        <w:rPr>
          <w:sz w:val="36"/>
        </w:rPr>
        <w:t>确，避免随心所欲。</w:t>
      </w:r>
    </w:p>
    <w:p>
      <w:pPr>
        <w:pStyle w:val="ListParagraph"/>
        <w:numPr>
          <w:ilvl w:val="1"/>
          <w:numId w:val="3"/>
        </w:numPr>
        <w:tabs>
          <w:tab w:val="left" w:pos="1063"/>
        </w:tabs>
        <w:spacing w:before="0" w:after="0" w:line="458" w:lineRule="exact"/>
        <w:ind w:left="1062" w:right="0" w:hanging="901"/>
        <w:jc w:val="left"/>
        <w:rPr>
          <w:sz w:val="36"/>
        </w:rPr>
      </w:pPr>
      <w:r>
        <w:rPr>
          <w:sz w:val="36"/>
        </w:rPr>
        <w:t>先搭设拆除平台，要求满足：</w:t>
      </w:r>
    </w:p>
    <w:p>
      <w:pPr>
        <w:pStyle w:val="BodyText"/>
        <w:spacing w:before="126"/>
        <w:ind w:left="633"/>
      </w:pPr>
      <w:r>
        <w:t>①平台面靠近爬架底座，使爬架坐落在拆除平台上。</w:t>
      </w:r>
    </w:p>
    <w:p>
      <w:pPr>
        <w:pStyle w:val="BodyText"/>
        <w:spacing w:before="122"/>
        <w:ind w:left="633"/>
      </w:pPr>
      <w:r>
        <w:t>②外沿距爬架外排立杆 300mm；外沿设 1.2m 高防护拦杆。</w:t>
      </w:r>
    </w:p>
    <w:p>
      <w:pPr>
        <w:pStyle w:val="ListParagraph"/>
        <w:numPr>
          <w:ilvl w:val="1"/>
          <w:numId w:val="3"/>
        </w:numPr>
        <w:tabs>
          <w:tab w:val="left" w:pos="1063"/>
        </w:tabs>
        <w:spacing w:before="125" w:after="0" w:line="240" w:lineRule="auto"/>
        <w:ind w:left="1062" w:right="0" w:hanging="901"/>
        <w:jc w:val="left"/>
        <w:rPr>
          <w:sz w:val="36"/>
        </w:rPr>
      </w:pPr>
      <w:r>
        <w:rPr>
          <w:sz w:val="36"/>
        </w:rPr>
        <w:t>调紧斜拉钢丝绳,将脚手架连墙加固。</w:t>
      </w:r>
    </w:p>
    <w:p>
      <w:pPr>
        <w:pStyle w:val="ListParagraph"/>
        <w:numPr>
          <w:ilvl w:val="1"/>
          <w:numId w:val="3"/>
        </w:numPr>
        <w:tabs>
          <w:tab w:val="left" w:pos="1063"/>
        </w:tabs>
        <w:spacing w:before="122" w:after="0" w:line="240" w:lineRule="auto"/>
        <w:ind w:left="1062" w:right="0" w:hanging="901"/>
        <w:jc w:val="left"/>
        <w:rPr>
          <w:sz w:val="36"/>
        </w:rPr>
      </w:pPr>
      <w:r>
        <w:rPr>
          <w:sz w:val="36"/>
        </w:rPr>
        <w:t>在拆除前清除脚手架上的杂物、垃圾。</w:t>
      </w:r>
    </w:p>
    <w:p>
      <w:pPr>
        <w:pStyle w:val="ListParagraph"/>
        <w:numPr>
          <w:ilvl w:val="1"/>
          <w:numId w:val="3"/>
        </w:numPr>
        <w:tabs>
          <w:tab w:val="left" w:pos="1063"/>
        </w:tabs>
        <w:spacing w:before="126" w:after="0" w:line="240" w:lineRule="auto"/>
        <w:ind w:left="1062" w:right="0" w:hanging="901"/>
        <w:jc w:val="left"/>
        <w:rPr>
          <w:sz w:val="36"/>
        </w:rPr>
      </w:pPr>
      <w:r>
        <w:rPr>
          <w:sz w:val="36"/>
        </w:rPr>
        <w:t>拆除人员佩戴三宝, 拆除区域设警戒线，无关人员不得进入。</w:t>
      </w:r>
    </w:p>
    <w:p>
      <w:pPr>
        <w:pStyle w:val="ListParagraph"/>
        <w:numPr>
          <w:ilvl w:val="1"/>
          <w:numId w:val="3"/>
        </w:numPr>
        <w:tabs>
          <w:tab w:val="left" w:pos="1063"/>
        </w:tabs>
        <w:spacing w:before="122" w:after="0" w:line="240" w:lineRule="auto"/>
        <w:ind w:left="1062" w:right="0" w:hanging="901"/>
        <w:jc w:val="left"/>
        <w:rPr>
          <w:sz w:val="36"/>
        </w:rPr>
      </w:pPr>
      <w:r>
        <w:rPr>
          <w:sz w:val="36"/>
        </w:rPr>
        <w:t>拆除顺序应遵循以下原则：</w:t>
      </w:r>
    </w:p>
    <w:p>
      <w:pPr>
        <w:pStyle w:val="BodyText"/>
        <w:spacing w:before="125"/>
        <w:ind w:left="633"/>
      </w:pPr>
      <w:r>
        <w:t>①先拆上后拆下、严禁上下同时拆。</w:t>
      </w:r>
    </w:p>
    <w:p>
      <w:pPr>
        <w:pStyle w:val="BodyText"/>
        <w:spacing w:before="122"/>
        <w:ind w:left="633"/>
      </w:pPr>
      <w:r>
        <w:t>②先拆外侧后拆内侧、严禁内外同时拆。</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7" w:history="1">
        <w:r>
          <w:rPr>
            <w:rFonts w:ascii="SimSun" w:eastAsia="SimSun" w:hAnsi="SimSun" w:cs="SimSun"/>
            <w:b/>
            <w:bCs/>
            <w:color w:val="0000EE"/>
            <w:sz w:val="30"/>
            <w:szCs w:val="30"/>
            <w:u w:val="single" w:color="0000EE"/>
          </w:rPr>
          <w:t>https://d.book118.com/385013234230011034</w:t>
        </w:r>
      </w:hyperlink>
    </w:p>
    <w:p>
      <w:pPr>
        <w:spacing w:after="0"/>
      </w:pPr>
    </w:p>
    <w:sectPr>
      <w:pgSz w:w="17860" w:h="25270"/>
      <w:pgMar w:top="1880" w:right="780" w:bottom="280" w:left="2560" w:header="708" w:footer="708"/>
      <w:pgNumType w:start="1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华文细黑">
    <w:altName w:val="华文细黑"/>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Wingdings 2">
    <w:altName w:val="Wingdings 2"/>
    <w:charset w:val="02"/>
    <w:family w:val="roman"/>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1E0A"/>
    <w:multiLevelType w:val="hybridMultilevel"/>
    <w:tmpl w:val="00000000"/>
    <w:lvl w:ilvl="0">
      <w:start w:val="3"/>
      <w:numFmt w:val="decimal"/>
      <w:lvlText w:val="%1"/>
      <w:lvlJc w:val="left"/>
      <w:pPr>
        <w:ind w:left="162" w:hanging="630"/>
        <w:jc w:val="left"/>
      </w:pPr>
      <w:rPr>
        <w:rFonts w:hint="default"/>
      </w:rPr>
    </w:lvl>
    <w:lvl w:ilvl="1">
      <w:start w:val="1"/>
      <w:numFmt w:val="decimal"/>
      <w:lvlText w:val="%1.%2"/>
      <w:lvlJc w:val="left"/>
      <w:pPr>
        <w:ind w:left="162" w:hanging="630"/>
        <w:jc w:val="left"/>
      </w:pPr>
      <w:rPr>
        <w:rFonts w:ascii="宋体" w:eastAsia="宋体" w:hAnsi="宋体" w:cs="宋体" w:hint="default"/>
        <w:w w:val="100"/>
        <w:sz w:val="36"/>
        <w:szCs w:val="36"/>
      </w:rPr>
    </w:lvl>
    <w:lvl w:ilvl="2">
      <w:start w:val="1"/>
      <w:numFmt w:val="decimal"/>
      <w:lvlText w:val="%1.%2.%3"/>
      <w:lvlJc w:val="left"/>
      <w:pPr>
        <w:ind w:left="162" w:hanging="1260"/>
        <w:jc w:val="left"/>
      </w:pPr>
      <w:rPr>
        <w:rFonts w:ascii="宋体" w:eastAsia="宋体" w:hAnsi="宋体" w:cs="宋体" w:hint="default"/>
        <w:w w:val="100"/>
        <w:sz w:val="36"/>
        <w:szCs w:val="36"/>
      </w:rPr>
    </w:lvl>
    <w:lvl w:ilvl="3">
      <w:start w:val="0"/>
      <w:numFmt w:val="bullet"/>
      <w:lvlText w:val="•"/>
      <w:lvlJc w:val="left"/>
      <w:pPr>
        <w:ind w:left="4467" w:hanging="1260"/>
      </w:pPr>
      <w:rPr>
        <w:rFonts w:hint="default"/>
      </w:rPr>
    </w:lvl>
    <w:lvl w:ilvl="4">
      <w:start w:val="0"/>
      <w:numFmt w:val="bullet"/>
      <w:lvlText w:val="•"/>
      <w:lvlJc w:val="left"/>
      <w:pPr>
        <w:ind w:left="5903" w:hanging="1260"/>
      </w:pPr>
      <w:rPr>
        <w:rFonts w:hint="default"/>
      </w:rPr>
    </w:lvl>
    <w:lvl w:ilvl="5">
      <w:start w:val="0"/>
      <w:numFmt w:val="bullet"/>
      <w:lvlText w:val="•"/>
      <w:lvlJc w:val="left"/>
      <w:pPr>
        <w:ind w:left="7339" w:hanging="1260"/>
      </w:pPr>
      <w:rPr>
        <w:rFonts w:hint="default"/>
      </w:rPr>
    </w:lvl>
    <w:lvl w:ilvl="6">
      <w:start w:val="0"/>
      <w:numFmt w:val="bullet"/>
      <w:lvlText w:val="•"/>
      <w:lvlJc w:val="left"/>
      <w:pPr>
        <w:ind w:left="8775" w:hanging="1260"/>
      </w:pPr>
      <w:rPr>
        <w:rFonts w:hint="default"/>
      </w:rPr>
    </w:lvl>
    <w:lvl w:ilvl="7">
      <w:start w:val="0"/>
      <w:numFmt w:val="bullet"/>
      <w:lvlText w:val="•"/>
      <w:lvlJc w:val="left"/>
      <w:pPr>
        <w:ind w:left="10211" w:hanging="1260"/>
      </w:pPr>
      <w:rPr>
        <w:rFonts w:hint="default"/>
      </w:rPr>
    </w:lvl>
    <w:lvl w:ilvl="8">
      <w:start w:val="0"/>
      <w:numFmt w:val="bullet"/>
      <w:lvlText w:val="•"/>
      <w:lvlJc w:val="left"/>
      <w:pPr>
        <w:ind w:left="11647" w:hanging="1260"/>
      </w:pPr>
      <w:rPr>
        <w:rFonts w:hint="default"/>
      </w:rPr>
    </w:lvl>
  </w:abstractNum>
  <w:abstractNum w:abstractNumId="1">
    <w:nsid w:val="299D2E90"/>
    <w:multiLevelType w:val="hybridMultilevel"/>
    <w:tmpl w:val="00000000"/>
    <w:lvl w:ilvl="0">
      <w:start w:val="13"/>
      <w:numFmt w:val="decimal"/>
      <w:lvlText w:val="%1"/>
      <w:lvlJc w:val="left"/>
      <w:pPr>
        <w:ind w:left="1062" w:hanging="900"/>
        <w:jc w:val="left"/>
      </w:pPr>
      <w:rPr>
        <w:rFonts w:hint="default"/>
      </w:rPr>
    </w:lvl>
    <w:lvl w:ilvl="1">
      <w:start w:val="1"/>
      <w:numFmt w:val="decimal"/>
      <w:lvlText w:val="%1.%2"/>
      <w:lvlJc w:val="left"/>
      <w:pPr>
        <w:ind w:left="1062" w:hanging="900"/>
        <w:jc w:val="left"/>
      </w:pPr>
      <w:rPr>
        <w:rFonts w:ascii="宋体" w:eastAsia="宋体" w:hAnsi="宋体" w:cs="宋体" w:hint="default"/>
        <w:w w:val="100"/>
        <w:sz w:val="36"/>
        <w:szCs w:val="36"/>
      </w:rPr>
    </w:lvl>
    <w:lvl w:ilvl="2">
      <w:start w:val="0"/>
      <w:numFmt w:val="bullet"/>
      <w:lvlText w:val="•"/>
      <w:lvlJc w:val="left"/>
      <w:pPr>
        <w:ind w:left="3142" w:hanging="900"/>
      </w:pPr>
      <w:rPr>
        <w:rFonts w:hint="default"/>
      </w:rPr>
    </w:lvl>
    <w:lvl w:ilvl="3">
      <w:start w:val="0"/>
      <w:numFmt w:val="bullet"/>
      <w:lvlText w:val="•"/>
      <w:lvlJc w:val="left"/>
      <w:pPr>
        <w:ind w:left="4564" w:hanging="900"/>
      </w:pPr>
      <w:rPr>
        <w:rFonts w:hint="default"/>
      </w:rPr>
    </w:lvl>
    <w:lvl w:ilvl="4">
      <w:start w:val="0"/>
      <w:numFmt w:val="bullet"/>
      <w:lvlText w:val="•"/>
      <w:lvlJc w:val="left"/>
      <w:pPr>
        <w:ind w:left="5986" w:hanging="900"/>
      </w:pPr>
      <w:rPr>
        <w:rFonts w:hint="default"/>
      </w:rPr>
    </w:lvl>
    <w:lvl w:ilvl="5">
      <w:start w:val="0"/>
      <w:numFmt w:val="bullet"/>
      <w:lvlText w:val="•"/>
      <w:lvlJc w:val="left"/>
      <w:pPr>
        <w:ind w:left="7408" w:hanging="900"/>
      </w:pPr>
      <w:rPr>
        <w:rFonts w:hint="default"/>
      </w:rPr>
    </w:lvl>
    <w:lvl w:ilvl="6">
      <w:start w:val="0"/>
      <w:numFmt w:val="bullet"/>
      <w:lvlText w:val="•"/>
      <w:lvlJc w:val="left"/>
      <w:pPr>
        <w:ind w:left="8830" w:hanging="900"/>
      </w:pPr>
      <w:rPr>
        <w:rFonts w:hint="default"/>
      </w:rPr>
    </w:lvl>
    <w:lvl w:ilvl="7">
      <w:start w:val="0"/>
      <w:numFmt w:val="bullet"/>
      <w:lvlText w:val="•"/>
      <w:lvlJc w:val="left"/>
      <w:pPr>
        <w:ind w:left="10253" w:hanging="900"/>
      </w:pPr>
      <w:rPr>
        <w:rFonts w:hint="default"/>
      </w:rPr>
    </w:lvl>
    <w:lvl w:ilvl="8">
      <w:start w:val="0"/>
      <w:numFmt w:val="bullet"/>
      <w:lvlText w:val="•"/>
      <w:lvlJc w:val="left"/>
      <w:pPr>
        <w:ind w:left="11675" w:hanging="900"/>
      </w:pPr>
      <w:rPr>
        <w:rFonts w:hint="default"/>
      </w:rPr>
    </w:lvl>
  </w:abstractNum>
  <w:abstractNum w:abstractNumId="2">
    <w:nsid w:val="2BAFC5F7"/>
    <w:multiLevelType w:val="hybridMultilevel"/>
    <w:tmpl w:val="00000000"/>
    <w:lvl w:ilvl="0">
      <w:start w:val="4"/>
      <w:numFmt w:val="decimal"/>
      <w:lvlText w:val="%1"/>
      <w:lvlJc w:val="left"/>
      <w:pPr>
        <w:ind w:left="882" w:hanging="720"/>
        <w:jc w:val="left"/>
      </w:pPr>
      <w:rPr>
        <w:rFonts w:hint="default"/>
      </w:rPr>
    </w:lvl>
    <w:lvl w:ilvl="1">
      <w:start w:val="1"/>
      <w:numFmt w:val="decimal"/>
      <w:lvlText w:val="%1.%2"/>
      <w:lvlJc w:val="left"/>
      <w:pPr>
        <w:ind w:left="882" w:hanging="720"/>
        <w:jc w:val="left"/>
      </w:pPr>
      <w:rPr>
        <w:rFonts w:ascii="宋体" w:eastAsia="宋体" w:hAnsi="宋体" w:cs="宋体" w:hint="default"/>
        <w:w w:val="100"/>
        <w:sz w:val="36"/>
        <w:szCs w:val="36"/>
      </w:rPr>
    </w:lvl>
    <w:lvl w:ilvl="2">
      <w:start w:val="0"/>
      <w:numFmt w:val="bullet"/>
      <w:lvlText w:val="•"/>
      <w:lvlJc w:val="left"/>
      <w:pPr>
        <w:ind w:left="3607" w:hanging="720"/>
      </w:pPr>
      <w:rPr>
        <w:rFonts w:hint="default"/>
      </w:rPr>
    </w:lvl>
    <w:lvl w:ilvl="3">
      <w:start w:val="0"/>
      <w:numFmt w:val="bullet"/>
      <w:lvlText w:val="•"/>
      <w:lvlJc w:val="left"/>
      <w:pPr>
        <w:ind w:left="4971" w:hanging="720"/>
      </w:pPr>
      <w:rPr>
        <w:rFonts w:hint="default"/>
      </w:rPr>
    </w:lvl>
    <w:lvl w:ilvl="4">
      <w:start w:val="0"/>
      <w:numFmt w:val="bullet"/>
      <w:lvlText w:val="•"/>
      <w:lvlJc w:val="left"/>
      <w:pPr>
        <w:ind w:left="6335" w:hanging="720"/>
      </w:pPr>
      <w:rPr>
        <w:rFonts w:hint="default"/>
      </w:rPr>
    </w:lvl>
    <w:lvl w:ilvl="5">
      <w:start w:val="0"/>
      <w:numFmt w:val="bullet"/>
      <w:lvlText w:val="•"/>
      <w:lvlJc w:val="left"/>
      <w:pPr>
        <w:ind w:left="7699" w:hanging="720"/>
      </w:pPr>
      <w:rPr>
        <w:rFonts w:hint="default"/>
      </w:rPr>
    </w:lvl>
    <w:lvl w:ilvl="6">
      <w:start w:val="0"/>
      <w:numFmt w:val="bullet"/>
      <w:lvlText w:val="•"/>
      <w:lvlJc w:val="left"/>
      <w:pPr>
        <w:ind w:left="9063" w:hanging="720"/>
      </w:pPr>
      <w:rPr>
        <w:rFonts w:hint="default"/>
      </w:rPr>
    </w:lvl>
    <w:lvl w:ilvl="7">
      <w:start w:val="0"/>
      <w:numFmt w:val="bullet"/>
      <w:lvlText w:val="•"/>
      <w:lvlJc w:val="left"/>
      <w:pPr>
        <w:ind w:left="10427" w:hanging="720"/>
      </w:pPr>
      <w:rPr>
        <w:rFonts w:hint="default"/>
      </w:rPr>
    </w:lvl>
    <w:lvl w:ilvl="8">
      <w:start w:val="0"/>
      <w:numFmt w:val="bullet"/>
      <w:lvlText w:val="•"/>
      <w:lvlJc w:val="left"/>
      <w:pPr>
        <w:ind w:left="11791" w:hanging="720"/>
      </w:pPr>
      <w:rPr>
        <w:rFonts w:hint="default"/>
      </w:rPr>
    </w:lvl>
  </w:abstractNum>
  <w:abstractNum w:abstractNumId="3">
    <w:nsid w:val="34698793"/>
    <w:multiLevelType w:val="hybridMultilevel"/>
    <w:tmpl w:val="00000000"/>
    <w:lvl w:ilvl="0">
      <w:start w:val="9"/>
      <w:numFmt w:val="decimal"/>
      <w:lvlText w:val="%1"/>
      <w:lvlJc w:val="left"/>
      <w:pPr>
        <w:ind w:left="882" w:hanging="720"/>
        <w:jc w:val="left"/>
      </w:pPr>
      <w:rPr>
        <w:rFonts w:hint="default"/>
      </w:rPr>
    </w:lvl>
    <w:lvl w:ilvl="1">
      <w:start w:val="1"/>
      <w:numFmt w:val="decimal"/>
      <w:lvlText w:val="%1.%2"/>
      <w:lvlJc w:val="left"/>
      <w:pPr>
        <w:ind w:left="882" w:hanging="720"/>
        <w:jc w:val="left"/>
      </w:pPr>
      <w:rPr>
        <w:rFonts w:ascii="宋体" w:eastAsia="宋体" w:hAnsi="宋体" w:cs="宋体" w:hint="default"/>
        <w:w w:val="100"/>
        <w:sz w:val="36"/>
        <w:szCs w:val="36"/>
      </w:rPr>
    </w:lvl>
    <w:lvl w:ilvl="2">
      <w:start w:val="0"/>
      <w:numFmt w:val="bullet"/>
      <w:lvlText w:val="•"/>
      <w:lvlJc w:val="left"/>
      <w:pPr>
        <w:ind w:left="3607" w:hanging="720"/>
      </w:pPr>
      <w:rPr>
        <w:rFonts w:hint="default"/>
      </w:rPr>
    </w:lvl>
    <w:lvl w:ilvl="3">
      <w:start w:val="0"/>
      <w:numFmt w:val="bullet"/>
      <w:lvlText w:val="•"/>
      <w:lvlJc w:val="left"/>
      <w:pPr>
        <w:ind w:left="4971" w:hanging="720"/>
      </w:pPr>
      <w:rPr>
        <w:rFonts w:hint="default"/>
      </w:rPr>
    </w:lvl>
    <w:lvl w:ilvl="4">
      <w:start w:val="0"/>
      <w:numFmt w:val="bullet"/>
      <w:lvlText w:val="•"/>
      <w:lvlJc w:val="left"/>
      <w:pPr>
        <w:ind w:left="6335" w:hanging="720"/>
      </w:pPr>
      <w:rPr>
        <w:rFonts w:hint="default"/>
      </w:rPr>
    </w:lvl>
    <w:lvl w:ilvl="5">
      <w:start w:val="0"/>
      <w:numFmt w:val="bullet"/>
      <w:lvlText w:val="•"/>
      <w:lvlJc w:val="left"/>
      <w:pPr>
        <w:ind w:left="7699" w:hanging="720"/>
      </w:pPr>
      <w:rPr>
        <w:rFonts w:hint="default"/>
      </w:rPr>
    </w:lvl>
    <w:lvl w:ilvl="6">
      <w:start w:val="0"/>
      <w:numFmt w:val="bullet"/>
      <w:lvlText w:val="•"/>
      <w:lvlJc w:val="left"/>
      <w:pPr>
        <w:ind w:left="9063" w:hanging="720"/>
      </w:pPr>
      <w:rPr>
        <w:rFonts w:hint="default"/>
      </w:rPr>
    </w:lvl>
    <w:lvl w:ilvl="7">
      <w:start w:val="0"/>
      <w:numFmt w:val="bullet"/>
      <w:lvlText w:val="•"/>
      <w:lvlJc w:val="left"/>
      <w:pPr>
        <w:ind w:left="10427" w:hanging="720"/>
      </w:pPr>
      <w:rPr>
        <w:rFonts w:hint="default"/>
      </w:rPr>
    </w:lvl>
    <w:lvl w:ilvl="8">
      <w:start w:val="0"/>
      <w:numFmt w:val="bullet"/>
      <w:lvlText w:val="•"/>
      <w:lvlJc w:val="left"/>
      <w:pPr>
        <w:ind w:left="11791" w:hanging="720"/>
      </w:pPr>
      <w:rPr>
        <w:rFonts w:hint="default"/>
      </w:rPr>
    </w:lvl>
  </w:abstractNum>
  <w:abstractNum w:abstractNumId="4">
    <w:nsid w:val="3A79F98B"/>
    <w:multiLevelType w:val="hybridMultilevel"/>
    <w:tmpl w:val="00000000"/>
    <w:lvl w:ilvl="0">
      <w:start w:val="12"/>
      <w:numFmt w:val="decimal"/>
      <w:lvlText w:val="%1"/>
      <w:lvlJc w:val="left"/>
      <w:pPr>
        <w:ind w:left="1062" w:hanging="900"/>
        <w:jc w:val="left"/>
      </w:pPr>
      <w:rPr>
        <w:rFonts w:hint="default"/>
      </w:rPr>
    </w:lvl>
    <w:lvl w:ilvl="1">
      <w:start w:val="1"/>
      <w:numFmt w:val="decimal"/>
      <w:lvlText w:val="%1.%2"/>
      <w:lvlJc w:val="left"/>
      <w:pPr>
        <w:ind w:left="1062" w:hanging="900"/>
        <w:jc w:val="left"/>
      </w:pPr>
      <w:rPr>
        <w:rFonts w:ascii="宋体" w:eastAsia="宋体" w:hAnsi="宋体" w:cs="宋体" w:hint="default"/>
        <w:w w:val="100"/>
        <w:sz w:val="36"/>
        <w:szCs w:val="36"/>
      </w:rPr>
    </w:lvl>
    <w:lvl w:ilvl="2">
      <w:start w:val="0"/>
      <w:numFmt w:val="bullet"/>
      <w:lvlText w:val="•"/>
      <w:lvlJc w:val="left"/>
      <w:pPr>
        <w:ind w:left="3751" w:hanging="900"/>
      </w:pPr>
      <w:rPr>
        <w:rFonts w:hint="default"/>
      </w:rPr>
    </w:lvl>
    <w:lvl w:ilvl="3">
      <w:start w:val="0"/>
      <w:numFmt w:val="bullet"/>
      <w:lvlText w:val="•"/>
      <w:lvlJc w:val="left"/>
      <w:pPr>
        <w:ind w:left="5097" w:hanging="900"/>
      </w:pPr>
      <w:rPr>
        <w:rFonts w:hint="default"/>
      </w:rPr>
    </w:lvl>
    <w:lvl w:ilvl="4">
      <w:start w:val="0"/>
      <w:numFmt w:val="bullet"/>
      <w:lvlText w:val="•"/>
      <w:lvlJc w:val="left"/>
      <w:pPr>
        <w:ind w:left="6443" w:hanging="900"/>
      </w:pPr>
      <w:rPr>
        <w:rFonts w:hint="default"/>
      </w:rPr>
    </w:lvl>
    <w:lvl w:ilvl="5">
      <w:start w:val="0"/>
      <w:numFmt w:val="bullet"/>
      <w:lvlText w:val="•"/>
      <w:lvlJc w:val="left"/>
      <w:pPr>
        <w:ind w:left="7789" w:hanging="900"/>
      </w:pPr>
      <w:rPr>
        <w:rFonts w:hint="default"/>
      </w:rPr>
    </w:lvl>
    <w:lvl w:ilvl="6">
      <w:start w:val="0"/>
      <w:numFmt w:val="bullet"/>
      <w:lvlText w:val="•"/>
      <w:lvlJc w:val="left"/>
      <w:pPr>
        <w:ind w:left="9135" w:hanging="900"/>
      </w:pPr>
      <w:rPr>
        <w:rFonts w:hint="default"/>
      </w:rPr>
    </w:lvl>
    <w:lvl w:ilvl="7">
      <w:start w:val="0"/>
      <w:numFmt w:val="bullet"/>
      <w:lvlText w:val="•"/>
      <w:lvlJc w:val="left"/>
      <w:pPr>
        <w:ind w:left="10481" w:hanging="900"/>
      </w:pPr>
      <w:rPr>
        <w:rFonts w:hint="default"/>
      </w:rPr>
    </w:lvl>
    <w:lvl w:ilvl="8">
      <w:start w:val="0"/>
      <w:numFmt w:val="bullet"/>
      <w:lvlText w:val="•"/>
      <w:lvlJc w:val="left"/>
      <w:pPr>
        <w:ind w:left="11827" w:hanging="900"/>
      </w:pPr>
      <w:rPr>
        <w:rFonts w:hint="default"/>
      </w:rPr>
    </w:lvl>
  </w:abstractNum>
  <w:abstractNum w:abstractNumId="5">
    <w:nsid w:val="47A69CE9"/>
    <w:multiLevelType w:val="hybridMultilevel"/>
    <w:tmpl w:val="00000000"/>
    <w:lvl w:ilvl="0">
      <w:start w:val="10"/>
      <w:numFmt w:val="decimal"/>
      <w:lvlText w:val="%1"/>
      <w:lvlJc w:val="left"/>
      <w:pPr>
        <w:ind w:left="162" w:hanging="1080"/>
        <w:jc w:val="left"/>
      </w:pPr>
      <w:rPr>
        <w:rFonts w:hint="default"/>
      </w:rPr>
    </w:lvl>
    <w:lvl w:ilvl="1">
      <w:start w:val="1"/>
      <w:numFmt w:val="decimal"/>
      <w:lvlText w:val="%1.%2"/>
      <w:lvlJc w:val="left"/>
      <w:pPr>
        <w:ind w:left="162" w:hanging="1080"/>
        <w:jc w:val="left"/>
      </w:pPr>
      <w:rPr>
        <w:rFonts w:ascii="宋体" w:eastAsia="宋体" w:hAnsi="宋体" w:cs="宋体" w:hint="default"/>
        <w:w w:val="100"/>
        <w:sz w:val="36"/>
        <w:szCs w:val="36"/>
      </w:rPr>
    </w:lvl>
    <w:lvl w:ilvl="2">
      <w:start w:val="0"/>
      <w:numFmt w:val="bullet"/>
      <w:lvlText w:val="•"/>
      <w:lvlJc w:val="left"/>
      <w:pPr>
        <w:ind w:left="3031" w:hanging="1080"/>
      </w:pPr>
      <w:rPr>
        <w:rFonts w:hint="default"/>
      </w:rPr>
    </w:lvl>
    <w:lvl w:ilvl="3">
      <w:start w:val="0"/>
      <w:numFmt w:val="bullet"/>
      <w:lvlText w:val="•"/>
      <w:lvlJc w:val="left"/>
      <w:pPr>
        <w:ind w:left="4467" w:hanging="1080"/>
      </w:pPr>
      <w:rPr>
        <w:rFonts w:hint="default"/>
      </w:rPr>
    </w:lvl>
    <w:lvl w:ilvl="4">
      <w:start w:val="0"/>
      <w:numFmt w:val="bullet"/>
      <w:lvlText w:val="•"/>
      <w:lvlJc w:val="left"/>
      <w:pPr>
        <w:ind w:left="5903" w:hanging="1080"/>
      </w:pPr>
      <w:rPr>
        <w:rFonts w:hint="default"/>
      </w:rPr>
    </w:lvl>
    <w:lvl w:ilvl="5">
      <w:start w:val="0"/>
      <w:numFmt w:val="bullet"/>
      <w:lvlText w:val="•"/>
      <w:lvlJc w:val="left"/>
      <w:pPr>
        <w:ind w:left="7339" w:hanging="1080"/>
      </w:pPr>
      <w:rPr>
        <w:rFonts w:hint="default"/>
      </w:rPr>
    </w:lvl>
    <w:lvl w:ilvl="6">
      <w:start w:val="0"/>
      <w:numFmt w:val="bullet"/>
      <w:lvlText w:val="•"/>
      <w:lvlJc w:val="left"/>
      <w:pPr>
        <w:ind w:left="8775" w:hanging="1080"/>
      </w:pPr>
      <w:rPr>
        <w:rFonts w:hint="default"/>
      </w:rPr>
    </w:lvl>
    <w:lvl w:ilvl="7">
      <w:start w:val="0"/>
      <w:numFmt w:val="bullet"/>
      <w:lvlText w:val="•"/>
      <w:lvlJc w:val="left"/>
      <w:pPr>
        <w:ind w:left="10211" w:hanging="1080"/>
      </w:pPr>
      <w:rPr>
        <w:rFonts w:hint="default"/>
      </w:rPr>
    </w:lvl>
    <w:lvl w:ilvl="8">
      <w:start w:val="0"/>
      <w:numFmt w:val="bullet"/>
      <w:lvlText w:val="•"/>
      <w:lvlJc w:val="left"/>
      <w:pPr>
        <w:ind w:left="11647" w:hanging="1080"/>
      </w:pPr>
      <w:rPr>
        <w:rFonts w:hint="default"/>
      </w:rPr>
    </w:lvl>
  </w:abstractNum>
  <w:abstractNum w:abstractNumId="6">
    <w:nsid w:val="4903DCB8"/>
    <w:multiLevelType w:val="hybridMultilevel"/>
    <w:tmpl w:val="00000000"/>
    <w:lvl w:ilvl="0">
      <w:start w:val="6"/>
      <w:numFmt w:val="decimal"/>
      <w:lvlText w:val="%1"/>
      <w:lvlJc w:val="left"/>
      <w:pPr>
        <w:ind w:left="882" w:hanging="720"/>
        <w:jc w:val="left"/>
      </w:pPr>
      <w:rPr>
        <w:rFonts w:hint="default"/>
      </w:rPr>
    </w:lvl>
    <w:lvl w:ilvl="1">
      <w:start w:val="1"/>
      <w:numFmt w:val="decimal"/>
      <w:lvlText w:val="%1.%2"/>
      <w:lvlJc w:val="left"/>
      <w:pPr>
        <w:ind w:left="882" w:hanging="720"/>
        <w:jc w:val="left"/>
      </w:pPr>
      <w:rPr>
        <w:rFonts w:ascii="宋体" w:eastAsia="宋体" w:hAnsi="宋体" w:cs="宋体" w:hint="default"/>
        <w:w w:val="100"/>
        <w:sz w:val="36"/>
        <w:szCs w:val="36"/>
      </w:rPr>
    </w:lvl>
    <w:lvl w:ilvl="2">
      <w:start w:val="1"/>
      <w:numFmt w:val="decimal"/>
      <w:lvlText w:val="%1.%2.%3"/>
      <w:lvlJc w:val="left"/>
      <w:pPr>
        <w:ind w:left="1242" w:hanging="1080"/>
        <w:jc w:val="left"/>
      </w:pPr>
      <w:rPr>
        <w:rFonts w:ascii="宋体" w:eastAsia="宋体" w:hAnsi="宋体" w:cs="宋体" w:hint="default"/>
        <w:w w:val="100"/>
        <w:sz w:val="36"/>
        <w:szCs w:val="36"/>
      </w:rPr>
    </w:lvl>
    <w:lvl w:ilvl="3">
      <w:start w:val="0"/>
      <w:numFmt w:val="bullet"/>
      <w:lvlText w:val="•"/>
      <w:lvlJc w:val="left"/>
      <w:pPr>
        <w:ind w:left="4191" w:hanging="1080"/>
      </w:pPr>
      <w:rPr>
        <w:rFonts w:hint="default"/>
      </w:rPr>
    </w:lvl>
    <w:lvl w:ilvl="4">
      <w:start w:val="0"/>
      <w:numFmt w:val="bullet"/>
      <w:lvlText w:val="•"/>
      <w:lvlJc w:val="left"/>
      <w:pPr>
        <w:ind w:left="5666" w:hanging="1080"/>
      </w:pPr>
      <w:rPr>
        <w:rFonts w:hint="default"/>
      </w:rPr>
    </w:lvl>
    <w:lvl w:ilvl="5">
      <w:start w:val="0"/>
      <w:numFmt w:val="bullet"/>
      <w:lvlText w:val="•"/>
      <w:lvlJc w:val="left"/>
      <w:pPr>
        <w:ind w:left="7142" w:hanging="1080"/>
      </w:pPr>
      <w:rPr>
        <w:rFonts w:hint="default"/>
      </w:rPr>
    </w:lvl>
    <w:lvl w:ilvl="6">
      <w:start w:val="0"/>
      <w:numFmt w:val="bullet"/>
      <w:lvlText w:val="•"/>
      <w:lvlJc w:val="left"/>
      <w:pPr>
        <w:ind w:left="8617" w:hanging="1080"/>
      </w:pPr>
      <w:rPr>
        <w:rFonts w:hint="default"/>
      </w:rPr>
    </w:lvl>
    <w:lvl w:ilvl="7">
      <w:start w:val="0"/>
      <w:numFmt w:val="bullet"/>
      <w:lvlText w:val="•"/>
      <w:lvlJc w:val="left"/>
      <w:pPr>
        <w:ind w:left="10093" w:hanging="1080"/>
      </w:pPr>
      <w:rPr>
        <w:rFonts w:hint="default"/>
      </w:rPr>
    </w:lvl>
    <w:lvl w:ilvl="8">
      <w:start w:val="0"/>
      <w:numFmt w:val="bullet"/>
      <w:lvlText w:val="•"/>
      <w:lvlJc w:val="left"/>
      <w:pPr>
        <w:ind w:left="11568" w:hanging="1080"/>
      </w:pPr>
      <w:rPr>
        <w:rFonts w:hint="default"/>
      </w:rPr>
    </w:lvl>
  </w:abstractNum>
  <w:abstractNum w:abstractNumId="7">
    <w:nsid w:val="4B5AAC12"/>
    <w:multiLevelType w:val="hybridMultilevel"/>
    <w:tmpl w:val="00000000"/>
    <w:lvl w:ilvl="0">
      <w:start w:val="2"/>
      <w:numFmt w:val="decimal"/>
      <w:lvlText w:val="%1）"/>
      <w:lvlJc w:val="left"/>
      <w:pPr>
        <w:ind w:left="1333" w:hanging="541"/>
        <w:jc w:val="left"/>
      </w:pPr>
      <w:rPr>
        <w:rFonts w:ascii="宋体" w:eastAsia="宋体" w:hAnsi="宋体" w:cs="宋体" w:hint="default"/>
        <w:w w:val="100"/>
        <w:sz w:val="34"/>
        <w:szCs w:val="34"/>
      </w:rPr>
    </w:lvl>
    <w:lvl w:ilvl="1">
      <w:start w:val="0"/>
      <w:numFmt w:val="bullet"/>
      <w:lvlText w:val="•"/>
      <w:lvlJc w:val="left"/>
      <w:pPr>
        <w:ind w:left="2657" w:hanging="541"/>
      </w:pPr>
      <w:rPr>
        <w:rFonts w:hint="default"/>
      </w:rPr>
    </w:lvl>
    <w:lvl w:ilvl="2">
      <w:start w:val="0"/>
      <w:numFmt w:val="bullet"/>
      <w:lvlText w:val="•"/>
      <w:lvlJc w:val="left"/>
      <w:pPr>
        <w:ind w:left="3975" w:hanging="541"/>
      </w:pPr>
      <w:rPr>
        <w:rFonts w:hint="default"/>
      </w:rPr>
    </w:lvl>
    <w:lvl w:ilvl="3">
      <w:start w:val="0"/>
      <w:numFmt w:val="bullet"/>
      <w:lvlText w:val="•"/>
      <w:lvlJc w:val="left"/>
      <w:pPr>
        <w:ind w:left="5293" w:hanging="541"/>
      </w:pPr>
      <w:rPr>
        <w:rFonts w:hint="default"/>
      </w:rPr>
    </w:lvl>
    <w:lvl w:ilvl="4">
      <w:start w:val="0"/>
      <w:numFmt w:val="bullet"/>
      <w:lvlText w:val="•"/>
      <w:lvlJc w:val="left"/>
      <w:pPr>
        <w:ind w:left="6611" w:hanging="541"/>
      </w:pPr>
      <w:rPr>
        <w:rFonts w:hint="default"/>
      </w:rPr>
    </w:lvl>
    <w:lvl w:ilvl="5">
      <w:start w:val="0"/>
      <w:numFmt w:val="bullet"/>
      <w:lvlText w:val="•"/>
      <w:lvlJc w:val="left"/>
      <w:pPr>
        <w:ind w:left="7929" w:hanging="541"/>
      </w:pPr>
      <w:rPr>
        <w:rFonts w:hint="default"/>
      </w:rPr>
    </w:lvl>
    <w:lvl w:ilvl="6">
      <w:start w:val="0"/>
      <w:numFmt w:val="bullet"/>
      <w:lvlText w:val="•"/>
      <w:lvlJc w:val="left"/>
      <w:pPr>
        <w:ind w:left="9247" w:hanging="541"/>
      </w:pPr>
      <w:rPr>
        <w:rFonts w:hint="default"/>
      </w:rPr>
    </w:lvl>
    <w:lvl w:ilvl="7">
      <w:start w:val="0"/>
      <w:numFmt w:val="bullet"/>
      <w:lvlText w:val="•"/>
      <w:lvlJc w:val="left"/>
      <w:pPr>
        <w:ind w:left="10565" w:hanging="541"/>
      </w:pPr>
      <w:rPr>
        <w:rFonts w:hint="default"/>
      </w:rPr>
    </w:lvl>
    <w:lvl w:ilvl="8">
      <w:start w:val="0"/>
      <w:numFmt w:val="bullet"/>
      <w:lvlText w:val="•"/>
      <w:lvlJc w:val="left"/>
      <w:pPr>
        <w:ind w:left="11883" w:hanging="541"/>
      </w:pPr>
      <w:rPr>
        <w:rFonts w:hint="default"/>
      </w:rPr>
    </w:lvl>
  </w:abstractNum>
  <w:abstractNum w:abstractNumId="8">
    <w:nsid w:val="4D6762AD"/>
    <w:multiLevelType w:val="hybridMultilevel"/>
    <w:tmpl w:val="00000000"/>
    <w:lvl w:ilvl="0">
      <w:start w:val="11"/>
      <w:numFmt w:val="decimal"/>
      <w:lvlText w:val="%1"/>
      <w:lvlJc w:val="left"/>
      <w:pPr>
        <w:ind w:left="162" w:hanging="900"/>
        <w:jc w:val="left"/>
      </w:pPr>
      <w:rPr>
        <w:rFonts w:hint="default"/>
      </w:rPr>
    </w:lvl>
    <w:lvl w:ilvl="1">
      <w:start w:val="1"/>
      <w:numFmt w:val="decimal"/>
      <w:lvlText w:val="%1.%2"/>
      <w:lvlJc w:val="left"/>
      <w:pPr>
        <w:ind w:left="162" w:hanging="900"/>
        <w:jc w:val="left"/>
      </w:pPr>
      <w:rPr>
        <w:rFonts w:ascii="宋体" w:eastAsia="宋体" w:hAnsi="宋体" w:cs="宋体" w:hint="default"/>
        <w:w w:val="100"/>
        <w:sz w:val="36"/>
        <w:szCs w:val="36"/>
      </w:rPr>
    </w:lvl>
    <w:lvl w:ilvl="2">
      <w:start w:val="0"/>
      <w:numFmt w:val="bullet"/>
      <w:lvlText w:val="•"/>
      <w:lvlJc w:val="left"/>
      <w:pPr>
        <w:ind w:left="3031" w:hanging="900"/>
      </w:pPr>
      <w:rPr>
        <w:rFonts w:hint="default"/>
      </w:rPr>
    </w:lvl>
    <w:lvl w:ilvl="3">
      <w:start w:val="0"/>
      <w:numFmt w:val="bullet"/>
      <w:lvlText w:val="•"/>
      <w:lvlJc w:val="left"/>
      <w:pPr>
        <w:ind w:left="4467" w:hanging="900"/>
      </w:pPr>
      <w:rPr>
        <w:rFonts w:hint="default"/>
      </w:rPr>
    </w:lvl>
    <w:lvl w:ilvl="4">
      <w:start w:val="0"/>
      <w:numFmt w:val="bullet"/>
      <w:lvlText w:val="•"/>
      <w:lvlJc w:val="left"/>
      <w:pPr>
        <w:ind w:left="5903" w:hanging="900"/>
      </w:pPr>
      <w:rPr>
        <w:rFonts w:hint="default"/>
      </w:rPr>
    </w:lvl>
    <w:lvl w:ilvl="5">
      <w:start w:val="0"/>
      <w:numFmt w:val="bullet"/>
      <w:lvlText w:val="•"/>
      <w:lvlJc w:val="left"/>
      <w:pPr>
        <w:ind w:left="7339" w:hanging="900"/>
      </w:pPr>
      <w:rPr>
        <w:rFonts w:hint="default"/>
      </w:rPr>
    </w:lvl>
    <w:lvl w:ilvl="6">
      <w:start w:val="0"/>
      <w:numFmt w:val="bullet"/>
      <w:lvlText w:val="•"/>
      <w:lvlJc w:val="left"/>
      <w:pPr>
        <w:ind w:left="8775" w:hanging="900"/>
      </w:pPr>
      <w:rPr>
        <w:rFonts w:hint="default"/>
      </w:rPr>
    </w:lvl>
    <w:lvl w:ilvl="7">
      <w:start w:val="0"/>
      <w:numFmt w:val="bullet"/>
      <w:lvlText w:val="•"/>
      <w:lvlJc w:val="left"/>
      <w:pPr>
        <w:ind w:left="10211" w:hanging="900"/>
      </w:pPr>
      <w:rPr>
        <w:rFonts w:hint="default"/>
      </w:rPr>
    </w:lvl>
    <w:lvl w:ilvl="8">
      <w:start w:val="0"/>
      <w:numFmt w:val="bullet"/>
      <w:lvlText w:val="•"/>
      <w:lvlJc w:val="left"/>
      <w:pPr>
        <w:ind w:left="11647" w:hanging="900"/>
      </w:pPr>
      <w:rPr>
        <w:rFonts w:hint="default"/>
      </w:rPr>
    </w:lvl>
  </w:abstractNum>
  <w:abstractNum w:abstractNumId="9">
    <w:nsid w:val="52099F70"/>
    <w:multiLevelType w:val="hybridMultilevel"/>
    <w:tmpl w:val="00000000"/>
    <w:lvl w:ilvl="0">
      <w:start w:val="8"/>
      <w:numFmt w:val="decimal"/>
      <w:lvlText w:val="%1"/>
      <w:lvlJc w:val="left"/>
      <w:pPr>
        <w:ind w:left="162" w:hanging="720"/>
        <w:jc w:val="left"/>
      </w:pPr>
      <w:rPr>
        <w:rFonts w:hint="default"/>
      </w:rPr>
    </w:lvl>
    <w:lvl w:ilvl="1">
      <w:start w:val="1"/>
      <w:numFmt w:val="decimal"/>
      <w:lvlText w:val="%1.%2"/>
      <w:lvlJc w:val="left"/>
      <w:pPr>
        <w:ind w:left="162" w:hanging="720"/>
        <w:jc w:val="left"/>
      </w:pPr>
      <w:rPr>
        <w:rFonts w:ascii="宋体" w:eastAsia="宋体" w:hAnsi="宋体" w:cs="宋体" w:hint="default"/>
        <w:w w:val="100"/>
        <w:sz w:val="36"/>
        <w:szCs w:val="36"/>
      </w:rPr>
    </w:lvl>
    <w:lvl w:ilvl="2">
      <w:start w:val="1"/>
      <w:numFmt w:val="decimal"/>
      <w:lvlText w:val="%1.%2.%3"/>
      <w:lvlJc w:val="left"/>
      <w:pPr>
        <w:ind w:left="162" w:hanging="990"/>
        <w:jc w:val="left"/>
      </w:pPr>
      <w:rPr>
        <w:rFonts w:ascii="宋体" w:eastAsia="宋体" w:hAnsi="宋体" w:cs="宋体" w:hint="default"/>
        <w:w w:val="100"/>
        <w:sz w:val="36"/>
        <w:szCs w:val="36"/>
      </w:rPr>
    </w:lvl>
    <w:lvl w:ilvl="3">
      <w:start w:val="0"/>
      <w:numFmt w:val="bullet"/>
      <w:lvlText w:val="•"/>
      <w:lvlJc w:val="left"/>
      <w:pPr>
        <w:ind w:left="4128" w:hanging="990"/>
      </w:pPr>
      <w:rPr>
        <w:rFonts w:hint="default"/>
      </w:rPr>
    </w:lvl>
    <w:lvl w:ilvl="4">
      <w:start w:val="0"/>
      <w:numFmt w:val="bullet"/>
      <w:lvlText w:val="•"/>
      <w:lvlJc w:val="left"/>
      <w:pPr>
        <w:ind w:left="5613" w:hanging="990"/>
      </w:pPr>
      <w:rPr>
        <w:rFonts w:hint="default"/>
      </w:rPr>
    </w:lvl>
    <w:lvl w:ilvl="5">
      <w:start w:val="0"/>
      <w:numFmt w:val="bullet"/>
      <w:lvlText w:val="•"/>
      <w:lvlJc w:val="left"/>
      <w:pPr>
        <w:ind w:left="7097" w:hanging="990"/>
      </w:pPr>
      <w:rPr>
        <w:rFonts w:hint="default"/>
      </w:rPr>
    </w:lvl>
    <w:lvl w:ilvl="6">
      <w:start w:val="0"/>
      <w:numFmt w:val="bullet"/>
      <w:lvlText w:val="•"/>
      <w:lvlJc w:val="left"/>
      <w:pPr>
        <w:ind w:left="8582" w:hanging="990"/>
      </w:pPr>
      <w:rPr>
        <w:rFonts w:hint="default"/>
      </w:rPr>
    </w:lvl>
    <w:lvl w:ilvl="7">
      <w:start w:val="0"/>
      <w:numFmt w:val="bullet"/>
      <w:lvlText w:val="•"/>
      <w:lvlJc w:val="left"/>
      <w:pPr>
        <w:ind w:left="10066" w:hanging="990"/>
      </w:pPr>
      <w:rPr>
        <w:rFonts w:hint="default"/>
      </w:rPr>
    </w:lvl>
    <w:lvl w:ilvl="8">
      <w:start w:val="0"/>
      <w:numFmt w:val="bullet"/>
      <w:lvlText w:val="•"/>
      <w:lvlJc w:val="left"/>
      <w:pPr>
        <w:ind w:left="11550" w:hanging="990"/>
      </w:pPr>
      <w:rPr>
        <w:rFonts w:hint="default"/>
      </w:rPr>
    </w:lvl>
  </w:abstractNum>
  <w:abstractNum w:abstractNumId="10">
    <w:nsid w:val="66819804"/>
    <w:multiLevelType w:val="hybridMultilevel"/>
    <w:tmpl w:val="00000000"/>
    <w:lvl w:ilvl="0">
      <w:start w:val="5"/>
      <w:numFmt w:val="decimal"/>
      <w:lvlText w:val="%1"/>
      <w:lvlJc w:val="left"/>
      <w:pPr>
        <w:ind w:left="882" w:hanging="720"/>
        <w:jc w:val="left"/>
      </w:pPr>
      <w:rPr>
        <w:rFonts w:hint="default"/>
      </w:rPr>
    </w:lvl>
    <w:lvl w:ilvl="1">
      <w:start w:val="1"/>
      <w:numFmt w:val="decimal"/>
      <w:lvlText w:val="%1.%2"/>
      <w:lvlJc w:val="left"/>
      <w:pPr>
        <w:ind w:left="882" w:hanging="720"/>
        <w:jc w:val="left"/>
      </w:pPr>
      <w:rPr>
        <w:rFonts w:ascii="宋体" w:eastAsia="宋体" w:hAnsi="宋体" w:cs="宋体" w:hint="default"/>
        <w:w w:val="100"/>
        <w:sz w:val="36"/>
        <w:szCs w:val="36"/>
      </w:rPr>
    </w:lvl>
    <w:lvl w:ilvl="2">
      <w:start w:val="1"/>
      <w:numFmt w:val="decimal"/>
      <w:lvlText w:val="%1.%2.%3"/>
      <w:lvlJc w:val="left"/>
      <w:pPr>
        <w:ind w:left="1242" w:hanging="1080"/>
        <w:jc w:val="left"/>
      </w:pPr>
      <w:rPr>
        <w:rFonts w:ascii="宋体" w:eastAsia="宋体" w:hAnsi="宋体" w:cs="宋体" w:hint="default"/>
        <w:w w:val="100"/>
        <w:sz w:val="36"/>
        <w:szCs w:val="36"/>
      </w:rPr>
    </w:lvl>
    <w:lvl w:ilvl="3">
      <w:start w:val="0"/>
      <w:numFmt w:val="bullet"/>
      <w:lvlText w:val="•"/>
      <w:lvlJc w:val="left"/>
      <w:pPr>
        <w:ind w:left="4191" w:hanging="1080"/>
      </w:pPr>
      <w:rPr>
        <w:rFonts w:hint="default"/>
      </w:rPr>
    </w:lvl>
    <w:lvl w:ilvl="4">
      <w:start w:val="0"/>
      <w:numFmt w:val="bullet"/>
      <w:lvlText w:val="•"/>
      <w:lvlJc w:val="left"/>
      <w:pPr>
        <w:ind w:left="5666" w:hanging="1080"/>
      </w:pPr>
      <w:rPr>
        <w:rFonts w:hint="default"/>
      </w:rPr>
    </w:lvl>
    <w:lvl w:ilvl="5">
      <w:start w:val="0"/>
      <w:numFmt w:val="bullet"/>
      <w:lvlText w:val="•"/>
      <w:lvlJc w:val="left"/>
      <w:pPr>
        <w:ind w:left="7142" w:hanging="1080"/>
      </w:pPr>
      <w:rPr>
        <w:rFonts w:hint="default"/>
      </w:rPr>
    </w:lvl>
    <w:lvl w:ilvl="6">
      <w:start w:val="0"/>
      <w:numFmt w:val="bullet"/>
      <w:lvlText w:val="•"/>
      <w:lvlJc w:val="left"/>
      <w:pPr>
        <w:ind w:left="8617" w:hanging="1080"/>
      </w:pPr>
      <w:rPr>
        <w:rFonts w:hint="default"/>
      </w:rPr>
    </w:lvl>
    <w:lvl w:ilvl="7">
      <w:start w:val="0"/>
      <w:numFmt w:val="bullet"/>
      <w:lvlText w:val="•"/>
      <w:lvlJc w:val="left"/>
      <w:pPr>
        <w:ind w:left="10093" w:hanging="1080"/>
      </w:pPr>
      <w:rPr>
        <w:rFonts w:hint="default"/>
      </w:rPr>
    </w:lvl>
    <w:lvl w:ilvl="8">
      <w:start w:val="0"/>
      <w:numFmt w:val="bullet"/>
      <w:lvlText w:val="•"/>
      <w:lvlJc w:val="left"/>
      <w:pPr>
        <w:ind w:left="11568" w:hanging="1080"/>
      </w:pPr>
      <w:rPr>
        <w:rFonts w:hint="default"/>
      </w:rPr>
    </w:lvl>
  </w:abstractNum>
  <w:num w:numId="1">
    <w:abstractNumId w:val="1"/>
  </w:num>
  <w:num w:numId="2">
    <w:abstractNumId w:val="4"/>
  </w:num>
  <w:num w:numId="3">
    <w:abstractNumId w:val="8"/>
  </w:num>
  <w:num w:numId="4">
    <w:abstractNumId w:val="5"/>
  </w:num>
  <w:num w:numId="5">
    <w:abstractNumId w:val="3"/>
  </w:num>
  <w:num w:numId="6">
    <w:abstractNumId w:val="9"/>
  </w:num>
  <w:num w:numId="7">
    <w:abstractNumId w:val="6"/>
  </w:num>
  <w:num w:numId="8">
    <w:abstractNumId w:val="10"/>
  </w:num>
  <w:num w:numId="9">
    <w:abstractNumId w:val="2"/>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162"/>
      <w:outlineLvl w:val="0"/>
    </w:pPr>
    <w:rPr>
      <w:rFonts w:ascii="Microsoft JhengHei" w:eastAsia="Microsoft JhengHei" w:hAnsi="Microsoft JhengHei" w:cs="Microsoft JhengHei"/>
      <w:b/>
      <w:bCs/>
      <w:sz w:val="42"/>
      <w:szCs w:val="42"/>
    </w:rPr>
  </w:style>
  <w:style w:type="paragraph" w:styleId="Heading2">
    <w:name w:val="heading 2"/>
    <w:basedOn w:val="Normal"/>
    <w:uiPriority w:val="1"/>
    <w:qFormat/>
    <w:pPr>
      <w:ind w:left="1062" w:hanging="901"/>
      <w:jc w:val="both"/>
      <w:outlineLvl w:val="1"/>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97"/>
      <w:ind w:left="162"/>
    </w:pPr>
    <w:rPr>
      <w:rFonts w:ascii="Microsoft JhengHei" w:eastAsia="Microsoft JhengHei" w:hAnsi="Microsoft JhengHei" w:cs="Microsoft JhengHei"/>
      <w:b/>
      <w:bCs/>
      <w:sz w:val="30"/>
      <w:szCs w:val="30"/>
    </w:rPr>
  </w:style>
  <w:style w:type="paragraph" w:styleId="TOC2">
    <w:name w:val="toc 2"/>
    <w:basedOn w:val="Normal"/>
    <w:uiPriority w:val="1"/>
    <w:qFormat/>
    <w:pPr>
      <w:spacing w:before="75"/>
      <w:ind w:left="162"/>
    </w:pPr>
    <w:rPr>
      <w:rFonts w:ascii="幼圆" w:eastAsia="幼圆" w:hAnsi="幼圆" w:cs="幼圆"/>
      <w:sz w:val="30"/>
      <w:szCs w:val="30"/>
    </w:r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spacing w:before="173"/>
      <w:ind w:left="6128"/>
    </w:pPr>
    <w:rPr>
      <w:rFonts w:ascii="幼圆" w:eastAsia="幼圆" w:hAnsi="幼圆" w:cs="幼圆"/>
      <w:sz w:val="108"/>
      <w:szCs w:val="108"/>
    </w:rPr>
  </w:style>
  <w:style w:type="paragraph" w:styleId="ListParagraph">
    <w:name w:val="List Paragraph"/>
    <w:basedOn w:val="Normal"/>
    <w:uiPriority w:val="1"/>
    <w:qFormat/>
    <w:pPr>
      <w:spacing w:before="122"/>
      <w:ind w:left="162"/>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d.book118.com/38501323423001103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2023-12-19T04:14:44Z</dcterms:created>
  <dcterms:modified xsi:type="dcterms:W3CDTF">2023-12-19T04:14:44Z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2022-10-15T00:00:00Z</vt:filetime>
  </property>
  <property fmtid="{D5CDD505-2E9C-101B-9397-08002B2CF9AE}" pid="3" name="LastSaved">
    <vt:filetime>2023-12-19T00:00:00Z</vt:filetime>
  </property>
</Properties>
</file>