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株洲市茶陵县2023-2024学年九年级上学期期末物理检测卷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（河北省邢台市临西二中九年级（上）第一次月考物理试卷）下面是小明同学的“物理学习笔记”中的摘录，其中正确的是（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.做功和热传递在改变物体的内能上是等效的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.分子间相互作用的引力和斥力是不同时存在的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.温度越高的物体含有的热量越多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.燃料的热值与燃料的质量有关系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（贵州省贵阳市九年级（上）第一次月考物理试卷）关于热机，下列说法正确的是（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.汽油机顶部有喷油嘴，柴油机顶部有火花塞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.柴油机在吸气过程中，将柴油和空气的混合物吸入气缸中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.汽油机在做功冲程中，进气门关闭，排气门打开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.压缩冲程中，汽油机和柴油机压缩的物质不相同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（2022年秋•下城区期末）如图甲，开关S闭合时两灯正常发光，电流表A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示数如图乙所示，设灯丝的电阻不随温度而改变，以下说法中正确的是（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1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.表A</w:t>
      </w:r>
      <w:r w:rsidRPr="004E0094">
        <w:rPr>
          <w:vertAlign w:val="subscript"/>
        </w:rPr>
        <w:t>1</w:t>
      </w:r>
      <w:r>
        <w:t>示数是0.48A，表A</w:t>
      </w:r>
      <w:r w:rsidRPr="004E0094">
        <w:rPr>
          <w:vertAlign w:val="subscript"/>
        </w:rPr>
        <w:t>2</w:t>
      </w:r>
      <w:r>
        <w:t>示数1.2A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是串联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.电流表A</w:t>
      </w:r>
      <w:r w:rsidRPr="004E0094">
        <w:rPr>
          <w:vertAlign w:val="subscript"/>
        </w:rPr>
        <w:t>2</w:t>
      </w:r>
      <w:r>
        <w:t>测的是L</w:t>
      </w:r>
      <w:r w:rsidRPr="004E0094">
        <w:rPr>
          <w:vertAlign w:val="subscript"/>
        </w:rPr>
        <w:t>1</w:t>
      </w:r>
      <w:r>
        <w:t>支路的电流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.工作一段时间后L</w:t>
      </w:r>
      <w:r w:rsidRPr="004E0094">
        <w:rPr>
          <w:vertAlign w:val="subscript"/>
        </w:rPr>
        <w:t>1</w:t>
      </w:r>
      <w:r>
        <w:t>断路，则电流表A</w:t>
      </w:r>
      <w:r w:rsidRPr="004E0094">
        <w:rPr>
          <w:vertAlign w:val="subscript"/>
        </w:rPr>
        <w:t>1</w:t>
      </w:r>
      <w:r>
        <w:t>示数将减小，A</w:t>
      </w:r>
      <w:r w:rsidRPr="004E0094">
        <w:rPr>
          <w:vertAlign w:val="subscript"/>
        </w:rPr>
        <w:t>2</w:t>
      </w:r>
      <w:r>
        <w:t>示数将不变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（山东省临沂市经济开发区九年级（上）期中物理试卷）下列说法正确的是（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.两杯水温度相同，内能也一定相同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.热量总是从内能大的物体向内能小的物体传递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.由于水的比热容大，工厂里的冷却塔常用水作为冷却介质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.质量、初温相同的煤油和水放出相同的热量后，煤油的温度高于水的温度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（河北省沧州市颐和中学九年级（上）期中物理试卷）下列关于热量、内能与热值说法中，正确的是（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.热量总是从内能大的物体向内能小的物体传递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.在热传导过程中，物体向外传递100J的热量，其内能也将减少100J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.热传导是改变物体内能的唯一途径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.热值大的物体在完全燃烧的情况下放出的热量多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（2020年秋•北京校级期中）甲、乙两个物体的比热容之比为2：1．若使它们升高相同的温度，吸收的热量之比为3：1，则甲、乙两个物体的质量之比为（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.2：1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.4：1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（2022年春•胶州市期中）（2022年春•胶州市期中）根据如表中数据，下列说法正确的是（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57pt;height:92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5pt;height:4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.用同样的酒精灯给质量相等、初温相同的水和煤油加热相同的时间后，发现水中的温度计示数较高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https://d.book118.com/385032034034011100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385032034034011100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