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26A5B" w:rsidP="00726A5B" w14:paraId="683E00A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26A5B">
        <w:rPr>
          <w:rFonts w:ascii="华文中宋" w:eastAsia="华文中宋" w:hAnsi="华文中宋"/>
          <w:b/>
          <w:sz w:val="30"/>
        </w:rPr>
        <w:t>2024</w:t>
      </w:r>
      <w:r w:rsidRPr="00726A5B">
        <w:rPr>
          <w:rFonts w:ascii="华文中宋" w:eastAsia="华文中宋" w:hAnsi="华文中宋"/>
          <w:b/>
          <w:sz w:val="30"/>
        </w:rPr>
        <w:t>年辽源市兴达投资管理有限责任公司人员招聘考试题库及答案解析</w:t>
      </w:r>
    </w:p>
    <w:p w:rsidR="00A77B3E" w14:paraId="2DABFB8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DE5E3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2D11F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听莫扎特的音乐能够提高智商，这被称为“莫扎特效应”。无论“莫扎特效应”有无这样的神奇效果，音乐在陶冶情操、抚慰心灵上的作用正在逐步显现出来。人类离不开音乐也是显而易见的事实。</w:t>
      </w:r>
    </w:p>
    <w:p w:rsidR="003F588C" w14:paraId="4BB147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通过这段话，可以知道的是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0A9B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、作者认同“莫扎特效应”</w:t>
      </w:r>
    </w:p>
    <w:p w:rsidR="003F588C" w14:paraId="10EA9E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、作者认为音乐能提高智商</w:t>
      </w:r>
    </w:p>
    <w:p w:rsidR="003F588C" w14:paraId="13D28C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、看不出作者是否认同“莫扎特效应”</w:t>
      </w:r>
    </w:p>
    <w:p w:rsidR="003F588C" w14:paraId="0F6F6F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、音乐在大脑的开发方面起关键作用</w:t>
      </w:r>
    </w:p>
    <w:p w:rsidR="003F588C" w14:paraId="41091D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5ADCB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“莫扎特效应”，接着用“无论……”表明，不管“莫扎特效应”有无神奇效果，音乐都有陶冶情操、抚慰心灵的作用，人类是离不开音乐的。作者的观点是：音乐有陶冶情操、抚慰心灵的作用，人类离不开音乐。而对于“莫扎特效应”，作者并未发表观点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项符合上述信息。故选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7720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春分，昼夜平分，春色与茶色平分。看，春染茶山，峰峦叠翠，采茶姑娘那灵巧的双手在茶树上翩翩起舞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听，山泉潺潺，鸟鸣蜂吟，婉转悠扬的茶歌在天地间久久回荡。春分时节，静坐在绿色盎然的美景里，沏上一杯春分茶，沐浴着柔和暖阳，看茶烟袅袅，见嫩绿碧汤，怡然自得。茶中绿意，幽若山林，茗香清醇，去浊扬清，滋润身心。春之色、春之味、春之韵，尽在这春分茶中。</w:t>
      </w:r>
    </w:p>
    <w:p w:rsidR="003F588C" w14:paraId="402FFA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ACEC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、春分茶韵</w:t>
      </w:r>
    </w:p>
    <w:p w:rsidR="003F588C" w14:paraId="03FF00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、茶以春为贵</w:t>
      </w:r>
    </w:p>
    <w:p w:rsidR="003F588C" w14:paraId="68B4E6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、春贵在其时</w:t>
      </w:r>
    </w:p>
    <w:p w:rsidR="003F588C" w14:paraId="7F0727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、春分采香茶</w:t>
      </w:r>
    </w:p>
    <w:p w:rsidR="003F588C" w14:paraId="507502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3FF9F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整个材料都是围绕主题词“春分茶”展开的，材料第一句先引出春分茶，其后提到采春分茶，最后讲品春分茶。因此，结合选项应该选择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项体现了“春分茶”这一主体词，语言简练优美，适合做标题。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项没有体现主题词，均不选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项只提到了“采春分茶”，而忽略了“品春分茶”环节，没有涵盖文字的全部内容，不能做标题。故选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A2BF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小海龟出生后，为了不被海鸟吃掉，拼命奔向大海。然而在疾如闪电的空中飞鸟看来，它们的奔跑无异于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。海鸟的每一次俯冲均能满载而归，这与其说是捕猎，不如说是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98D8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B5B7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、踽踽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围抢</w:t>
      </w:r>
    </w:p>
    <w:p w:rsidR="003F588C" w14:paraId="2E5A35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、蹒跚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捡拾</w:t>
      </w:r>
    </w:p>
    <w:p w:rsidR="003F588C" w14:paraId="55BDA8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、踉跄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屠戮</w:t>
      </w:r>
    </w:p>
    <w:p w:rsidR="003F588C" w14:paraId="680056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、蹉跎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戏谑</w:t>
      </w:r>
    </w:p>
    <w:p w:rsidR="003F588C" w14:paraId="700ACF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9BF47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项错误，第一空，“踽踽”形容独自走路孤零零的样子，文段并没有体现出小海龟的孤独。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项错误，“蹉跎”形容浪费时间，多有悔恨惋惜之意，文段在强调小海龟跑得慢而不是悔恨。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项错误，第二空，文段主要为了强调海鸟捕捉小海龟非常容易，与意为屠杀的“屠戮”相比，“捡拾”更能体现海鸟捕猎的轻而易举。故选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36A3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非洲是世界上交通基础设施最落后的地区之一。多数国家交通设施薄弱，具有分布不平衡的特征，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表现在地域分布不平衡，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一国内部城乡间、沿海与内陆间的分布也不平衡，严重制约人员、货物在非洲大陆内的自由、有效流动，严重影响非洲经济社会的可持续发展。</w:t>
      </w:r>
    </w:p>
    <w:p w:rsidR="003F588C" w14:paraId="4D2DB7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D49B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但是</w:t>
      </w:r>
    </w:p>
    <w:p w:rsidR="003F588C" w14:paraId="106EDF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087BCD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还是</w:t>
      </w:r>
    </w:p>
    <w:p w:rsidR="003F588C" w14:paraId="1093E5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、一方面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一方面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https://d.book118.com/385042234143011042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:rsidP="005E01B6" w14:paraId="71576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A5B" w14:paraId="379655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:rsidP="005E01B6" w14:paraId="41D4CB73" w14:textId="1B6B0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6A5B" w14:paraId="5D8210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paraId="70A638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A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:rsidP="005E01B6" w14:textId="1B6B0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6A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A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:rsidP="005E01B6" w14:textId="1B6B0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6A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paraId="59DFC3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paraId="4E89224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paraId="055EAA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A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26A5B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D8BAD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26A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26A5B"/>
    <w:rPr>
      <w:sz w:val="18"/>
      <w:szCs w:val="18"/>
    </w:rPr>
  </w:style>
  <w:style w:type="paragraph" w:styleId="Footer">
    <w:name w:val="footer"/>
    <w:basedOn w:val="Normal"/>
    <w:link w:val="a0"/>
    <w:rsid w:val="00726A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26A5B"/>
    <w:rPr>
      <w:sz w:val="18"/>
      <w:szCs w:val="18"/>
    </w:rPr>
  </w:style>
  <w:style w:type="character" w:styleId="PageNumber">
    <w:name w:val="page number"/>
    <w:basedOn w:val="DefaultParagraphFont"/>
    <w:rsid w:val="00726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5042234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3928</Words>
  <Characters>22396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2024-01-14T03:50:00Z</dcterms:created>
  <dcterms:modified xsi:type="dcterms:W3CDTF">2024-01-14T03:50:00Z</dcterms:modified>
</cp:coreProperties>
</file>