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61C5D" w14:paraId="3CDB102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61C5D" w14:paraId="090A94E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61C5D" w14:paraId="3388A11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61C5D" w:rsidRPr="00161C5D" w14:paraId="3582725A" w14:textId="104EE7D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61C5D">
        <w:rPr>
          <w:rFonts w:ascii="宋体" w:eastAsia="宋体" w:hAnsi="宋体" w:hint="eastAsia"/>
          <w:b/>
          <w:sz w:val="60"/>
        </w:rPr>
        <w:t>方坯连铸机行业项目可行性分析报告</w:t>
      </w:r>
    </w:p>
    <w:p w:rsidR="00161C5D" w:rsidP="00161C5D" w14:paraId="0E4EB4C8" w14:textId="71AA837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61C5D">
        <w:rPr>
          <w:rFonts w:ascii="仿宋" w:eastAsia="仿宋" w:hAnsi="仿宋" w:hint="eastAsia"/>
          <w:b/>
          <w:sz w:val="40"/>
        </w:rPr>
        <w:t>目录</w:t>
      </w:r>
    </w:p>
    <w:p w:rsidR="00161C5D" w14:paraId="7C26ED34" w14:textId="636D345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_Toc160352865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161C5D" w14:paraId="7C66CD63" w14:textId="792F2EF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一、方坯连铸机行业项目技术方案与设备的选择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_Toc160352866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61C5D" w14:paraId="0EE24594" w14:textId="4035EC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_Toc160352867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61C5D" w14:paraId="199406ED" w14:textId="5BCD87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_Toc160352868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61C5D" w14:paraId="5EDA6280" w14:textId="5085C01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二、方坯连铸机项目主要建(构)筑物建设工程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_Toc160352869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61C5D" w14:paraId="7B01AF60" w14:textId="74D3AE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_Toc160352870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61C5D" w14:paraId="0AB1DEC7" w14:textId="64CF9F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_Toc160352871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61C5D" w14:paraId="64BC3728" w14:textId="6D3877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_Toc160352872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61C5D" w14:paraId="239CE295" w14:textId="77F2216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_Toc160352873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61C5D" w14:paraId="54AD3AEE" w14:textId="177FFA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(一)、方坯连铸机项目产品的市场定位和目标客户分析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_Toc160352874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61C5D" w14:paraId="14BA9D45" w14:textId="7913B4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_Toc160352875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61C5D" w14:paraId="56302D9E" w14:textId="14A8AE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_Toc160352876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61C5D" w14:paraId="1152E02A" w14:textId="7C56E7A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四、方坯连铸机项目选址科学性分析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_Toc160352877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61C5D" w14:paraId="336E75F6" w14:textId="641094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(一)、方坯连铸机项目厂址的选择原则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_Toc160352878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61C5D" w14:paraId="2FB03BE1" w14:textId="779D58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(二)、方坯连铸机项目区概况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_Toc160352879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61C5D" w14:paraId="16F5F497" w14:textId="65E62C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(三)、方坯连铸机厂址选择方案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_Toc160352880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61C5D" w14:paraId="74B51420" w14:textId="4EA0FE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(四)、方坯连铸机项目选址用地权属性质类别及占地面积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_Toc160352881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61C5D" w14:paraId="61D21692" w14:textId="25CABB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(五)、方坯连铸机项目用地利用指标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_Toc160352882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61C5D" w14:paraId="53B8BE1F" w14:textId="161B21F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_Toc160352883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61C5D" w14:paraId="7162985B" w14:textId="506878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(一)、方坯连铸机项目品牌定位和形象设计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_Toc160352884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61C5D" w14:paraId="6E7BC6E1" w14:textId="086314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_Toc160352885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https://d.book118.com/385043340242011114</w:t>
        </w:r>
      </w:hyperlink>
    </w:p>
    <w:p w:rsidR="00161C5D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C5D" w:rsidP="00E832A1" w14:paraId="6C5A496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61C5D" w14:paraId="0DE0478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C5D" w:rsidP="00E832A1" w14:paraId="5EBE04C7" w14:textId="77004CD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61C5D" w14:paraId="68E0679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C5D" w14:paraId="1ACD25F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C5D" w:rsidP="00E832A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61C5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C5D" w:rsidP="00E832A1" w14:textId="77004CD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61C5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C5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C5D" w14:paraId="0B239A0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C5D" w:rsidRPr="00161C5D" w:rsidP="00161C5D" w14:paraId="6FB7F954" w14:textId="558ED413">
    <w:pPr>
      <w:pStyle w:val="Header"/>
      <w:rPr>
        <w:rFonts w:ascii="仿宋" w:eastAsia="仿宋" w:hAnsi="仿宋"/>
      </w:rPr>
    </w:pPr>
    <w:r w:rsidRPr="00161C5D">
      <w:rPr>
        <w:rFonts w:ascii="仿宋" w:eastAsia="仿宋" w:hAnsi="仿宋" w:hint="eastAsia"/>
      </w:rPr>
      <w:t>方坯连铸机可行性报告</w:t>
    </w:r>
    <w:r w:rsidRPr="00161C5D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C5D" w14:paraId="12F36DE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C5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C5D" w:rsidRPr="00161C5D" w:rsidP="00161C5D" w14:textId="558ED413">
    <w:pPr>
      <w:pStyle w:val="Header"/>
      <w:rPr>
        <w:rFonts w:ascii="仿宋" w:eastAsia="仿宋" w:hAnsi="仿宋"/>
      </w:rPr>
    </w:pPr>
    <w:r w:rsidRPr="00161C5D">
      <w:rPr>
        <w:rFonts w:ascii="仿宋" w:eastAsia="仿宋" w:hAnsi="仿宋" w:hint="eastAsia"/>
      </w:rPr>
      <w:t>方坯连铸机可行性报告</w:t>
    </w:r>
    <w:r w:rsidRPr="00161C5D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61C5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C5D"/>
    <w:rsid w:val="00161C5D"/>
    <w:rsid w:val="00E832A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0BE908"/>
  <w15:chartTrackingRefBased/>
  <w15:docId w15:val="{533F03E0-62C9-4B7C-8955-C747F1A05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61C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61C5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61C5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61C5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61C5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61C5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61C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61C5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61C5D"/>
  </w:style>
  <w:style w:type="paragraph" w:styleId="TOC1">
    <w:name w:val="toc 1"/>
    <w:basedOn w:val="Normal"/>
    <w:next w:val="Normal"/>
    <w:autoRedefine/>
    <w:uiPriority w:val="39"/>
    <w:unhideWhenUsed/>
    <w:rsid w:val="00161C5D"/>
  </w:style>
  <w:style w:type="paragraph" w:styleId="TOC2">
    <w:name w:val="toc 2"/>
    <w:basedOn w:val="Normal"/>
    <w:next w:val="Normal"/>
    <w:autoRedefine/>
    <w:uiPriority w:val="39"/>
    <w:unhideWhenUsed/>
    <w:rsid w:val="00161C5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8504334024201111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4346</Words>
  <Characters>24777</Characters>
  <Application>Microsoft Office Word</Application>
  <DocSecurity>0</DocSecurity>
  <Lines>206</Lines>
  <Paragraphs>58</Paragraphs>
  <ScaleCrop>false</ScaleCrop>
  <Company/>
  <LinksUpToDate>false</LinksUpToDate>
  <CharactersWithSpaces>29065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2024-03-03T02:07:00Z</dcterms:created>
  <dcterms:modified xsi:type="dcterms:W3CDTF">2024-03-03T02:07:00Z</dcterms:modified>
</cp:coreProperties>
</file>