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固态、半固态食品无菌包装设备项目可行性建设方案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36" w:history="1">
        <w:r>
          <w:rPr>
            <w:rFonts w:ascii="仿宋" w:eastAsia="仿宋" w:hAnsi="仿宋" w:cs="仿宋" w:hint="eastAsia"/>
            <w:lang w:eastAsia="zh-CN"/>
          </w:rPr>
          <w:t>序言</w:t>
        </w:r>
        <w:r>
          <w:tab/>
        </w:r>
        <w:r>
          <w:fldChar w:fldCharType="begin"/>
        </w:r>
        <w:r>
          <w:instrText xml:space="preserve"> PAGEREF _Toc22536 \h </w:instrText>
        </w:r>
        <w:r>
          <w:fldChar w:fldCharType="separate"/>
        </w:r>
        <w:r>
          <w:t>3</w:t>
        </w:r>
        <w:r>
          <w:fldChar w:fldCharType="end"/>
        </w:r>
      </w:hyperlink>
    </w:p>
    <w:p>
      <w:pPr>
        <w:pStyle w:val="TOC1"/>
        <w:tabs>
          <w:tab w:val="right" w:leader="dot" w:pos="8306"/>
        </w:tabs>
      </w:pPr>
      <w:hyperlink w:anchor="_Toc28739" w:history="1">
        <w:r>
          <w:rPr>
            <w:rFonts w:ascii="仿宋" w:eastAsia="仿宋" w:hAnsi="仿宋" w:cs="仿宋" w:hint="eastAsia"/>
            <w:lang w:eastAsia="zh-CN"/>
          </w:rPr>
          <w:t>一、资源开发及综合利用分析</w:t>
        </w:r>
        <w:r>
          <w:tab/>
        </w:r>
        <w:r>
          <w:fldChar w:fldCharType="begin"/>
        </w:r>
        <w:r>
          <w:instrText xml:space="preserve"> PAGEREF _Toc28739 \h </w:instrText>
        </w:r>
        <w:r>
          <w:fldChar w:fldCharType="separate"/>
        </w:r>
        <w:r>
          <w:t>3</w:t>
        </w:r>
        <w:r>
          <w:fldChar w:fldCharType="end"/>
        </w:r>
      </w:hyperlink>
    </w:p>
    <w:p>
      <w:pPr>
        <w:pStyle w:val="TOC2"/>
        <w:tabs>
          <w:tab w:val="right" w:leader="dot" w:pos="8306"/>
        </w:tabs>
      </w:pPr>
      <w:hyperlink w:anchor="_Toc13003" w:history="1">
        <w:r>
          <w:rPr>
            <w:rFonts w:ascii="仿宋" w:eastAsia="仿宋" w:hAnsi="仿宋" w:cs="仿宋" w:hint="eastAsia"/>
            <w:lang w:eastAsia="zh-CN"/>
          </w:rPr>
          <w:t>(一)、资源开发方案</w:t>
        </w:r>
        <w:r>
          <w:tab/>
        </w:r>
        <w:r>
          <w:fldChar w:fldCharType="begin"/>
        </w:r>
        <w:r>
          <w:instrText xml:space="preserve"> PAGEREF _Toc13003 \h </w:instrText>
        </w:r>
        <w:r>
          <w:fldChar w:fldCharType="separate"/>
        </w:r>
        <w:r>
          <w:t>3</w:t>
        </w:r>
        <w:r>
          <w:fldChar w:fldCharType="end"/>
        </w:r>
      </w:hyperlink>
    </w:p>
    <w:p>
      <w:pPr>
        <w:pStyle w:val="TOC2"/>
        <w:tabs>
          <w:tab w:val="right" w:leader="dot" w:pos="8306"/>
        </w:tabs>
      </w:pPr>
      <w:hyperlink w:anchor="_Toc32057" w:history="1">
        <w:r>
          <w:rPr>
            <w:rFonts w:ascii="仿宋" w:eastAsia="仿宋" w:hAnsi="仿宋" w:cs="仿宋" w:hint="eastAsia"/>
            <w:lang w:eastAsia="zh-CN"/>
          </w:rPr>
          <w:t>(二)、资源利用方案</w:t>
        </w:r>
        <w:r>
          <w:tab/>
        </w:r>
        <w:r>
          <w:fldChar w:fldCharType="begin"/>
        </w:r>
        <w:r>
          <w:instrText xml:space="preserve"> PAGEREF _Toc32057 \h </w:instrText>
        </w:r>
        <w:r>
          <w:fldChar w:fldCharType="separate"/>
        </w:r>
        <w:r>
          <w:t>4</w:t>
        </w:r>
        <w:r>
          <w:fldChar w:fldCharType="end"/>
        </w:r>
      </w:hyperlink>
    </w:p>
    <w:p>
      <w:pPr>
        <w:pStyle w:val="TOC2"/>
        <w:tabs>
          <w:tab w:val="right" w:leader="dot" w:pos="8306"/>
        </w:tabs>
      </w:pPr>
      <w:hyperlink w:anchor="_Toc3281" w:history="1">
        <w:r>
          <w:rPr>
            <w:rFonts w:ascii="仿宋" w:eastAsia="仿宋" w:hAnsi="仿宋" w:cs="仿宋" w:hint="eastAsia"/>
            <w:lang w:eastAsia="zh-CN"/>
          </w:rPr>
          <w:t>(三)、资源节约措施</w:t>
        </w:r>
        <w:r>
          <w:tab/>
        </w:r>
        <w:r>
          <w:fldChar w:fldCharType="begin"/>
        </w:r>
        <w:r>
          <w:instrText xml:space="preserve"> PAGEREF _Toc3281 \h </w:instrText>
        </w:r>
        <w:r>
          <w:fldChar w:fldCharType="separate"/>
        </w:r>
        <w:r>
          <w:t>5</w:t>
        </w:r>
        <w:r>
          <w:fldChar w:fldCharType="end"/>
        </w:r>
      </w:hyperlink>
    </w:p>
    <w:p>
      <w:pPr>
        <w:pStyle w:val="TOC1"/>
        <w:tabs>
          <w:tab w:val="right" w:leader="dot" w:pos="8306"/>
        </w:tabs>
      </w:pPr>
      <w:hyperlink w:anchor="_Toc25235" w:history="1">
        <w:r>
          <w:rPr>
            <w:rFonts w:ascii="仿宋" w:eastAsia="仿宋" w:hAnsi="仿宋" w:cs="仿宋" w:hint="eastAsia"/>
            <w:lang w:eastAsia="zh-CN"/>
          </w:rPr>
          <w:t>二、发展规划、产业政策和行业准入分析</w:t>
        </w:r>
        <w:r>
          <w:tab/>
        </w:r>
        <w:r>
          <w:fldChar w:fldCharType="begin"/>
        </w:r>
        <w:r>
          <w:instrText xml:space="preserve"> PAGEREF _Toc25235 \h </w:instrText>
        </w:r>
        <w:r>
          <w:fldChar w:fldCharType="separate"/>
        </w:r>
        <w:r>
          <w:t>6</w:t>
        </w:r>
        <w:r>
          <w:fldChar w:fldCharType="end"/>
        </w:r>
      </w:hyperlink>
    </w:p>
    <w:p>
      <w:pPr>
        <w:pStyle w:val="TOC2"/>
        <w:tabs>
          <w:tab w:val="right" w:leader="dot" w:pos="8306"/>
        </w:tabs>
      </w:pPr>
      <w:hyperlink w:anchor="_Toc8227" w:history="1">
        <w:r>
          <w:rPr>
            <w:rFonts w:ascii="仿宋" w:eastAsia="仿宋" w:hAnsi="仿宋" w:cs="仿宋" w:hint="eastAsia"/>
            <w:lang w:eastAsia="zh-CN"/>
          </w:rPr>
          <w:t>(一)、发展规划分析</w:t>
        </w:r>
        <w:r>
          <w:tab/>
        </w:r>
        <w:r>
          <w:fldChar w:fldCharType="begin"/>
        </w:r>
        <w:r>
          <w:instrText xml:space="preserve"> PAGEREF _Toc8227 \h </w:instrText>
        </w:r>
        <w:r>
          <w:fldChar w:fldCharType="separate"/>
        </w:r>
        <w:r>
          <w:t>6</w:t>
        </w:r>
        <w:r>
          <w:fldChar w:fldCharType="end"/>
        </w:r>
      </w:hyperlink>
    </w:p>
    <w:p>
      <w:pPr>
        <w:pStyle w:val="TOC2"/>
        <w:tabs>
          <w:tab w:val="right" w:leader="dot" w:pos="8306"/>
        </w:tabs>
      </w:pPr>
      <w:hyperlink w:anchor="_Toc1436" w:history="1">
        <w:r>
          <w:rPr>
            <w:rFonts w:ascii="仿宋" w:eastAsia="仿宋" w:hAnsi="仿宋" w:cs="仿宋" w:hint="eastAsia"/>
            <w:lang w:eastAsia="zh-CN"/>
          </w:rPr>
          <w:t>(二)、产业政策分析</w:t>
        </w:r>
        <w:r>
          <w:tab/>
        </w:r>
        <w:r>
          <w:fldChar w:fldCharType="begin"/>
        </w:r>
        <w:r>
          <w:instrText xml:space="preserve"> PAGEREF _Toc1436 \h </w:instrText>
        </w:r>
        <w:r>
          <w:fldChar w:fldCharType="separate"/>
        </w:r>
        <w:r>
          <w:t>8</w:t>
        </w:r>
        <w:r>
          <w:fldChar w:fldCharType="end"/>
        </w:r>
      </w:hyperlink>
    </w:p>
    <w:p>
      <w:pPr>
        <w:pStyle w:val="TOC2"/>
        <w:tabs>
          <w:tab w:val="right" w:leader="dot" w:pos="8306"/>
        </w:tabs>
      </w:pPr>
      <w:hyperlink w:anchor="_Toc10911" w:history="1">
        <w:r>
          <w:rPr>
            <w:rFonts w:ascii="仿宋" w:eastAsia="仿宋" w:hAnsi="仿宋" w:cs="仿宋" w:hint="eastAsia"/>
            <w:lang w:eastAsia="zh-CN"/>
          </w:rPr>
          <w:t>(三)、行业准入分析</w:t>
        </w:r>
        <w:r>
          <w:tab/>
        </w:r>
        <w:r>
          <w:fldChar w:fldCharType="begin"/>
        </w:r>
        <w:r>
          <w:instrText xml:space="preserve"> PAGEREF _Toc10911 \h </w:instrText>
        </w:r>
        <w:r>
          <w:fldChar w:fldCharType="separate"/>
        </w:r>
        <w:r>
          <w:t>10</w:t>
        </w:r>
        <w:r>
          <w:fldChar w:fldCharType="end"/>
        </w:r>
      </w:hyperlink>
    </w:p>
    <w:p>
      <w:pPr>
        <w:pStyle w:val="TOC1"/>
        <w:tabs>
          <w:tab w:val="right" w:leader="dot" w:pos="8306"/>
        </w:tabs>
      </w:pPr>
      <w:hyperlink w:anchor="_Toc27515" w:history="1">
        <w:r>
          <w:rPr>
            <w:rFonts w:ascii="仿宋" w:eastAsia="仿宋" w:hAnsi="仿宋" w:cs="仿宋" w:hint="eastAsia"/>
            <w:lang w:eastAsia="zh-CN"/>
          </w:rPr>
          <w:t>三、社会影响分析</w:t>
        </w:r>
        <w:r>
          <w:tab/>
        </w:r>
        <w:r>
          <w:fldChar w:fldCharType="begin"/>
        </w:r>
        <w:r>
          <w:instrText xml:space="preserve"> PAGEREF _Toc27515 \h </w:instrText>
        </w:r>
        <w:r>
          <w:fldChar w:fldCharType="separate"/>
        </w:r>
        <w:r>
          <w:t>11</w:t>
        </w:r>
        <w:r>
          <w:fldChar w:fldCharType="end"/>
        </w:r>
      </w:hyperlink>
    </w:p>
    <w:p>
      <w:pPr>
        <w:pStyle w:val="TOC2"/>
        <w:tabs>
          <w:tab w:val="right" w:leader="dot" w:pos="8306"/>
        </w:tabs>
      </w:pPr>
      <w:hyperlink w:anchor="_Toc18601" w:history="1">
        <w:r>
          <w:rPr>
            <w:rFonts w:ascii="仿宋" w:eastAsia="仿宋" w:hAnsi="仿宋" w:cs="仿宋" w:hint="eastAsia"/>
            <w:lang w:eastAsia="zh-CN"/>
          </w:rPr>
          <w:t>(一)、社会影响效果分析</w:t>
        </w:r>
        <w:r>
          <w:tab/>
        </w:r>
        <w:r>
          <w:fldChar w:fldCharType="begin"/>
        </w:r>
        <w:r>
          <w:instrText xml:space="preserve"> PAGEREF _Toc18601 \h </w:instrText>
        </w:r>
        <w:r>
          <w:fldChar w:fldCharType="separate"/>
        </w:r>
        <w:r>
          <w:t>11</w:t>
        </w:r>
        <w:r>
          <w:fldChar w:fldCharType="end"/>
        </w:r>
      </w:hyperlink>
    </w:p>
    <w:p>
      <w:pPr>
        <w:pStyle w:val="TOC2"/>
        <w:tabs>
          <w:tab w:val="right" w:leader="dot" w:pos="8306"/>
        </w:tabs>
      </w:pPr>
      <w:hyperlink w:anchor="_Toc910" w:history="1">
        <w:r>
          <w:rPr>
            <w:rFonts w:ascii="仿宋" w:eastAsia="仿宋" w:hAnsi="仿宋" w:cs="仿宋" w:hint="eastAsia"/>
            <w:lang w:eastAsia="zh-CN"/>
          </w:rPr>
          <w:t>(二)、社会适应性分析</w:t>
        </w:r>
        <w:r>
          <w:tab/>
        </w:r>
        <w:r>
          <w:fldChar w:fldCharType="begin"/>
        </w:r>
        <w:r>
          <w:instrText xml:space="preserve"> PAGEREF _Toc910 \h </w:instrText>
        </w:r>
        <w:r>
          <w:fldChar w:fldCharType="separate"/>
        </w:r>
        <w:r>
          <w:t>14</w:t>
        </w:r>
        <w:r>
          <w:fldChar w:fldCharType="end"/>
        </w:r>
      </w:hyperlink>
    </w:p>
    <w:p>
      <w:pPr>
        <w:pStyle w:val="TOC2"/>
        <w:tabs>
          <w:tab w:val="right" w:leader="dot" w:pos="8306"/>
        </w:tabs>
      </w:pPr>
      <w:hyperlink w:anchor="_Toc1667" w:history="1">
        <w:r>
          <w:rPr>
            <w:rFonts w:ascii="仿宋" w:eastAsia="仿宋" w:hAnsi="仿宋" w:cs="仿宋" w:hint="eastAsia"/>
            <w:lang w:eastAsia="zh-CN"/>
          </w:rPr>
          <w:t>(三)、社会风险及对策分析</w:t>
        </w:r>
        <w:r>
          <w:tab/>
        </w:r>
        <w:r>
          <w:fldChar w:fldCharType="begin"/>
        </w:r>
        <w:r>
          <w:instrText xml:space="preserve"> PAGEREF _Toc1667 \h </w:instrText>
        </w:r>
        <w:r>
          <w:fldChar w:fldCharType="separate"/>
        </w:r>
        <w:r>
          <w:t>15</w:t>
        </w:r>
        <w:r>
          <w:fldChar w:fldCharType="end"/>
        </w:r>
      </w:hyperlink>
    </w:p>
    <w:p>
      <w:pPr>
        <w:pStyle w:val="TOC1"/>
        <w:tabs>
          <w:tab w:val="right" w:leader="dot" w:pos="8306"/>
        </w:tabs>
      </w:pPr>
      <w:hyperlink w:anchor="_Toc8674" w:history="1">
        <w:r>
          <w:rPr>
            <w:rFonts w:ascii="仿宋" w:eastAsia="仿宋" w:hAnsi="仿宋" w:cs="仿宋" w:hint="eastAsia"/>
            <w:lang w:eastAsia="zh-CN"/>
          </w:rPr>
          <w:t>四、环境和生态影响分析</w:t>
        </w:r>
        <w:r>
          <w:tab/>
        </w:r>
        <w:r>
          <w:fldChar w:fldCharType="begin"/>
        </w:r>
        <w:r>
          <w:instrText xml:space="preserve"> PAGEREF _Toc8674 \h </w:instrText>
        </w:r>
        <w:r>
          <w:fldChar w:fldCharType="separate"/>
        </w:r>
        <w:r>
          <w:t>19</w:t>
        </w:r>
        <w:r>
          <w:fldChar w:fldCharType="end"/>
        </w:r>
      </w:hyperlink>
    </w:p>
    <w:p>
      <w:pPr>
        <w:pStyle w:val="TOC2"/>
        <w:tabs>
          <w:tab w:val="right" w:leader="dot" w:pos="8306"/>
        </w:tabs>
      </w:pPr>
      <w:hyperlink w:anchor="_Toc25979" w:history="1">
        <w:r>
          <w:rPr>
            <w:rFonts w:ascii="仿宋" w:eastAsia="仿宋" w:hAnsi="仿宋" w:cs="仿宋" w:hint="eastAsia"/>
            <w:lang w:eastAsia="zh-CN"/>
          </w:rPr>
          <w:t>(一)、环境和生态现状</w:t>
        </w:r>
        <w:r>
          <w:tab/>
        </w:r>
        <w:r>
          <w:fldChar w:fldCharType="begin"/>
        </w:r>
        <w:r>
          <w:instrText xml:space="preserve"> PAGEREF _Toc25979 \h </w:instrText>
        </w:r>
        <w:r>
          <w:fldChar w:fldCharType="separate"/>
        </w:r>
        <w:r>
          <w:t>19</w:t>
        </w:r>
        <w:r>
          <w:fldChar w:fldCharType="end"/>
        </w:r>
      </w:hyperlink>
    </w:p>
    <w:p>
      <w:pPr>
        <w:pStyle w:val="TOC2"/>
        <w:tabs>
          <w:tab w:val="right" w:leader="dot" w:pos="8306"/>
        </w:tabs>
      </w:pPr>
      <w:hyperlink w:anchor="_Toc4670" w:history="1">
        <w:r>
          <w:rPr>
            <w:rFonts w:ascii="仿宋" w:eastAsia="仿宋" w:hAnsi="仿宋" w:cs="仿宋" w:hint="eastAsia"/>
            <w:lang w:eastAsia="zh-CN"/>
          </w:rPr>
          <w:t>(二)、生态环境影响分析</w:t>
        </w:r>
        <w:r>
          <w:tab/>
        </w:r>
        <w:r>
          <w:fldChar w:fldCharType="begin"/>
        </w:r>
        <w:r>
          <w:instrText xml:space="preserve"> PAGEREF _Toc4670 \h </w:instrText>
        </w:r>
        <w:r>
          <w:fldChar w:fldCharType="separate"/>
        </w:r>
        <w:r>
          <w:t>20</w:t>
        </w:r>
        <w:r>
          <w:fldChar w:fldCharType="end"/>
        </w:r>
      </w:hyperlink>
    </w:p>
    <w:p>
      <w:pPr>
        <w:pStyle w:val="TOC2"/>
        <w:tabs>
          <w:tab w:val="right" w:leader="dot" w:pos="8306"/>
        </w:tabs>
      </w:pPr>
      <w:hyperlink w:anchor="_Toc15167" w:history="1">
        <w:r>
          <w:rPr>
            <w:rFonts w:ascii="仿宋" w:eastAsia="仿宋" w:hAnsi="仿宋" w:cs="仿宋" w:hint="eastAsia"/>
            <w:lang w:eastAsia="zh-CN"/>
          </w:rPr>
          <w:t>(三)、生态环境保护措施</w:t>
        </w:r>
        <w:r>
          <w:tab/>
        </w:r>
        <w:r>
          <w:fldChar w:fldCharType="begin"/>
        </w:r>
        <w:r>
          <w:instrText xml:space="preserve"> PAGEREF _Toc15167 \h </w:instrText>
        </w:r>
        <w:r>
          <w:fldChar w:fldCharType="separate"/>
        </w:r>
        <w:r>
          <w:t>22</w:t>
        </w:r>
        <w:r>
          <w:fldChar w:fldCharType="end"/>
        </w:r>
      </w:hyperlink>
    </w:p>
    <w:p>
      <w:pPr>
        <w:pStyle w:val="TOC2"/>
        <w:tabs>
          <w:tab w:val="right" w:leader="dot" w:pos="8306"/>
        </w:tabs>
      </w:pPr>
      <w:hyperlink w:anchor="_Toc12430" w:history="1">
        <w:r>
          <w:rPr>
            <w:rFonts w:ascii="仿宋" w:eastAsia="仿宋" w:hAnsi="仿宋" w:cs="仿宋" w:hint="eastAsia"/>
            <w:lang w:eastAsia="zh-CN"/>
          </w:rPr>
          <w:t>(四)、地质灾害影响分析</w:t>
        </w:r>
        <w:r>
          <w:tab/>
        </w:r>
        <w:r>
          <w:fldChar w:fldCharType="begin"/>
        </w:r>
        <w:r>
          <w:instrText xml:space="preserve"> PAGEREF _Toc12430 \h </w:instrText>
        </w:r>
        <w:r>
          <w:fldChar w:fldCharType="separate"/>
        </w:r>
        <w:r>
          <w:t>23</w:t>
        </w:r>
        <w:r>
          <w:fldChar w:fldCharType="end"/>
        </w:r>
      </w:hyperlink>
    </w:p>
    <w:p>
      <w:pPr>
        <w:pStyle w:val="TOC2"/>
        <w:tabs>
          <w:tab w:val="right" w:leader="dot" w:pos="8306"/>
        </w:tabs>
      </w:pPr>
      <w:hyperlink w:anchor="_Toc17690" w:history="1">
        <w:r>
          <w:rPr>
            <w:rFonts w:ascii="仿宋" w:eastAsia="仿宋" w:hAnsi="仿宋" w:cs="仿宋" w:hint="eastAsia"/>
            <w:lang w:eastAsia="zh-CN"/>
          </w:rPr>
          <w:t>(五)、特殊环境影响</w:t>
        </w:r>
        <w:r>
          <w:tab/>
        </w:r>
        <w:r>
          <w:fldChar w:fldCharType="begin"/>
        </w:r>
        <w:r>
          <w:instrText xml:space="preserve"> PAGEREF _Toc17690 \h </w:instrText>
        </w:r>
        <w:r>
          <w:fldChar w:fldCharType="separate"/>
        </w:r>
        <w:r>
          <w:t>25</w:t>
        </w:r>
        <w:r>
          <w:fldChar w:fldCharType="end"/>
        </w:r>
      </w:hyperlink>
    </w:p>
    <w:p>
      <w:pPr>
        <w:pStyle w:val="TOC1"/>
        <w:tabs>
          <w:tab w:val="right" w:leader="dot" w:pos="8306"/>
        </w:tabs>
      </w:pPr>
      <w:hyperlink w:anchor="_Toc6588" w:history="1">
        <w:r>
          <w:rPr>
            <w:rFonts w:ascii="仿宋" w:eastAsia="仿宋" w:hAnsi="仿宋" w:cs="仿宋" w:hint="eastAsia"/>
            <w:lang w:eastAsia="zh-CN"/>
          </w:rPr>
          <w:t>五、背景、必要性分析</w:t>
        </w:r>
        <w:r>
          <w:tab/>
        </w:r>
        <w:r>
          <w:fldChar w:fldCharType="begin"/>
        </w:r>
        <w:r>
          <w:instrText xml:space="preserve"> PAGEREF _Toc6588 \h </w:instrText>
        </w:r>
        <w:r>
          <w:fldChar w:fldCharType="separate"/>
        </w:r>
        <w:r>
          <w:t>26</w:t>
        </w:r>
        <w:r>
          <w:fldChar w:fldCharType="end"/>
        </w:r>
      </w:hyperlink>
    </w:p>
    <w:p>
      <w:pPr>
        <w:pStyle w:val="TOC2"/>
        <w:tabs>
          <w:tab w:val="right" w:leader="dot" w:pos="8306"/>
        </w:tabs>
      </w:pPr>
      <w:hyperlink w:anchor="_Toc22000" w:history="1">
        <w:r>
          <w:rPr>
            <w:rFonts w:ascii="仿宋" w:eastAsia="仿宋" w:hAnsi="仿宋" w:cs="仿宋" w:hint="eastAsia"/>
            <w:lang w:eastAsia="zh-CN"/>
          </w:rPr>
          <w:t>(一)、项目建设背景</w:t>
        </w:r>
        <w:r>
          <w:tab/>
        </w:r>
        <w:r>
          <w:fldChar w:fldCharType="begin"/>
        </w:r>
        <w:r>
          <w:instrText xml:space="preserve"> PAGEREF _Toc22000 \h </w:instrText>
        </w:r>
        <w:r>
          <w:fldChar w:fldCharType="separate"/>
        </w:r>
        <w:r>
          <w:t>26</w:t>
        </w:r>
        <w:r>
          <w:fldChar w:fldCharType="end"/>
        </w:r>
      </w:hyperlink>
    </w:p>
    <w:p>
      <w:pPr>
        <w:pStyle w:val="TOC2"/>
        <w:tabs>
          <w:tab w:val="right" w:leader="dot" w:pos="8306"/>
        </w:tabs>
      </w:pPr>
      <w:hyperlink w:anchor="_Toc24631" w:history="1">
        <w:r>
          <w:rPr>
            <w:rFonts w:ascii="仿宋" w:eastAsia="仿宋" w:hAnsi="仿宋" w:cs="仿宋" w:hint="eastAsia"/>
            <w:lang w:eastAsia="zh-CN"/>
          </w:rPr>
          <w:t>(二)、必要性分析</w:t>
        </w:r>
        <w:r>
          <w:tab/>
        </w:r>
        <w:r>
          <w:fldChar w:fldCharType="begin"/>
        </w:r>
        <w:r>
          <w:instrText xml:space="preserve"> PAGEREF _Toc24631 \h </w:instrText>
        </w:r>
        <w:r>
          <w:fldChar w:fldCharType="separate"/>
        </w:r>
        <w:r>
          <w:t>27</w:t>
        </w:r>
        <w:r>
          <w:fldChar w:fldCharType="end"/>
        </w:r>
      </w:hyperlink>
    </w:p>
    <w:p>
      <w:pPr>
        <w:pStyle w:val="TOC2"/>
        <w:tabs>
          <w:tab w:val="right" w:leader="dot" w:pos="8306"/>
        </w:tabs>
      </w:pPr>
      <w:hyperlink w:anchor="_Toc32041" w:history="1">
        <w:r>
          <w:rPr>
            <w:rFonts w:ascii="仿宋" w:eastAsia="仿宋" w:hAnsi="仿宋" w:cs="仿宋" w:hint="eastAsia"/>
            <w:lang w:eastAsia="zh-CN"/>
          </w:rPr>
          <w:t>(三)、项目建设有利条件</w:t>
        </w:r>
        <w:r>
          <w:tab/>
        </w:r>
        <w:r>
          <w:fldChar w:fldCharType="begin"/>
        </w:r>
        <w:r>
          <w:instrText xml:space="preserve"> PAGEREF _Toc32041 \h </w:instrText>
        </w:r>
        <w:r>
          <w:fldChar w:fldCharType="separate"/>
        </w:r>
        <w:r>
          <w:t>29</w:t>
        </w:r>
        <w:r>
          <w:fldChar w:fldCharType="end"/>
        </w:r>
      </w:hyperlink>
    </w:p>
    <w:p>
      <w:pPr>
        <w:pStyle w:val="TOC1"/>
        <w:tabs>
          <w:tab w:val="right" w:leader="dot" w:pos="8306"/>
        </w:tabs>
      </w:pPr>
      <w:hyperlink w:anchor="_Toc18864" w:history="1">
        <w:r>
          <w:rPr>
            <w:rFonts w:ascii="仿宋" w:eastAsia="仿宋" w:hAnsi="仿宋" w:cs="仿宋" w:hint="eastAsia"/>
            <w:lang w:eastAsia="zh-CN"/>
          </w:rPr>
          <w:t>六、固态、半固态食品无菌包装设备项目概论</w:t>
        </w:r>
        <w:r>
          <w:tab/>
        </w:r>
        <w:r>
          <w:fldChar w:fldCharType="begin"/>
        </w:r>
        <w:r>
          <w:instrText xml:space="preserve"> PAGEREF _Toc18864 \h </w:instrText>
        </w:r>
        <w:r>
          <w:fldChar w:fldCharType="separate"/>
        </w:r>
        <w:r>
          <w:t>30</w:t>
        </w:r>
        <w:r>
          <w:fldChar w:fldCharType="end"/>
        </w:r>
      </w:hyperlink>
    </w:p>
    <w:p>
      <w:pPr>
        <w:pStyle w:val="TOC2"/>
        <w:tabs>
          <w:tab w:val="right" w:leader="dot" w:pos="8306"/>
        </w:tabs>
      </w:pPr>
      <w:hyperlink w:anchor="_Toc13809" w:history="1">
        <w:r>
          <w:rPr>
            <w:rFonts w:ascii="仿宋" w:eastAsia="仿宋" w:hAnsi="仿宋" w:cs="仿宋" w:hint="eastAsia"/>
            <w:lang w:eastAsia="zh-CN"/>
          </w:rPr>
          <w:t>(一)、项目申报单位概况</w:t>
        </w:r>
        <w:r>
          <w:tab/>
        </w:r>
        <w:r>
          <w:fldChar w:fldCharType="begin"/>
        </w:r>
        <w:r>
          <w:instrText xml:space="preserve"> PAGEREF _Toc13809 \h </w:instrText>
        </w:r>
        <w:r>
          <w:fldChar w:fldCharType="separate"/>
        </w:r>
        <w:r>
          <w:t>30</w:t>
        </w:r>
        <w:r>
          <w:fldChar w:fldCharType="end"/>
        </w:r>
      </w:hyperlink>
    </w:p>
    <w:p>
      <w:pPr>
        <w:pStyle w:val="TOC2"/>
        <w:tabs>
          <w:tab w:val="right" w:leader="dot" w:pos="8306"/>
        </w:tabs>
      </w:pPr>
      <w:hyperlink w:anchor="_Toc2016" w:history="1">
        <w:r>
          <w:rPr>
            <w:rFonts w:ascii="仿宋" w:eastAsia="仿宋" w:hAnsi="仿宋" w:cs="仿宋" w:hint="eastAsia"/>
            <w:lang w:eastAsia="zh-CN"/>
          </w:rPr>
          <w:t>(二)、项目概况</w:t>
        </w:r>
        <w:r>
          <w:tab/>
        </w:r>
        <w:r>
          <w:fldChar w:fldCharType="begin"/>
        </w:r>
        <w:r>
          <w:instrText xml:space="preserve"> PAGEREF _Toc2016 \h </w:instrText>
        </w:r>
        <w:r>
          <w:fldChar w:fldCharType="separate"/>
        </w:r>
        <w:r>
          <w:t>31</w:t>
        </w:r>
        <w:r>
          <w:fldChar w:fldCharType="end"/>
        </w:r>
      </w:hyperlink>
    </w:p>
    <w:p>
      <w:pPr>
        <w:pStyle w:val="TOC1"/>
        <w:tabs>
          <w:tab w:val="right" w:leader="dot" w:pos="8306"/>
        </w:tabs>
      </w:pPr>
      <w:hyperlink w:anchor="_Toc26994" w:history="1">
        <w:r>
          <w:rPr>
            <w:rFonts w:ascii="仿宋" w:eastAsia="仿宋" w:hAnsi="仿宋" w:cs="仿宋" w:hint="eastAsia"/>
            <w:lang w:eastAsia="zh-CN"/>
          </w:rPr>
          <w:t>七、资金管理与财务规划</w:t>
        </w:r>
        <w:r>
          <w:tab/>
        </w:r>
        <w:r>
          <w:fldChar w:fldCharType="begin"/>
        </w:r>
        <w:r>
          <w:instrText xml:space="preserve"> PAGEREF _Toc26994 \h </w:instrText>
        </w:r>
        <w:r>
          <w:fldChar w:fldCharType="separate"/>
        </w:r>
        <w:r>
          <w:t>34</w:t>
        </w:r>
        <w:r>
          <w:fldChar w:fldCharType="end"/>
        </w:r>
      </w:hyperlink>
    </w:p>
    <w:p>
      <w:pPr>
        <w:pStyle w:val="TOC2"/>
        <w:tabs>
          <w:tab w:val="right" w:leader="dot" w:pos="8306"/>
        </w:tabs>
      </w:pPr>
      <w:hyperlink w:anchor="_Toc11340" w:history="1">
        <w:r>
          <w:rPr>
            <w:rFonts w:ascii="仿宋" w:eastAsia="仿宋" w:hAnsi="仿宋" w:cs="仿宋" w:hint="eastAsia"/>
            <w:lang w:eastAsia="zh-CN"/>
          </w:rPr>
          <w:t>(一)、项目资金来源与筹措</w:t>
        </w:r>
        <w:r>
          <w:tab/>
        </w:r>
        <w:r>
          <w:fldChar w:fldCharType="begin"/>
        </w:r>
        <w:r>
          <w:instrText xml:space="preserve"> PAGEREF _Toc11340 \h </w:instrText>
        </w:r>
        <w:r>
          <w:fldChar w:fldCharType="separate"/>
        </w:r>
        <w:r>
          <w:t>34</w:t>
        </w:r>
        <w:r>
          <w:fldChar w:fldCharType="end"/>
        </w:r>
      </w:hyperlink>
    </w:p>
    <w:p>
      <w:pPr>
        <w:pStyle w:val="TOC2"/>
        <w:tabs>
          <w:tab w:val="right" w:leader="dot" w:pos="8306"/>
        </w:tabs>
      </w:pPr>
      <w:hyperlink w:anchor="_Toc9211" w:history="1">
        <w:r>
          <w:rPr>
            <w:rFonts w:ascii="仿宋" w:eastAsia="仿宋" w:hAnsi="仿宋" w:cs="仿宋" w:hint="eastAsia"/>
            <w:lang w:eastAsia="zh-CN"/>
          </w:rPr>
          <w:t>(二)、资金使用与监管</w:t>
        </w:r>
        <w:r>
          <w:tab/>
        </w:r>
        <w:r>
          <w:fldChar w:fldCharType="begin"/>
        </w:r>
        <w:r>
          <w:instrText xml:space="preserve"> PAGEREF _Toc9211 \h </w:instrText>
        </w:r>
        <w:r>
          <w:fldChar w:fldCharType="separate"/>
        </w:r>
        <w:r>
          <w:t>36</w:t>
        </w:r>
        <w:r>
          <w:fldChar w:fldCharType="end"/>
        </w:r>
      </w:hyperlink>
    </w:p>
    <w:p>
      <w:pPr>
        <w:pStyle w:val="TOC2"/>
        <w:tabs>
          <w:tab w:val="right" w:leader="dot" w:pos="8306"/>
        </w:tabs>
      </w:pPr>
      <w:hyperlink w:anchor="_Toc22375" w:history="1">
        <w:r>
          <w:rPr>
            <w:rFonts w:ascii="仿宋" w:eastAsia="仿宋" w:hAnsi="仿宋" w:cs="仿宋" w:hint="eastAsia"/>
            <w:lang w:eastAsia="zh-CN"/>
          </w:rPr>
          <w:t>(三)、财务规划与预测</w:t>
        </w:r>
        <w:r>
          <w:tab/>
        </w:r>
        <w:r>
          <w:fldChar w:fldCharType="begin"/>
        </w:r>
        <w:r>
          <w:instrText xml:space="preserve"> PAGEREF _Toc22375 \h </w:instrText>
        </w:r>
        <w:r>
          <w:fldChar w:fldCharType="separate"/>
        </w:r>
        <w:r>
          <w:t>37</w:t>
        </w:r>
        <w:r>
          <w:fldChar w:fldCharType="end"/>
        </w:r>
      </w:hyperlink>
    </w:p>
    <w:p>
      <w:pPr>
        <w:pStyle w:val="TOC1"/>
        <w:tabs>
          <w:tab w:val="right" w:leader="dot" w:pos="8306"/>
        </w:tabs>
      </w:pPr>
      <w:hyperlink w:anchor="_Toc7210" w:history="1">
        <w:r>
          <w:rPr>
            <w:rFonts w:ascii="仿宋" w:eastAsia="仿宋" w:hAnsi="仿宋" w:cs="仿宋" w:hint="eastAsia"/>
            <w:lang w:eastAsia="zh-CN"/>
          </w:rPr>
          <w:t>八、经济效益与社会效益优化</w:t>
        </w:r>
        <w:r>
          <w:tab/>
        </w:r>
        <w:r>
          <w:fldChar w:fldCharType="begin"/>
        </w:r>
        <w:r>
          <w:instrText xml:space="preserve"> PAGEREF _Toc7210 \h </w:instrText>
        </w:r>
        <w:r>
          <w:fldChar w:fldCharType="separate"/>
        </w:r>
        <w:r>
          <w:t>38</w:t>
        </w:r>
        <w:r>
          <w:fldChar w:fldCharType="end"/>
        </w:r>
      </w:hyperlink>
    </w:p>
    <w:p>
      <w:pPr>
        <w:pStyle w:val="TOC2"/>
        <w:tabs>
          <w:tab w:val="right" w:leader="dot" w:pos="8306"/>
        </w:tabs>
      </w:pPr>
      <w:hyperlink w:anchor="_Toc25983" w:history="1">
        <w:r>
          <w:rPr>
            <w:rFonts w:ascii="仿宋" w:eastAsia="仿宋" w:hAnsi="仿宋" w:cs="仿宋" w:hint="eastAsia"/>
            <w:lang w:eastAsia="zh-CN"/>
          </w:rPr>
          <w:t>(一)、经济效益提升策略</w:t>
        </w:r>
        <w:r>
          <w:tab/>
        </w:r>
        <w:r>
          <w:fldChar w:fldCharType="begin"/>
        </w:r>
        <w:r>
          <w:instrText xml:space="preserve"> PAGEREF _Toc25983 \h </w:instrText>
        </w:r>
        <w:r>
          <w:fldChar w:fldCharType="separate"/>
        </w:r>
        <w:r>
          <w:t>38</w:t>
        </w:r>
        <w:r>
          <w:fldChar w:fldCharType="end"/>
        </w:r>
      </w:hyperlink>
    </w:p>
    <w:p>
      <w:pPr>
        <w:pStyle w:val="TOC2"/>
        <w:tabs>
          <w:tab w:val="right" w:leader="dot" w:pos="8306"/>
        </w:tabs>
      </w:pPr>
      <w:hyperlink w:anchor="_Toc25745" w:history="1">
        <w:r>
          <w:rPr>
            <w:rFonts w:ascii="仿宋" w:eastAsia="仿宋" w:hAnsi="仿宋" w:cs="仿宋" w:hint="eastAsia"/>
            <w:lang w:eastAsia="zh-CN"/>
          </w:rPr>
          <w:t>(二)、社会效益增强方案</w:t>
        </w:r>
        <w:r>
          <w:tab/>
        </w:r>
        <w:r>
          <w:fldChar w:fldCharType="begin"/>
        </w:r>
        <w:r>
          <w:instrText xml:space="preserve"> PAGEREF _Toc25745 \h </w:instrText>
        </w:r>
        <w:r>
          <w:fldChar w:fldCharType="separate"/>
        </w:r>
        <w:r>
          <w:t>39</w:t>
        </w:r>
        <w:r>
          <w:fldChar w:fldCharType="end"/>
        </w:r>
      </w:hyperlink>
    </w:p>
    <w:p>
      <w:pPr>
        <w:pStyle w:val="TOC1"/>
        <w:tabs>
          <w:tab w:val="right" w:leader="dot" w:pos="8306"/>
        </w:tabs>
      </w:pPr>
      <w:hyperlink w:anchor="_Toc12378" w:history="1">
        <w:r>
          <w:rPr>
            <w:rFonts w:ascii="仿宋" w:eastAsia="仿宋" w:hAnsi="仿宋" w:cs="仿宋" w:hint="eastAsia"/>
            <w:lang w:eastAsia="zh-CN"/>
          </w:rPr>
          <w:t>九、项目变更管理</w:t>
        </w:r>
        <w:r>
          <w:tab/>
        </w:r>
        <w:r>
          <w:fldChar w:fldCharType="begin"/>
        </w:r>
        <w:r>
          <w:instrText xml:space="preserve"> PAGEREF _Toc12378 \h </w:instrText>
        </w:r>
        <w:r>
          <w:fldChar w:fldCharType="separate"/>
        </w:r>
        <w:r>
          <w:t>40</w:t>
        </w:r>
        <w:r>
          <w:fldChar w:fldCharType="end"/>
        </w:r>
      </w:hyperlink>
    </w:p>
    <w:p>
      <w:pPr>
        <w:pStyle w:val="TOC2"/>
        <w:tabs>
          <w:tab w:val="right" w:leader="dot" w:pos="8306"/>
        </w:tabs>
      </w:pPr>
      <w:hyperlink w:anchor="_Toc9078" w:history="1">
        <w:r>
          <w:rPr>
            <w:rFonts w:ascii="仿宋" w:eastAsia="仿宋" w:hAnsi="仿宋" w:cs="仿宋" w:hint="eastAsia"/>
            <w:lang w:eastAsia="zh-CN"/>
          </w:rPr>
          <w:t>(一)、变更控制流程</w:t>
        </w:r>
        <w:r>
          <w:tab/>
        </w:r>
        <w:r>
          <w:fldChar w:fldCharType="begin"/>
        </w:r>
        <w:r>
          <w:instrText xml:space="preserve"> PAGEREF _Toc9078 \h </w:instrText>
        </w:r>
        <w:r>
          <w:fldChar w:fldCharType="separate"/>
        </w:r>
        <w:r>
          <w:t>40</w:t>
        </w:r>
        <w:r>
          <w:fldChar w:fldCharType="end"/>
        </w:r>
      </w:hyperlink>
    </w:p>
    <w:p>
      <w:pPr>
        <w:pStyle w:val="TOC2"/>
        <w:tabs>
          <w:tab w:val="right" w:leader="dot" w:pos="8306"/>
        </w:tabs>
      </w:pPr>
      <w:hyperlink w:anchor="_Toc29292" w:history="1">
        <w:r>
          <w:rPr>
            <w:rFonts w:ascii="仿宋" w:eastAsia="仿宋" w:hAnsi="仿宋" w:cs="仿宋" w:hint="eastAsia"/>
            <w:lang w:eastAsia="zh-CN"/>
          </w:rPr>
          <w:t>(二)、影响评估与处理</w:t>
        </w:r>
        <w:r>
          <w:tab/>
        </w:r>
        <w:r>
          <w:fldChar w:fldCharType="begin"/>
        </w:r>
        <w:r>
          <w:instrText xml:space="preserve"> PAGEREF _Toc29292 \h </w:instrText>
        </w:r>
        <w:r>
          <w:fldChar w:fldCharType="separate"/>
        </w:r>
        <w:r>
          <w:t>41</w:t>
        </w:r>
        <w:r>
          <w:fldChar w:fldCharType="end"/>
        </w:r>
      </w:hyperlink>
    </w:p>
    <w:p>
      <w:pPr>
        <w:pStyle w:val="TOC2"/>
        <w:tabs>
          <w:tab w:val="right" w:leader="dot" w:pos="8306"/>
        </w:tabs>
      </w:pPr>
      <w:hyperlink w:anchor="_Toc18843" w:history="1">
        <w:r>
          <w:rPr>
            <w:rFonts w:ascii="仿宋" w:eastAsia="仿宋" w:hAnsi="仿宋" w:cs="仿宋" w:hint="eastAsia"/>
            <w:lang w:eastAsia="zh-CN"/>
          </w:rPr>
          <w:t>(三)、变更记录与追踪</w:t>
        </w:r>
        <w:r>
          <w:tab/>
        </w:r>
        <w:r>
          <w:fldChar w:fldCharType="begin"/>
        </w:r>
        <w:r>
          <w:instrText xml:space="preserve"> PAGEREF _Toc18843 \h </w:instrText>
        </w:r>
        <w:r>
          <w:fldChar w:fldCharType="separate"/>
        </w:r>
        <w:r>
          <w:t>42</w:t>
        </w:r>
        <w:r>
          <w:fldChar w:fldCharType="end"/>
        </w:r>
      </w:hyperlink>
    </w:p>
    <w:p>
      <w:pPr>
        <w:pStyle w:val="TOC2"/>
        <w:tabs>
          <w:tab w:val="right" w:leader="dot" w:pos="8306"/>
        </w:tabs>
      </w:pPr>
      <w:hyperlink w:anchor="_Toc268" w:history="1">
        <w:r>
          <w:rPr>
            <w:rFonts w:ascii="仿宋" w:eastAsia="仿宋" w:hAnsi="仿宋" w:cs="仿宋" w:hint="eastAsia"/>
            <w:lang w:eastAsia="zh-CN"/>
          </w:rPr>
          <w:t>(四)、变更管理策略</w:t>
        </w:r>
        <w:r>
          <w:tab/>
        </w:r>
        <w:r>
          <w:fldChar w:fldCharType="begin"/>
        </w:r>
        <w:r>
          <w:instrText xml:space="preserve"> PAGEREF _Toc268 \h </w:instrText>
        </w:r>
        <w:r>
          <w:fldChar w:fldCharType="separate"/>
        </w:r>
        <w:r>
          <w:t>44</w:t>
        </w:r>
        <w:r>
          <w:fldChar w:fldCharType="end"/>
        </w:r>
      </w:hyperlink>
    </w:p>
    <w:p>
      <w:pPr>
        <w:pStyle w:val="TOC1"/>
        <w:tabs>
          <w:tab w:val="right" w:leader="dot" w:pos="8306"/>
        </w:tabs>
      </w:pPr>
      <w:hyperlink w:anchor="_Toc18478" w:history="1">
        <w:r>
          <w:rPr>
            <w:rFonts w:ascii="仿宋" w:eastAsia="仿宋" w:hAnsi="仿宋" w:cs="仿宋" w:hint="eastAsia"/>
            <w:lang w:eastAsia="zh-CN"/>
          </w:rPr>
          <w:t>十、环境保护与绿色发展</w:t>
        </w:r>
        <w:r>
          <w:tab/>
        </w:r>
        <w:r>
          <w:fldChar w:fldCharType="begin"/>
        </w:r>
        <w:r>
          <w:instrText xml:space="preserve"> PAGEREF _Toc18478 \h </w:instrText>
        </w:r>
        <w:r>
          <w:fldChar w:fldCharType="separate"/>
        </w:r>
        <w:r>
          <w:t>46</w:t>
        </w:r>
        <w:r>
          <w:fldChar w:fldCharType="end"/>
        </w:r>
      </w:hyperlink>
    </w:p>
    <w:p>
      <w:pPr>
        <w:pStyle w:val="TOC2"/>
        <w:tabs>
          <w:tab w:val="right" w:leader="dot" w:pos="8306"/>
        </w:tabs>
      </w:pPr>
      <w:hyperlink w:anchor="_Toc32026" w:history="1">
        <w:r>
          <w:rPr>
            <w:rFonts w:ascii="仿宋" w:eastAsia="仿宋" w:hAnsi="仿宋" w:cs="仿宋" w:hint="eastAsia"/>
            <w:lang w:eastAsia="zh-CN"/>
          </w:rPr>
          <w:t>(一)、环境保护措施</w:t>
        </w:r>
        <w:r>
          <w:tab/>
        </w:r>
        <w:r>
          <w:fldChar w:fldCharType="begin"/>
        </w:r>
        <w:r>
          <w:instrText xml:space="preserve"> PAGEREF _Toc32026 \h </w:instrText>
        </w:r>
        <w:r>
          <w:fldChar w:fldCharType="separate"/>
        </w:r>
        <w:r>
          <w:t>46</w:t>
        </w:r>
        <w:r>
          <w:fldChar w:fldCharType="end"/>
        </w:r>
      </w:hyperlink>
    </w:p>
    <w:p>
      <w:pPr>
        <w:pStyle w:val="TOC2"/>
        <w:tabs>
          <w:tab w:val="right" w:leader="dot" w:pos="8306"/>
        </w:tabs>
      </w:pPr>
      <w:hyperlink w:anchor="_Toc1873" w:history="1">
        <w:r>
          <w:rPr>
            <w:rFonts w:ascii="仿宋" w:eastAsia="仿宋" w:hAnsi="仿宋" w:cs="仿宋" w:hint="eastAsia"/>
            <w:lang w:eastAsia="zh-CN"/>
          </w:rPr>
          <w:t>(二)、绿色发展与可持续发展策略</w:t>
        </w:r>
        <w:r>
          <w:tab/>
        </w:r>
        <w:r>
          <w:fldChar w:fldCharType="begin"/>
        </w:r>
        <w:r>
          <w:instrText xml:space="preserve"> PAGEREF _Toc1873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92" w:history="1">
        <w:r>
          <w:rPr>
            <w:rFonts w:ascii="仿宋" w:eastAsia="仿宋" w:hAnsi="仿宋" w:cs="仿宋" w:hint="eastAsia"/>
            <w:lang w:eastAsia="zh-CN"/>
          </w:rPr>
          <w:t>十一、环境保护与治理方案</w:t>
        </w:r>
        <w:r>
          <w:tab/>
        </w:r>
        <w:r>
          <w:fldChar w:fldCharType="begin"/>
        </w:r>
        <w:r>
          <w:instrText xml:space="preserve"> PAGEREF _Toc21992 \h </w:instrText>
        </w:r>
        <w:r>
          <w:fldChar w:fldCharType="separate"/>
        </w:r>
        <w:r>
          <w:t>49</w:t>
        </w:r>
        <w:r>
          <w:fldChar w:fldCharType="end"/>
        </w:r>
      </w:hyperlink>
    </w:p>
    <w:p>
      <w:pPr>
        <w:pStyle w:val="TOC2"/>
        <w:tabs>
          <w:tab w:val="right" w:leader="dot" w:pos="8306"/>
        </w:tabs>
      </w:pPr>
      <w:hyperlink w:anchor="_Toc10720" w:history="1">
        <w:r>
          <w:rPr>
            <w:rFonts w:ascii="仿宋" w:eastAsia="仿宋" w:hAnsi="仿宋" w:cs="仿宋" w:hint="eastAsia"/>
            <w:lang w:eastAsia="zh-CN"/>
          </w:rPr>
          <w:t>(一)、项目环境影响评估</w:t>
        </w:r>
        <w:r>
          <w:tab/>
        </w:r>
        <w:r>
          <w:fldChar w:fldCharType="begin"/>
        </w:r>
        <w:r>
          <w:instrText xml:space="preserve"> PAGEREF _Toc10720 \h </w:instrText>
        </w:r>
        <w:r>
          <w:fldChar w:fldCharType="separate"/>
        </w:r>
        <w:r>
          <w:t>49</w:t>
        </w:r>
        <w:r>
          <w:fldChar w:fldCharType="end"/>
        </w:r>
      </w:hyperlink>
    </w:p>
    <w:p>
      <w:pPr>
        <w:pStyle w:val="TOC2"/>
        <w:tabs>
          <w:tab w:val="right" w:leader="dot" w:pos="8306"/>
        </w:tabs>
      </w:pPr>
      <w:hyperlink w:anchor="_Toc6253" w:history="1">
        <w:r>
          <w:rPr>
            <w:rFonts w:ascii="仿宋" w:eastAsia="仿宋" w:hAnsi="仿宋" w:cs="仿宋" w:hint="eastAsia"/>
            <w:lang w:eastAsia="zh-CN"/>
          </w:rPr>
          <w:t>(二)、环境保护措施与治理方案</w:t>
        </w:r>
        <w:r>
          <w:tab/>
        </w:r>
        <w:r>
          <w:fldChar w:fldCharType="begin"/>
        </w:r>
        <w:r>
          <w:instrText xml:space="preserve"> PAGEREF _Toc6253 \h </w:instrText>
        </w:r>
        <w:r>
          <w:fldChar w:fldCharType="separate"/>
        </w:r>
        <w:r>
          <w:t>49</w:t>
        </w:r>
        <w:r>
          <w:fldChar w:fldCharType="end"/>
        </w:r>
      </w:hyperlink>
    </w:p>
    <w:p>
      <w:pPr>
        <w:pStyle w:val="TOC1"/>
        <w:tabs>
          <w:tab w:val="right" w:leader="dot" w:pos="8306"/>
        </w:tabs>
      </w:pPr>
      <w:hyperlink w:anchor="_Toc20570" w:history="1">
        <w:r>
          <w:rPr>
            <w:rFonts w:ascii="仿宋" w:eastAsia="仿宋" w:hAnsi="仿宋" w:cs="仿宋" w:hint="eastAsia"/>
            <w:lang w:eastAsia="zh-CN"/>
          </w:rPr>
          <w:t>十二、项目质量与标准</w:t>
        </w:r>
        <w:r>
          <w:tab/>
        </w:r>
        <w:r>
          <w:fldChar w:fldCharType="begin"/>
        </w:r>
        <w:r>
          <w:instrText xml:space="preserve"> PAGEREF _Toc20570 \h </w:instrText>
        </w:r>
        <w:r>
          <w:fldChar w:fldCharType="separate"/>
        </w:r>
        <w:r>
          <w:t>50</w:t>
        </w:r>
        <w:r>
          <w:fldChar w:fldCharType="end"/>
        </w:r>
      </w:hyperlink>
    </w:p>
    <w:p>
      <w:pPr>
        <w:pStyle w:val="TOC2"/>
        <w:tabs>
          <w:tab w:val="right" w:leader="dot" w:pos="8306"/>
        </w:tabs>
      </w:pPr>
      <w:hyperlink w:anchor="_Toc5382" w:history="1">
        <w:r>
          <w:rPr>
            <w:rFonts w:ascii="仿宋" w:eastAsia="仿宋" w:hAnsi="仿宋" w:cs="仿宋" w:hint="eastAsia"/>
            <w:lang w:eastAsia="zh-CN"/>
          </w:rPr>
          <w:t>(一)、质量保障体系</w:t>
        </w:r>
        <w:r>
          <w:tab/>
        </w:r>
        <w:r>
          <w:fldChar w:fldCharType="begin"/>
        </w:r>
        <w:r>
          <w:instrText xml:space="preserve"> PAGEREF _Toc5382 \h </w:instrText>
        </w:r>
        <w:r>
          <w:fldChar w:fldCharType="separate"/>
        </w:r>
        <w:r>
          <w:t>50</w:t>
        </w:r>
        <w:r>
          <w:fldChar w:fldCharType="end"/>
        </w:r>
      </w:hyperlink>
    </w:p>
    <w:p>
      <w:pPr>
        <w:pStyle w:val="TOC2"/>
        <w:tabs>
          <w:tab w:val="right" w:leader="dot" w:pos="8306"/>
        </w:tabs>
      </w:pPr>
      <w:hyperlink w:anchor="_Toc23576" w:history="1">
        <w:r>
          <w:rPr>
            <w:rFonts w:ascii="仿宋" w:eastAsia="仿宋" w:hAnsi="仿宋" w:cs="仿宋" w:hint="eastAsia"/>
            <w:lang w:eastAsia="zh-CN"/>
          </w:rPr>
          <w:t>(二)、标准化作业流程</w:t>
        </w:r>
        <w:r>
          <w:tab/>
        </w:r>
        <w:r>
          <w:fldChar w:fldCharType="begin"/>
        </w:r>
        <w:r>
          <w:instrText xml:space="preserve"> PAGEREF _Toc23576 \h </w:instrText>
        </w:r>
        <w:r>
          <w:fldChar w:fldCharType="separate"/>
        </w:r>
        <w:r>
          <w:t>52</w:t>
        </w:r>
        <w:r>
          <w:fldChar w:fldCharType="end"/>
        </w:r>
      </w:hyperlink>
    </w:p>
    <w:p>
      <w:pPr>
        <w:pStyle w:val="TOC2"/>
        <w:tabs>
          <w:tab w:val="right" w:leader="dot" w:pos="8306"/>
        </w:tabs>
      </w:pPr>
      <w:hyperlink w:anchor="_Toc30805" w:history="1">
        <w:r>
          <w:rPr>
            <w:rFonts w:ascii="仿宋" w:eastAsia="仿宋" w:hAnsi="仿宋" w:cs="仿宋" w:hint="eastAsia"/>
            <w:lang w:eastAsia="zh-CN"/>
          </w:rPr>
          <w:t>(三)、质量监控与评估</w:t>
        </w:r>
        <w:r>
          <w:tab/>
        </w:r>
        <w:r>
          <w:fldChar w:fldCharType="begin"/>
        </w:r>
        <w:r>
          <w:instrText xml:space="preserve"> PAGEREF _Toc30805 \h </w:instrText>
        </w:r>
        <w:r>
          <w:fldChar w:fldCharType="separate"/>
        </w:r>
        <w:r>
          <w:t>53</w:t>
        </w:r>
        <w:r>
          <w:fldChar w:fldCharType="end"/>
        </w:r>
      </w:hyperlink>
    </w:p>
    <w:p>
      <w:pPr>
        <w:pStyle w:val="TOC2"/>
        <w:tabs>
          <w:tab w:val="right" w:leader="dot" w:pos="8306"/>
        </w:tabs>
      </w:pPr>
      <w:hyperlink w:anchor="_Toc32053" w:history="1">
        <w:r>
          <w:rPr>
            <w:rFonts w:ascii="仿宋" w:eastAsia="仿宋" w:hAnsi="仿宋" w:cs="仿宋" w:hint="eastAsia"/>
            <w:lang w:eastAsia="zh-CN"/>
          </w:rPr>
          <w:t>(四)、质量改进计划</w:t>
        </w:r>
        <w:r>
          <w:tab/>
        </w:r>
        <w:r>
          <w:fldChar w:fldCharType="begin"/>
        </w:r>
        <w:r>
          <w:instrText xml:space="preserve"> PAGEREF _Toc32053 \h </w:instrText>
        </w:r>
        <w:r>
          <w:fldChar w:fldCharType="separate"/>
        </w:r>
        <w:r>
          <w:t>54</w:t>
        </w:r>
        <w:r>
          <w:fldChar w:fldCharType="end"/>
        </w:r>
      </w:hyperlink>
    </w:p>
    <w:p>
      <w:pPr>
        <w:pStyle w:val="TOC1"/>
        <w:tabs>
          <w:tab w:val="right" w:leader="dot" w:pos="8306"/>
        </w:tabs>
      </w:pPr>
      <w:hyperlink w:anchor="_Toc6140" w:history="1">
        <w:r>
          <w:rPr>
            <w:rFonts w:ascii="仿宋" w:eastAsia="仿宋" w:hAnsi="仿宋" w:cs="仿宋" w:hint="eastAsia"/>
            <w:lang w:eastAsia="zh-CN"/>
          </w:rPr>
          <w:t>十三、企业合规与伦理</w:t>
        </w:r>
        <w:r>
          <w:tab/>
        </w:r>
        <w:r>
          <w:fldChar w:fldCharType="begin"/>
        </w:r>
        <w:r>
          <w:instrText xml:space="preserve"> PAGEREF _Toc6140 \h </w:instrText>
        </w:r>
        <w:r>
          <w:fldChar w:fldCharType="separate"/>
        </w:r>
        <w:r>
          <w:t>55</w:t>
        </w:r>
        <w:r>
          <w:fldChar w:fldCharType="end"/>
        </w:r>
      </w:hyperlink>
    </w:p>
    <w:p>
      <w:pPr>
        <w:pStyle w:val="TOC2"/>
        <w:tabs>
          <w:tab w:val="right" w:leader="dot" w:pos="8306"/>
        </w:tabs>
      </w:pPr>
      <w:hyperlink w:anchor="_Toc26846" w:history="1">
        <w:r>
          <w:rPr>
            <w:rFonts w:ascii="仿宋" w:eastAsia="仿宋" w:hAnsi="仿宋" w:cs="仿宋" w:hint="eastAsia"/>
            <w:lang w:eastAsia="zh-CN"/>
          </w:rPr>
          <w:t>(一)、合规政策与程序</w:t>
        </w:r>
        <w:r>
          <w:tab/>
        </w:r>
        <w:r>
          <w:fldChar w:fldCharType="begin"/>
        </w:r>
        <w:r>
          <w:instrText xml:space="preserve"> PAGEREF _Toc26846 \h </w:instrText>
        </w:r>
        <w:r>
          <w:fldChar w:fldCharType="separate"/>
        </w:r>
        <w:r>
          <w:t>55</w:t>
        </w:r>
        <w:r>
          <w:fldChar w:fldCharType="end"/>
        </w:r>
      </w:hyperlink>
    </w:p>
    <w:p>
      <w:pPr>
        <w:pStyle w:val="TOC2"/>
        <w:tabs>
          <w:tab w:val="right" w:leader="dot" w:pos="8306"/>
        </w:tabs>
      </w:pPr>
      <w:hyperlink w:anchor="_Toc31301" w:history="1">
        <w:r>
          <w:rPr>
            <w:rFonts w:ascii="仿宋" w:eastAsia="仿宋" w:hAnsi="仿宋" w:cs="仿宋" w:hint="eastAsia"/>
            <w:lang w:eastAsia="zh-CN"/>
          </w:rPr>
          <w:t>(二)、伦理规范与培训</w:t>
        </w:r>
        <w:r>
          <w:tab/>
        </w:r>
        <w:r>
          <w:fldChar w:fldCharType="begin"/>
        </w:r>
        <w:r>
          <w:instrText xml:space="preserve"> PAGEREF _Toc31301 \h </w:instrText>
        </w:r>
        <w:r>
          <w:fldChar w:fldCharType="separate"/>
        </w:r>
        <w:r>
          <w:t>57</w:t>
        </w:r>
        <w:r>
          <w:fldChar w:fldCharType="end"/>
        </w:r>
      </w:hyperlink>
    </w:p>
    <w:p>
      <w:pPr>
        <w:pStyle w:val="TOC2"/>
        <w:tabs>
          <w:tab w:val="right" w:leader="dot" w:pos="8306"/>
        </w:tabs>
      </w:pPr>
      <w:hyperlink w:anchor="_Toc17113" w:history="1">
        <w:r>
          <w:rPr>
            <w:rFonts w:ascii="仿宋" w:eastAsia="仿宋" w:hAnsi="仿宋" w:cs="仿宋" w:hint="eastAsia"/>
            <w:lang w:eastAsia="zh-CN"/>
          </w:rPr>
          <w:t>(三)、合规风险评估</w:t>
        </w:r>
        <w:r>
          <w:tab/>
        </w:r>
        <w:r>
          <w:fldChar w:fldCharType="begin"/>
        </w:r>
        <w:r>
          <w:instrText xml:space="preserve"> PAGEREF _Toc17113 \h </w:instrText>
        </w:r>
        <w:r>
          <w:fldChar w:fldCharType="separate"/>
        </w:r>
        <w:r>
          <w:t>57</w:t>
        </w:r>
        <w:r>
          <w:fldChar w:fldCharType="end"/>
        </w:r>
      </w:hyperlink>
    </w:p>
    <w:p>
      <w:pPr>
        <w:pStyle w:val="TOC2"/>
        <w:tabs>
          <w:tab w:val="right" w:leader="dot" w:pos="8306"/>
        </w:tabs>
      </w:pPr>
      <w:hyperlink w:anchor="_Toc6135" w:history="1">
        <w:r>
          <w:rPr>
            <w:rFonts w:ascii="仿宋" w:eastAsia="仿宋" w:hAnsi="仿宋" w:cs="仿宋" w:hint="eastAsia"/>
            <w:lang w:eastAsia="zh-CN"/>
          </w:rPr>
          <w:t>(四)、合规监督与执行</w:t>
        </w:r>
        <w:r>
          <w:tab/>
        </w:r>
        <w:r>
          <w:fldChar w:fldCharType="begin"/>
        </w:r>
        <w:r>
          <w:instrText xml:space="preserve"> PAGEREF _Toc6135 \h </w:instrText>
        </w:r>
        <w:r>
          <w:fldChar w:fldCharType="separate"/>
        </w:r>
        <w:r>
          <w:t>59</w:t>
        </w:r>
        <w:r>
          <w:fldChar w:fldCharType="end"/>
        </w:r>
      </w:hyperlink>
    </w:p>
    <w:p>
      <w:pPr>
        <w:pStyle w:val="TOC1"/>
        <w:tabs>
          <w:tab w:val="right" w:leader="dot" w:pos="8306"/>
        </w:tabs>
      </w:pPr>
      <w:hyperlink w:anchor="_Toc23681" w:history="1">
        <w:r>
          <w:rPr>
            <w:rFonts w:ascii="仿宋" w:eastAsia="仿宋" w:hAnsi="仿宋" w:cs="仿宋" w:hint="eastAsia"/>
            <w:lang w:eastAsia="zh-CN"/>
          </w:rPr>
          <w:t>十四、产业协同与集群发展</w:t>
        </w:r>
        <w:r>
          <w:tab/>
        </w:r>
        <w:r>
          <w:fldChar w:fldCharType="begin"/>
        </w:r>
        <w:r>
          <w:instrText xml:space="preserve"> PAGEREF _Toc23681 \h </w:instrText>
        </w:r>
        <w:r>
          <w:fldChar w:fldCharType="separate"/>
        </w:r>
        <w:r>
          <w:t>59</w:t>
        </w:r>
        <w:r>
          <w:fldChar w:fldCharType="end"/>
        </w:r>
      </w:hyperlink>
    </w:p>
    <w:p>
      <w:pPr>
        <w:pStyle w:val="TOC2"/>
        <w:tabs>
          <w:tab w:val="right" w:leader="dot" w:pos="8306"/>
        </w:tabs>
      </w:pPr>
      <w:hyperlink w:anchor="_Toc4583" w:history="1">
        <w:r>
          <w:rPr>
            <w:rFonts w:ascii="仿宋" w:eastAsia="仿宋" w:hAnsi="仿宋" w:cs="仿宋" w:hint="eastAsia"/>
            <w:lang w:eastAsia="zh-CN"/>
          </w:rPr>
          <w:t>(一)、产业协同机制建设</w:t>
        </w:r>
        <w:r>
          <w:tab/>
        </w:r>
        <w:r>
          <w:fldChar w:fldCharType="begin"/>
        </w:r>
        <w:r>
          <w:instrText xml:space="preserve"> PAGEREF _Toc4583 \h </w:instrText>
        </w:r>
        <w:r>
          <w:fldChar w:fldCharType="separate"/>
        </w:r>
        <w:r>
          <w:t>59</w:t>
        </w:r>
        <w:r>
          <w:fldChar w:fldCharType="end"/>
        </w:r>
      </w:hyperlink>
    </w:p>
    <w:p>
      <w:pPr>
        <w:pStyle w:val="TOC2"/>
        <w:tabs>
          <w:tab w:val="right" w:leader="dot" w:pos="8306"/>
        </w:tabs>
      </w:pPr>
      <w:hyperlink w:anchor="_Toc15512" w:history="1">
        <w:r>
          <w:rPr>
            <w:rFonts w:ascii="仿宋" w:eastAsia="仿宋" w:hAnsi="仿宋" w:cs="仿宋" w:hint="eastAsia"/>
            <w:lang w:eastAsia="zh-CN"/>
          </w:rPr>
          <w:t>(二)、产业集群培育与发展</w:t>
        </w:r>
        <w:r>
          <w:tab/>
        </w:r>
        <w:r>
          <w:fldChar w:fldCharType="begin"/>
        </w:r>
        <w:r>
          <w:instrText xml:space="preserve"> PAGEREF _Toc15512 \h </w:instrText>
        </w:r>
        <w:r>
          <w:fldChar w:fldCharType="separate"/>
        </w:r>
        <w:r>
          <w:t>61</w:t>
        </w:r>
        <w:r>
          <w:fldChar w:fldCharType="end"/>
        </w:r>
      </w:hyperlink>
    </w:p>
    <w:p>
      <w:pPr>
        <w:pStyle w:val="TOC1"/>
        <w:tabs>
          <w:tab w:val="right" w:leader="dot" w:pos="8306"/>
        </w:tabs>
      </w:pPr>
      <w:hyperlink w:anchor="_Toc8202" w:history="1">
        <w:r>
          <w:rPr>
            <w:rFonts w:ascii="仿宋" w:eastAsia="仿宋" w:hAnsi="仿宋" w:cs="仿宋" w:hint="eastAsia"/>
            <w:lang w:eastAsia="zh-CN"/>
          </w:rPr>
          <w:t>十五、项目施工方案</w:t>
        </w:r>
        <w:r>
          <w:tab/>
        </w:r>
        <w:r>
          <w:fldChar w:fldCharType="begin"/>
        </w:r>
        <w:r>
          <w:instrText xml:space="preserve"> PAGEREF _Toc8202 \h </w:instrText>
        </w:r>
        <w:r>
          <w:fldChar w:fldCharType="separate"/>
        </w:r>
        <w:r>
          <w:t>61</w:t>
        </w:r>
        <w:r>
          <w:fldChar w:fldCharType="end"/>
        </w:r>
      </w:hyperlink>
    </w:p>
    <w:p>
      <w:pPr>
        <w:pStyle w:val="TOC2"/>
        <w:tabs>
          <w:tab w:val="right" w:leader="dot" w:pos="8306"/>
        </w:tabs>
      </w:pPr>
      <w:hyperlink w:anchor="_Toc16019" w:history="1">
        <w:r>
          <w:rPr>
            <w:rFonts w:ascii="仿宋" w:eastAsia="仿宋" w:hAnsi="仿宋" w:cs="仿宋" w:hint="eastAsia"/>
            <w:lang w:eastAsia="zh-CN"/>
          </w:rPr>
          <w:t>(一)、施工组织设计</w:t>
        </w:r>
        <w:r>
          <w:tab/>
        </w:r>
        <w:r>
          <w:fldChar w:fldCharType="begin"/>
        </w:r>
        <w:r>
          <w:instrText xml:space="preserve"> PAGEREF _Toc16019 \h </w:instrText>
        </w:r>
        <w:r>
          <w:fldChar w:fldCharType="separate"/>
        </w:r>
        <w:r>
          <w:t>61</w:t>
        </w:r>
        <w:r>
          <w:fldChar w:fldCharType="end"/>
        </w:r>
      </w:hyperlink>
    </w:p>
    <w:p>
      <w:pPr>
        <w:pStyle w:val="TOC2"/>
        <w:tabs>
          <w:tab w:val="right" w:leader="dot" w:pos="8306"/>
        </w:tabs>
      </w:pPr>
      <w:hyperlink w:anchor="_Toc28174" w:history="1">
        <w:r>
          <w:rPr>
            <w:rFonts w:ascii="仿宋" w:eastAsia="仿宋" w:hAnsi="仿宋" w:cs="仿宋" w:hint="eastAsia"/>
            <w:lang w:eastAsia="zh-CN"/>
          </w:rPr>
          <w:t>(二)、施工工艺与技术路线</w:t>
        </w:r>
        <w:r>
          <w:tab/>
        </w:r>
        <w:r>
          <w:fldChar w:fldCharType="begin"/>
        </w:r>
        <w:r>
          <w:instrText xml:space="preserve"> PAGEREF _Toc28174 \h </w:instrText>
        </w:r>
        <w:r>
          <w:fldChar w:fldCharType="separate"/>
        </w:r>
        <w:r>
          <w:t>63</w:t>
        </w:r>
        <w:r>
          <w:fldChar w:fldCharType="end"/>
        </w:r>
      </w:hyperlink>
    </w:p>
    <w:p>
      <w:pPr>
        <w:pStyle w:val="TOC2"/>
        <w:tabs>
          <w:tab w:val="right" w:leader="dot" w:pos="8306"/>
        </w:tabs>
      </w:pPr>
      <w:hyperlink w:anchor="_Toc19785" w:history="1">
        <w:r>
          <w:rPr>
            <w:rFonts w:ascii="仿宋" w:eastAsia="仿宋" w:hAnsi="仿宋" w:cs="仿宋" w:hint="eastAsia"/>
            <w:lang w:eastAsia="zh-CN"/>
          </w:rPr>
          <w:t>(三)、关键节点施工计划</w:t>
        </w:r>
        <w:r>
          <w:tab/>
        </w:r>
        <w:r>
          <w:fldChar w:fldCharType="begin"/>
        </w:r>
        <w:r>
          <w:instrText xml:space="preserve"> PAGEREF _Toc19785 \h </w:instrText>
        </w:r>
        <w:r>
          <w:fldChar w:fldCharType="separate"/>
        </w:r>
        <w:r>
          <w:t>64</w:t>
        </w:r>
        <w:r>
          <w:fldChar w:fldCharType="end"/>
        </w:r>
      </w:hyperlink>
    </w:p>
    <w:p>
      <w:pPr>
        <w:pStyle w:val="TOC2"/>
        <w:tabs>
          <w:tab w:val="right" w:leader="dot" w:pos="8306"/>
        </w:tabs>
      </w:pPr>
      <w:hyperlink w:anchor="_Toc31173" w:history="1">
        <w:r>
          <w:rPr>
            <w:rFonts w:ascii="仿宋" w:eastAsia="仿宋" w:hAnsi="仿宋" w:cs="仿宋" w:hint="eastAsia"/>
            <w:lang w:eastAsia="zh-CN"/>
          </w:rPr>
          <w:t>(四)、施工现场管理</w:t>
        </w:r>
        <w:r>
          <w:tab/>
        </w:r>
        <w:r>
          <w:fldChar w:fldCharType="begin"/>
        </w:r>
        <w:r>
          <w:instrText xml:space="preserve"> PAGEREF _Toc31173 \h </w:instrText>
        </w:r>
        <w:r>
          <w:fldChar w:fldCharType="separate"/>
        </w:r>
        <w:r>
          <w:t>66</w:t>
        </w:r>
        <w:r>
          <w:fldChar w:fldCharType="end"/>
        </w:r>
      </w:hyperlink>
    </w:p>
    <w:p>
      <w:pPr>
        <w:pStyle w:val="TOC1"/>
        <w:tabs>
          <w:tab w:val="right" w:leader="dot" w:pos="8306"/>
        </w:tabs>
      </w:pPr>
      <w:hyperlink w:anchor="_Toc7221" w:history="1">
        <w:r>
          <w:rPr>
            <w:rFonts w:ascii="仿宋" w:eastAsia="仿宋" w:hAnsi="仿宋" w:cs="仿宋" w:hint="eastAsia"/>
            <w:lang w:eastAsia="zh-CN"/>
          </w:rPr>
          <w:t>十六、合作与交流机制建立</w:t>
        </w:r>
        <w:r>
          <w:tab/>
        </w:r>
        <w:r>
          <w:fldChar w:fldCharType="begin"/>
        </w:r>
        <w:r>
          <w:instrText xml:space="preserve"> PAGEREF _Toc7221 \h </w:instrText>
        </w:r>
        <w:r>
          <w:fldChar w:fldCharType="separate"/>
        </w:r>
        <w:r>
          <w:t>68</w:t>
        </w:r>
        <w:r>
          <w:fldChar w:fldCharType="end"/>
        </w:r>
      </w:hyperlink>
    </w:p>
    <w:p>
      <w:pPr>
        <w:pStyle w:val="TOC2"/>
        <w:tabs>
          <w:tab w:val="right" w:leader="dot" w:pos="8306"/>
        </w:tabs>
      </w:pPr>
      <w:hyperlink w:anchor="_Toc27116" w:history="1">
        <w:r>
          <w:rPr>
            <w:rFonts w:ascii="仿宋" w:eastAsia="仿宋" w:hAnsi="仿宋" w:cs="仿宋" w:hint="eastAsia"/>
            <w:lang w:eastAsia="zh-CN"/>
          </w:rPr>
          <w:t>(一)、合作伙伴选择与合作方式</w:t>
        </w:r>
        <w:r>
          <w:tab/>
        </w:r>
        <w:r>
          <w:fldChar w:fldCharType="begin"/>
        </w:r>
        <w:r>
          <w:instrText xml:space="preserve"> PAGEREF _Toc27116 \h </w:instrText>
        </w:r>
        <w:r>
          <w:fldChar w:fldCharType="separate"/>
        </w:r>
        <w:r>
          <w:t>68</w:t>
        </w:r>
        <w:r>
          <w:fldChar w:fldCharType="end"/>
        </w:r>
      </w:hyperlink>
    </w:p>
    <w:p>
      <w:pPr>
        <w:pStyle w:val="TOC2"/>
        <w:tabs>
          <w:tab w:val="right" w:leader="dot" w:pos="8306"/>
        </w:tabs>
      </w:pPr>
      <w:hyperlink w:anchor="_Toc7078" w:history="1">
        <w:r>
          <w:rPr>
            <w:rFonts w:ascii="仿宋" w:eastAsia="仿宋" w:hAnsi="仿宋" w:cs="仿宋" w:hint="eastAsia"/>
            <w:lang w:eastAsia="zh-CN"/>
          </w:rPr>
          <w:t>(二)、交流与合作平台搭建</w:t>
        </w:r>
        <w:r>
          <w:tab/>
        </w:r>
        <w:r>
          <w:fldChar w:fldCharType="begin"/>
        </w:r>
        <w:r>
          <w:instrText xml:space="preserve"> PAGEREF _Toc7078 \h </w:instrText>
        </w:r>
        <w:r>
          <w:fldChar w:fldCharType="separate"/>
        </w:r>
        <w:r>
          <w:t>69</w:t>
        </w:r>
        <w:r>
          <w:fldChar w:fldCharType="end"/>
        </w:r>
      </w:hyperlink>
    </w:p>
    <w:p>
      <w:pPr>
        <w:pStyle w:val="TOC1"/>
        <w:tabs>
          <w:tab w:val="right" w:leader="dot" w:pos="8306"/>
        </w:tabs>
      </w:pPr>
      <w:hyperlink w:anchor="_Toc18442" w:history="1">
        <w:r>
          <w:rPr>
            <w:rFonts w:ascii="仿宋" w:eastAsia="仿宋" w:hAnsi="仿宋" w:cs="仿宋" w:hint="eastAsia"/>
            <w:lang w:eastAsia="zh-CN"/>
          </w:rPr>
          <w:t>十七、成果转化与推广应用</w:t>
        </w:r>
        <w:r>
          <w:tab/>
        </w:r>
        <w:r>
          <w:fldChar w:fldCharType="begin"/>
        </w:r>
        <w:r>
          <w:instrText xml:space="preserve"> PAGEREF _Toc18442 \h </w:instrText>
        </w:r>
        <w:r>
          <w:fldChar w:fldCharType="separate"/>
        </w:r>
        <w:r>
          <w:t>71</w:t>
        </w:r>
        <w:r>
          <w:fldChar w:fldCharType="end"/>
        </w:r>
      </w:hyperlink>
    </w:p>
    <w:p>
      <w:pPr>
        <w:pStyle w:val="TOC2"/>
        <w:tabs>
          <w:tab w:val="right" w:leader="dot" w:pos="8306"/>
        </w:tabs>
      </w:pPr>
      <w:hyperlink w:anchor="_Toc1941" w:history="1">
        <w:r>
          <w:rPr>
            <w:rFonts w:ascii="仿宋" w:eastAsia="仿宋" w:hAnsi="仿宋" w:cs="仿宋" w:hint="eastAsia"/>
            <w:lang w:eastAsia="zh-CN"/>
          </w:rPr>
          <w:t>(一)、成果转化策略制定</w:t>
        </w:r>
        <w:r>
          <w:tab/>
        </w:r>
        <w:r>
          <w:fldChar w:fldCharType="begin"/>
        </w:r>
        <w:r>
          <w:instrText xml:space="preserve"> PAGEREF _Toc1941 \h </w:instrText>
        </w:r>
        <w:r>
          <w:fldChar w:fldCharType="separate"/>
        </w:r>
        <w:r>
          <w:t>71</w:t>
        </w:r>
        <w:r>
          <w:fldChar w:fldCharType="end"/>
        </w:r>
      </w:hyperlink>
    </w:p>
    <w:p>
      <w:pPr>
        <w:pStyle w:val="TOC2"/>
        <w:tabs>
          <w:tab w:val="right" w:leader="dot" w:pos="8306"/>
        </w:tabs>
      </w:pPr>
      <w:hyperlink w:anchor="_Toc7813" w:history="1">
        <w:r>
          <w:rPr>
            <w:rFonts w:ascii="仿宋" w:eastAsia="仿宋" w:hAnsi="仿宋" w:cs="仿宋" w:hint="eastAsia"/>
            <w:lang w:eastAsia="zh-CN"/>
          </w:rPr>
          <w:t>(二)、成果推广应用方案</w:t>
        </w:r>
        <w:r>
          <w:tab/>
        </w:r>
        <w:r>
          <w:fldChar w:fldCharType="begin"/>
        </w:r>
        <w:r>
          <w:instrText xml:space="preserve"> PAGEREF _Toc7813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3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300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一、固态、半固态食品无菌包装设备项目的技术资源开发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半固态食品无菌包装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二、固态、半固态食品无菌包装设备项目的人力资源管理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固态、半固态食品无菌包装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三、固态、半固态食品无菌包装设备项目的资金资源筹措与优化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固态、半固态食品无菌包装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0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固态、半固态食品无菌包装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固态、半固态食品无菌包装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固态、半固态食品无菌包装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固态、半固态食品无菌包装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固态、半固态食品无菌包装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固态、半固态食品无菌包装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23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822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43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091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一、固态、半固态食品无菌包装设备项目的市场准入条件分析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固态、半固态食品无菌包装设备项目而言，市场准入条件首先取决于政策法规环境。政府对于[行业名称]领域的法规，如环保标准、税收政策、和技术使用规范，直接影响固态、半固态食品无菌包装设备项目的运营和成本结构。例如，若政府针对使用可再生能源的企业提供税收优惠，这将对固态、半固态食品无菌包装设备项目的财务规划产生重要影响。同时，考虑经济环境和消费者偏好的变化对固态、半固态食品无菌包装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二、固态、半固态食品无菌包装设备项目的行业规范与合规性要求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固态、半固态食品无菌包装设备项目来说，遵守行业规范和合规性要求是确保项目顺利进行的基础。这包括遵循质量控制标准、安全规定、数据保护法规等。例如，若固态、半固态食品无菌包装设备项目涉及数据处理，须严格遵守相关的数据保护法规。此外，行业内部的自律规范，如产品标准和服务流程，也对于提升固态、半固态食品无菌包装设备项目在行业内的认可度和竞争力至关重要。项目管理团队必须不断更新策略，以应对行业规范和法规的变化，确保固态、半固态食品无菌包装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三、固态、半固态食品无菌包装设备项目的竞争格局和战略定位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态、半固态食品无菌包装设备项目的发展规划中，理解行业的竞争格局对于制定有效的市场策略极为关键。这包括分析主要竞争对手的市场地位、优势及其业务模式。固态、半固态食品无菌包装设备项目面临的竞争对手可能包括大型成熟企业和创新型初创公司，各自采取不同的市场策略。因此，固态、半固态食品无菌包装设备项目需精确地定位自己的市场策略，如专注于产品创新、客户服务或成本效率，以在竞争中占据优势。通过深入的市场和竞争分析，固态、半固态食品无菌包装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751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8601"/>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https://d.book118.com/385110244011011044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固态、半固态食品无菌包装设备项目可行性建设方案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20602"/>
    <w:rsid w:val="05B206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110244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2024-01-14T23:50:00Z</dcterms:created>
  <dcterms:modified xsi:type="dcterms:W3CDTF">2024-01-14T23:51:23Z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8A542CD9F6C84A25A3765926D1DF879A_11</vt:lpwstr>
  </property>
  <property fmtid="{D5CDD505-2E9C-101B-9397-08002B2CF9AE}" pid="3" name="KSOProductBuildVer">
    <vt:lpwstr>2052-12.1.0.16120</vt:lpwstr>
  </property>
</Properties>
</file>