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spacing w:before="123"/>
        <w:ind w:left="0" w:right="3278" w:firstLine="0"/>
        <w:jc w:val="right"/>
        <w:rPr>
          <w:b/>
          <w:sz w:val="48"/>
        </w:rPr>
      </w:pPr>
      <w:r>
        <w:rPr>
          <w:b/>
          <w:w w:val="95"/>
          <w:sz w:val="48"/>
        </w:rPr>
        <w:t>正本</w:t>
      </w:r>
    </w:p>
    <w:p>
      <w:pPr>
        <w:pStyle w:val="BodyText"/>
        <w:spacing w:before="1"/>
        <w:rPr>
          <w:b/>
          <w:sz w:val="70"/>
        </w:rPr>
      </w:pPr>
    </w:p>
    <w:p>
      <w:pPr>
        <w:spacing w:before="1" w:line="276" w:lineRule="auto"/>
        <w:ind w:left="2152" w:right="1894" w:firstLine="0"/>
        <w:jc w:val="center"/>
        <w:rPr>
          <w:b/>
          <w:sz w:val="54"/>
        </w:rPr>
      </w:pPr>
      <w:r>
        <w:drawing>
          <wp:anchor distT="0" distB="0" distL="0" distR="0" simplePos="0" relativeHeight="251659264" behindDoc="1" locked="0" layoutInCell="1" allowOverlap="1">
            <wp:simplePos x="0" y="0"/>
            <wp:positionH relativeFrom="page">
              <wp:posOffset>1371600</wp:posOffset>
            </wp:positionH>
            <wp:positionV relativeFrom="paragraph">
              <wp:posOffset>501190</wp:posOffset>
            </wp:positionV>
            <wp:extent cx="5334000" cy="508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5334000" cy="50800"/>
                    </a:xfrm>
                    <a:prstGeom prst="rect">
                      <a:avLst/>
                    </a:prstGeom>
                  </pic:spPr>
                </pic:pic>
              </a:graphicData>
            </a:graphic>
          </wp:anchor>
        </w:drawing>
      </w:r>
      <w:r>
        <w:rPr>
          <w:b/>
          <w:sz w:val="54"/>
        </w:rPr>
        <w:t>XX 客站综合交通枢纽配套服务项目广告灯箱设备采购及安装工程（第一期）</w:t>
      </w:r>
    </w:p>
    <w:p>
      <w:pPr>
        <w:pStyle w:val="BodyText"/>
        <w:rPr>
          <w:b/>
          <w:sz w:val="56"/>
        </w:rPr>
      </w:pPr>
    </w:p>
    <w:p>
      <w:pPr>
        <w:pStyle w:val="BodyText"/>
        <w:spacing w:before="1"/>
        <w:rPr>
          <w:b/>
          <w:sz w:val="34"/>
        </w:rPr>
      </w:pPr>
    </w:p>
    <w:p>
      <w:pPr>
        <w:pStyle w:val="Title"/>
        <w:tabs>
          <w:tab w:val="left" w:pos="1789"/>
          <w:tab w:val="left" w:pos="3319"/>
          <w:tab w:val="left" w:pos="4849"/>
        </w:tabs>
      </w:pPr>
      <w:r>
        <w:t>投</w:t>
        <w:tab/>
        <w:t>标</w:t>
        <w:tab/>
        <w:t>文</w:t>
        <w:tab/>
        <w:t>件</w:t>
      </w:r>
    </w:p>
    <w:p>
      <w:pPr>
        <w:pStyle w:val="BodyText"/>
        <w:spacing w:before="570"/>
        <w:ind w:left="2152" w:right="1678"/>
        <w:jc w:val="center"/>
      </w:pPr>
      <w:r>
        <w:t>（施工组织设计）</w:t>
      </w: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rPr>
          <w:sz w:val="44"/>
        </w:rPr>
      </w:pPr>
    </w:p>
    <w:p>
      <w:pPr>
        <w:pStyle w:val="BodyText"/>
        <w:spacing w:before="13"/>
        <w:rPr>
          <w:sz w:val="63"/>
        </w:rPr>
      </w:pPr>
    </w:p>
    <w:p>
      <w:pPr>
        <w:pStyle w:val="Heading2"/>
        <w:tabs>
          <w:tab w:val="left" w:pos="5278"/>
          <w:tab w:val="left" w:pos="10675"/>
        </w:tabs>
        <w:ind w:left="3255" w:right="0"/>
        <w:jc w:val="left"/>
      </w:pPr>
      <w:r>
        <w:t>投标人：</w:t>
        <w:tab/>
        <w:t>XX</w:t>
      </w:r>
      <w:r>
        <w:rPr>
          <w:spacing w:val="-12"/>
        </w:rPr>
        <w:t xml:space="preserve"> </w:t>
      </w:r>
      <w:r>
        <w:t>装饰工程有限责任公司</w:t>
        <w:tab/>
        <w:t>（盖单位章）</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4"/>
        <w:rPr>
          <w:b/>
          <w:sz w:val="10"/>
        </w:rPr>
        <w:sectPr>
          <w:headerReference w:type="default" r:id="rId5"/>
          <w:footerReference w:type="default" r:id="rId6"/>
          <w:type w:val="continuous"/>
          <w:pgSz w:w="17860" w:h="25260"/>
          <w:pgMar w:top="800" w:right="0" w:bottom="1980" w:left="0" w:header="455" w:footer="1798"/>
          <w:cols w:space="708"/>
        </w:sectPr>
      </w:pPr>
      <w:r>
        <w:drawing>
          <wp:anchor distT="0" distB="0" distL="0" distR="0" simplePos="0" relativeHeight="251658240" behindDoc="0" locked="0" layoutInCell="1" allowOverlap="1">
            <wp:simplePos x="0" y="0"/>
            <wp:positionH relativeFrom="page">
              <wp:posOffset>3340100</wp:posOffset>
            </wp:positionH>
            <wp:positionV relativeFrom="paragraph">
              <wp:posOffset>129479</wp:posOffset>
            </wp:positionV>
            <wp:extent cx="1270" cy="1270"/>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7" cstate="print"/>
                    <a:stretch>
                      <a:fillRect/>
                    </a:stretch>
                  </pic:blipFill>
                  <pic:spPr>
                    <a:xfrm>
                      <a:off x="0" y="0"/>
                      <a:ext cx="1270" cy="1270"/>
                    </a:xfrm>
                    <a:prstGeom prst="rect">
                      <a:avLst/>
                    </a:prstGeom>
                  </pic:spPr>
                </pic:pic>
              </a:graphicData>
            </a:graphic>
          </wp:anchor>
        </w:drawing>
      </w:r>
    </w:p>
    <w:p>
      <w:pPr>
        <w:tabs>
          <w:tab w:val="left" w:pos="9447"/>
        </w:tabs>
        <w:spacing w:before="0" w:line="8902" w:lineRule="exact"/>
        <w:ind w:left="0" w:right="99" w:firstLine="0"/>
        <w:jc w:val="center"/>
        <w:rPr>
          <w:b/>
          <w:sz w:val="45"/>
        </w:rPr>
      </w:pPr>
      <w:r>
        <w:rPr>
          <w:b/>
          <w:sz w:val="45"/>
        </w:rPr>
        <w:t>法定代表人或其委托代理人：</w:t>
        <w:tab/>
        <w:t>（签字）</w:t>
      </w:r>
    </w:p>
    <w:p>
      <w:pPr>
        <w:pStyle w:val="Heading2"/>
        <w:tabs>
          <w:tab w:val="left" w:pos="9542"/>
          <w:tab w:val="left" w:pos="10265"/>
        </w:tabs>
        <w:spacing w:line="7030" w:lineRule="exact"/>
        <w:ind w:left="7755" w:right="0"/>
        <w:jc w:val="left"/>
      </w:pPr>
      <w:r>
        <w:drawing>
          <wp:anchor distT="0" distB="0" distL="0" distR="0" simplePos="0" relativeHeight="251661312" behindDoc="1" locked="0" layoutInCell="1" allowOverlap="1">
            <wp:simplePos x="0" y="0"/>
            <wp:positionH relativeFrom="page">
              <wp:posOffset>4914900</wp:posOffset>
            </wp:positionH>
            <wp:positionV relativeFrom="paragraph">
              <wp:posOffset>-48729</wp:posOffset>
            </wp:positionV>
            <wp:extent cx="736600" cy="508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8" cstate="print"/>
                    <a:stretch>
                      <a:fillRect/>
                    </a:stretch>
                  </pic:blipFill>
                  <pic:spPr>
                    <a:xfrm>
                      <a:off x="0" y="0"/>
                      <a:ext cx="736600" cy="508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5905500</wp:posOffset>
            </wp:positionH>
            <wp:positionV relativeFrom="paragraph">
              <wp:posOffset>-48729</wp:posOffset>
            </wp:positionV>
            <wp:extent cx="635000" cy="508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9" cstate="print"/>
                    <a:stretch>
                      <a:fillRect/>
                    </a:stretch>
                  </pic:blipFill>
                  <pic:spPr>
                    <a:xfrm>
                      <a:off x="0" y="0"/>
                      <a:ext cx="635000" cy="508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6870700</wp:posOffset>
            </wp:positionH>
            <wp:positionV relativeFrom="paragraph">
              <wp:posOffset>-48729</wp:posOffset>
            </wp:positionV>
            <wp:extent cx="406400" cy="508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0" cstate="print"/>
                    <a:stretch>
                      <a:fillRect/>
                    </a:stretch>
                  </pic:blipFill>
                  <pic:spPr>
                    <a:xfrm>
                      <a:off x="0" y="0"/>
                      <a:ext cx="406400" cy="508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5778500</wp:posOffset>
            </wp:positionH>
            <wp:positionV relativeFrom="paragraph">
              <wp:posOffset>-1229829</wp:posOffset>
            </wp:positionV>
            <wp:extent cx="34544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1" cstate="print"/>
                    <a:stretch>
                      <a:fillRect/>
                    </a:stretch>
                  </pic:blipFill>
                  <pic:spPr>
                    <a:xfrm>
                      <a:off x="0" y="0"/>
                      <a:ext cx="3454400" cy="38100"/>
                    </a:xfrm>
                    <a:prstGeom prst="rect">
                      <a:avLst/>
                    </a:prstGeom>
                  </pic:spPr>
                </pic:pic>
              </a:graphicData>
            </a:graphic>
          </wp:anchor>
        </w:drawing>
      </w:r>
      <w:r>
        <w:t>2013</w:t>
      </w:r>
      <w:r>
        <w:rPr>
          <w:spacing w:val="-15"/>
        </w:rPr>
        <w:t xml:space="preserve"> </w:t>
      </w:r>
      <w:r>
        <w:t>年</w:t>
        <w:tab/>
        <w:t>04</w:t>
        <w:tab/>
        <w:t>月 10</w:t>
      </w:r>
      <w:r>
        <w:rPr>
          <w:spacing w:val="-25"/>
        </w:rPr>
        <w:t xml:space="preserve"> </w:t>
      </w:r>
      <w:r>
        <w:t>日</w:t>
      </w:r>
    </w:p>
    <w:p>
      <w:pPr>
        <w:pStyle w:val="Heading4"/>
        <w:spacing w:line="2347" w:lineRule="exact"/>
        <w:ind w:left="7799"/>
      </w:pPr>
      <w:r>
        <w:t>工作大纲目录</w:t>
      </w:r>
    </w:p>
    <w:p>
      <w:pPr>
        <w:spacing w:after="0" w:line="2347" w:lineRule="exact"/>
        <w:sectPr>
          <w:headerReference w:type="default" r:id="rId12"/>
          <w:footerReference w:type="default" r:id="rId13"/>
          <w:type w:val="nextPage"/>
          <w:pgSz w:w="17860" w:h="25260"/>
          <w:pgMar w:top="800" w:right="0" w:bottom="1980" w:left="0" w:header="455" w:footer="1798"/>
          <w:pgNumType w:start="2"/>
          <w:cols w:space="708"/>
          <w:titlePg w:val="0"/>
        </w:sectPr>
      </w:pPr>
    </w:p>
    <w:p>
      <w:pPr>
        <w:pStyle w:val="BodyText"/>
        <w:spacing w:before="4"/>
        <w:rPr>
          <w:b/>
          <w:sz w:val="29"/>
        </w:rPr>
      </w:pPr>
    </w:p>
    <w:p>
      <w:pPr>
        <w:pStyle w:val="BodyText"/>
        <w:spacing w:before="3"/>
        <w:ind w:left="2128"/>
      </w:pPr>
      <w:r>
        <w:t>一、项目概况</w:t>
      </w:r>
    </w:p>
    <w:p>
      <w:pPr>
        <w:pStyle w:val="BodyText"/>
        <w:spacing w:before="7"/>
        <w:rPr>
          <w:sz w:val="26"/>
        </w:rPr>
      </w:pPr>
    </w:p>
    <w:p>
      <w:pPr>
        <w:pStyle w:val="ListParagraph"/>
        <w:numPr>
          <w:ilvl w:val="1"/>
          <w:numId w:val="49"/>
        </w:numPr>
        <w:tabs>
          <w:tab w:val="left" w:pos="3219"/>
        </w:tabs>
        <w:spacing w:before="0" w:after="0" w:line="240" w:lineRule="auto"/>
        <w:ind w:left="3219" w:right="0" w:hanging="551"/>
        <w:jc w:val="left"/>
        <w:rPr>
          <w:sz w:val="36"/>
        </w:rPr>
      </w:pPr>
      <w:r>
        <w:rPr>
          <w:sz w:val="36"/>
        </w:rPr>
        <w:t>项目概况</w:t>
      </w:r>
    </w:p>
    <w:p>
      <w:pPr>
        <w:pStyle w:val="BodyText"/>
        <w:spacing w:before="2"/>
        <w:rPr>
          <w:sz w:val="26"/>
        </w:rPr>
      </w:pPr>
    </w:p>
    <w:p>
      <w:pPr>
        <w:pStyle w:val="ListParagraph"/>
        <w:numPr>
          <w:ilvl w:val="1"/>
          <w:numId w:val="49"/>
        </w:numPr>
        <w:tabs>
          <w:tab w:val="left" w:pos="3219"/>
        </w:tabs>
        <w:spacing w:before="0" w:after="0" w:line="240" w:lineRule="auto"/>
        <w:ind w:left="3219" w:right="0" w:hanging="551"/>
        <w:jc w:val="left"/>
        <w:rPr>
          <w:sz w:val="36"/>
        </w:rPr>
      </w:pPr>
      <w:r>
        <w:rPr>
          <w:sz w:val="36"/>
        </w:rPr>
        <w:t>建设内容及规模</w:t>
      </w:r>
    </w:p>
    <w:p>
      <w:pPr>
        <w:pStyle w:val="BodyText"/>
        <w:spacing w:before="3"/>
        <w:rPr>
          <w:sz w:val="26"/>
        </w:rPr>
      </w:pPr>
    </w:p>
    <w:p>
      <w:pPr>
        <w:pStyle w:val="ListParagraph"/>
        <w:numPr>
          <w:ilvl w:val="1"/>
          <w:numId w:val="49"/>
        </w:numPr>
        <w:tabs>
          <w:tab w:val="left" w:pos="3219"/>
        </w:tabs>
        <w:spacing w:before="0" w:after="0" w:line="240" w:lineRule="auto"/>
        <w:ind w:left="3219" w:right="0" w:hanging="551"/>
        <w:jc w:val="left"/>
        <w:rPr>
          <w:sz w:val="36"/>
        </w:rPr>
      </w:pPr>
      <w:r>
        <w:rPr>
          <w:sz w:val="36"/>
        </w:rPr>
        <w:t>编制依据及说明</w:t>
      </w:r>
    </w:p>
    <w:p>
      <w:pPr>
        <w:pStyle w:val="BodyText"/>
        <w:spacing w:before="300"/>
        <w:ind w:left="2128"/>
      </w:pPr>
      <w:r>
        <w:t>二、产品生产组织</w:t>
      </w:r>
    </w:p>
    <w:p>
      <w:pPr>
        <w:pStyle w:val="BodyText"/>
        <w:spacing w:before="303"/>
        <w:ind w:left="2128"/>
      </w:pPr>
      <w:r>
        <w:t>三、工作内容、工作方案及计划工作量</w:t>
      </w:r>
    </w:p>
    <w:p>
      <w:pPr>
        <w:pStyle w:val="BodyText"/>
        <w:spacing w:before="6"/>
        <w:rPr>
          <w:sz w:val="26"/>
        </w:rPr>
      </w:pPr>
    </w:p>
    <w:p>
      <w:pPr>
        <w:pStyle w:val="ListParagraph"/>
        <w:numPr>
          <w:ilvl w:val="1"/>
          <w:numId w:val="47"/>
        </w:numPr>
        <w:tabs>
          <w:tab w:val="left" w:pos="3219"/>
        </w:tabs>
        <w:spacing w:before="0" w:after="0" w:line="240" w:lineRule="auto"/>
        <w:ind w:left="3219" w:right="0" w:hanging="551"/>
        <w:jc w:val="left"/>
        <w:rPr>
          <w:sz w:val="36"/>
        </w:rPr>
      </w:pPr>
      <w:r>
        <w:rPr>
          <w:sz w:val="36"/>
        </w:rPr>
        <w:t>工作内容</w:t>
      </w:r>
    </w:p>
    <w:p>
      <w:pPr>
        <w:pStyle w:val="BodyText"/>
        <w:spacing w:before="3"/>
        <w:rPr>
          <w:sz w:val="26"/>
        </w:rPr>
      </w:pPr>
    </w:p>
    <w:p>
      <w:pPr>
        <w:pStyle w:val="ListParagraph"/>
        <w:numPr>
          <w:ilvl w:val="1"/>
          <w:numId w:val="47"/>
        </w:numPr>
        <w:tabs>
          <w:tab w:val="left" w:pos="3219"/>
        </w:tabs>
        <w:spacing w:before="0" w:after="0" w:line="240" w:lineRule="auto"/>
        <w:ind w:left="3219" w:right="0" w:hanging="551"/>
        <w:jc w:val="left"/>
        <w:rPr>
          <w:sz w:val="36"/>
        </w:rPr>
      </w:pPr>
      <w:r>
        <w:rPr>
          <w:sz w:val="36"/>
        </w:rPr>
        <w:t>工作方案</w:t>
      </w:r>
    </w:p>
    <w:p>
      <w:pPr>
        <w:pStyle w:val="BodyText"/>
        <w:spacing w:before="3"/>
        <w:rPr>
          <w:sz w:val="26"/>
        </w:rPr>
      </w:pPr>
    </w:p>
    <w:p>
      <w:pPr>
        <w:pStyle w:val="ListParagraph"/>
        <w:numPr>
          <w:ilvl w:val="1"/>
          <w:numId w:val="47"/>
        </w:numPr>
        <w:tabs>
          <w:tab w:val="left" w:pos="3309"/>
        </w:tabs>
        <w:spacing w:before="0" w:after="0" w:line="240" w:lineRule="auto"/>
        <w:ind w:left="3309" w:right="0" w:hanging="641"/>
        <w:jc w:val="left"/>
        <w:rPr>
          <w:sz w:val="36"/>
        </w:rPr>
      </w:pPr>
      <w:r>
        <w:rPr>
          <w:sz w:val="36"/>
        </w:rPr>
        <w:t>灯箱制作安装的主要施工方法</w:t>
      </w:r>
    </w:p>
    <w:p>
      <w:pPr>
        <w:pStyle w:val="BodyText"/>
        <w:spacing w:before="2"/>
        <w:rPr>
          <w:sz w:val="26"/>
        </w:rPr>
      </w:pPr>
    </w:p>
    <w:p>
      <w:pPr>
        <w:pStyle w:val="ListParagraph"/>
        <w:numPr>
          <w:ilvl w:val="1"/>
          <w:numId w:val="47"/>
        </w:numPr>
        <w:tabs>
          <w:tab w:val="left" w:pos="3219"/>
        </w:tabs>
        <w:spacing w:before="0" w:after="0" w:line="240" w:lineRule="auto"/>
        <w:ind w:left="3219" w:right="0" w:hanging="551"/>
        <w:jc w:val="left"/>
        <w:rPr>
          <w:sz w:val="36"/>
        </w:rPr>
      </w:pPr>
      <w:r>
        <w:rPr>
          <w:sz w:val="36"/>
        </w:rPr>
        <w:t>计划工作量</w:t>
      </w:r>
    </w:p>
    <w:p>
      <w:pPr>
        <w:pStyle w:val="BodyText"/>
        <w:spacing w:before="300"/>
        <w:ind w:left="2128"/>
      </w:pPr>
      <w:r>
        <w:t>四、供货周期、进度计划及保证措施</w:t>
      </w:r>
    </w:p>
    <w:p>
      <w:pPr>
        <w:pStyle w:val="BodyText"/>
        <w:spacing w:before="6"/>
        <w:rPr>
          <w:sz w:val="26"/>
        </w:rPr>
      </w:pPr>
    </w:p>
    <w:p>
      <w:pPr>
        <w:pStyle w:val="ListParagraph"/>
        <w:numPr>
          <w:ilvl w:val="1"/>
          <w:numId w:val="46"/>
        </w:numPr>
        <w:tabs>
          <w:tab w:val="left" w:pos="3668"/>
          <w:tab w:val="left" w:pos="3669"/>
        </w:tabs>
        <w:spacing w:before="0" w:after="0" w:line="240" w:lineRule="auto"/>
        <w:ind w:left="3669" w:right="0" w:hanging="821"/>
        <w:jc w:val="left"/>
        <w:rPr>
          <w:sz w:val="36"/>
        </w:rPr>
      </w:pPr>
      <w:r>
        <w:rPr>
          <w:sz w:val="36"/>
        </w:rPr>
        <w:t>总工期的控制目标</w:t>
      </w:r>
    </w:p>
    <w:p>
      <w:pPr>
        <w:pStyle w:val="BodyText"/>
        <w:spacing w:before="2"/>
        <w:rPr>
          <w:sz w:val="26"/>
        </w:rPr>
      </w:pPr>
    </w:p>
    <w:p>
      <w:pPr>
        <w:pStyle w:val="ListParagraph"/>
        <w:numPr>
          <w:ilvl w:val="1"/>
          <w:numId w:val="46"/>
        </w:numPr>
        <w:tabs>
          <w:tab w:val="left" w:pos="3668"/>
          <w:tab w:val="left" w:pos="3669"/>
        </w:tabs>
        <w:spacing w:before="0" w:after="0" w:line="240" w:lineRule="auto"/>
        <w:ind w:left="3669" w:right="0" w:hanging="821"/>
        <w:jc w:val="left"/>
        <w:rPr>
          <w:sz w:val="36"/>
        </w:rPr>
      </w:pPr>
      <w:r>
        <w:rPr>
          <w:sz w:val="36"/>
        </w:rPr>
        <w:t>进度计划安排表</w:t>
      </w:r>
    </w:p>
    <w:p>
      <w:pPr>
        <w:pStyle w:val="BodyText"/>
        <w:spacing w:before="3"/>
        <w:rPr>
          <w:sz w:val="26"/>
        </w:rPr>
      </w:pPr>
    </w:p>
    <w:p>
      <w:pPr>
        <w:pStyle w:val="ListParagraph"/>
        <w:numPr>
          <w:ilvl w:val="1"/>
          <w:numId w:val="46"/>
        </w:numPr>
        <w:tabs>
          <w:tab w:val="left" w:pos="3489"/>
        </w:tabs>
        <w:spacing w:before="0" w:after="0" w:line="240" w:lineRule="auto"/>
        <w:ind w:left="3489" w:right="0" w:hanging="641"/>
        <w:jc w:val="left"/>
        <w:rPr>
          <w:sz w:val="36"/>
        </w:rPr>
      </w:pPr>
      <w:r>
        <w:rPr>
          <w:sz w:val="36"/>
        </w:rPr>
        <w:t>工期保证措施</w:t>
      </w:r>
    </w:p>
    <w:p>
      <w:pPr>
        <w:pStyle w:val="BodyText"/>
        <w:spacing w:before="3"/>
        <w:rPr>
          <w:sz w:val="26"/>
        </w:rPr>
      </w:pPr>
    </w:p>
    <w:p>
      <w:pPr>
        <w:pStyle w:val="ListParagraph"/>
        <w:numPr>
          <w:ilvl w:val="1"/>
          <w:numId w:val="46"/>
        </w:numPr>
        <w:tabs>
          <w:tab w:val="left" w:pos="3488"/>
          <w:tab w:val="left" w:pos="3489"/>
        </w:tabs>
        <w:spacing w:before="0" w:after="0" w:line="240" w:lineRule="auto"/>
        <w:ind w:left="3489" w:right="0" w:hanging="821"/>
        <w:jc w:val="left"/>
        <w:rPr>
          <w:sz w:val="36"/>
        </w:rPr>
      </w:pPr>
      <w:r>
        <w:rPr>
          <w:sz w:val="36"/>
        </w:rPr>
        <w:t>劳动力安排计划</w:t>
      </w:r>
    </w:p>
    <w:p>
      <w:pPr>
        <w:pStyle w:val="BodyText"/>
        <w:spacing w:before="2"/>
        <w:rPr>
          <w:sz w:val="26"/>
        </w:rPr>
      </w:pPr>
    </w:p>
    <w:p>
      <w:pPr>
        <w:pStyle w:val="ListParagraph"/>
        <w:numPr>
          <w:ilvl w:val="1"/>
          <w:numId w:val="46"/>
        </w:numPr>
        <w:tabs>
          <w:tab w:val="left" w:pos="3489"/>
        </w:tabs>
        <w:spacing w:before="0" w:after="0" w:line="240" w:lineRule="auto"/>
        <w:ind w:left="3489" w:right="0" w:hanging="641"/>
        <w:jc w:val="left"/>
        <w:rPr>
          <w:sz w:val="36"/>
        </w:rPr>
      </w:pPr>
      <w:r>
        <w:rPr>
          <w:sz w:val="36"/>
        </w:rPr>
        <w:t>其他辅助说明资料</w:t>
      </w:r>
    </w:p>
    <w:p>
      <w:pPr>
        <w:pStyle w:val="BodyText"/>
        <w:spacing w:before="300"/>
        <w:ind w:left="2128"/>
      </w:pPr>
      <w:r>
        <w:t>五、项目组织机构及主要人员安排</w:t>
      </w:r>
    </w:p>
    <w:p>
      <w:pPr>
        <w:pStyle w:val="BodyText"/>
        <w:spacing w:before="6"/>
        <w:rPr>
          <w:sz w:val="26"/>
        </w:rPr>
      </w:pPr>
    </w:p>
    <w:p>
      <w:pPr>
        <w:pStyle w:val="ListParagraph"/>
        <w:numPr>
          <w:ilvl w:val="1"/>
          <w:numId w:val="45"/>
        </w:numPr>
        <w:tabs>
          <w:tab w:val="left" w:pos="3399"/>
        </w:tabs>
        <w:spacing w:before="0" w:after="0" w:line="240" w:lineRule="auto"/>
        <w:ind w:left="3399" w:right="0" w:hanging="551"/>
        <w:jc w:val="left"/>
        <w:rPr>
          <w:sz w:val="36"/>
        </w:rPr>
      </w:pPr>
      <w:r>
        <w:rPr>
          <w:sz w:val="36"/>
        </w:rPr>
        <w:t>建立完善的组织机构</w:t>
      </w:r>
    </w:p>
    <w:p>
      <w:pPr>
        <w:pStyle w:val="BodyText"/>
        <w:spacing w:before="3"/>
        <w:rPr>
          <w:sz w:val="26"/>
        </w:rPr>
      </w:pPr>
    </w:p>
    <w:p>
      <w:pPr>
        <w:pStyle w:val="ListParagraph"/>
        <w:numPr>
          <w:ilvl w:val="1"/>
          <w:numId w:val="45"/>
        </w:numPr>
        <w:tabs>
          <w:tab w:val="left" w:pos="3399"/>
        </w:tabs>
        <w:spacing w:before="0" w:after="0" w:line="240" w:lineRule="auto"/>
        <w:ind w:left="3399" w:right="0" w:hanging="551"/>
        <w:jc w:val="left"/>
        <w:rPr>
          <w:sz w:val="36"/>
        </w:rPr>
      </w:pPr>
      <w:r>
        <w:rPr>
          <w:sz w:val="36"/>
        </w:rPr>
        <w:t>项目施工组织机构及人员</w:t>
      </w:r>
    </w:p>
    <w:p>
      <w:pPr>
        <w:pStyle w:val="BodyText"/>
        <w:spacing w:before="3"/>
        <w:rPr>
          <w:sz w:val="26"/>
        </w:rPr>
      </w:pPr>
    </w:p>
    <w:p>
      <w:pPr>
        <w:pStyle w:val="ListParagraph"/>
        <w:numPr>
          <w:ilvl w:val="1"/>
          <w:numId w:val="45"/>
        </w:numPr>
        <w:tabs>
          <w:tab w:val="left" w:pos="3399"/>
        </w:tabs>
        <w:spacing w:before="0" w:after="0" w:line="240" w:lineRule="auto"/>
        <w:ind w:left="3399" w:right="0" w:hanging="551"/>
        <w:jc w:val="left"/>
        <w:rPr>
          <w:sz w:val="36"/>
        </w:rPr>
      </w:pPr>
      <w:r>
        <w:rPr>
          <w:sz w:val="36"/>
        </w:rPr>
        <w:t>管理机构及各层管理人员职责</w:t>
      </w:r>
    </w:p>
    <w:p>
      <w:pPr>
        <w:pStyle w:val="BodyText"/>
        <w:tabs>
          <w:tab w:val="left" w:pos="3179"/>
        </w:tabs>
        <w:spacing w:before="300"/>
        <w:ind w:left="2128"/>
      </w:pPr>
      <w:r>
        <w:t>六、</w:t>
        <w:tab/>
        <w:t>产品质量保证措施体系</w:t>
      </w:r>
    </w:p>
    <w:p>
      <w:pPr>
        <w:pStyle w:val="BodyText"/>
        <w:spacing w:before="6"/>
        <w:rPr>
          <w:sz w:val="26"/>
        </w:rPr>
      </w:pPr>
    </w:p>
    <w:p>
      <w:pPr>
        <w:pStyle w:val="ListParagraph"/>
        <w:numPr>
          <w:ilvl w:val="1"/>
          <w:numId w:val="44"/>
        </w:numPr>
        <w:tabs>
          <w:tab w:val="left" w:pos="3680"/>
        </w:tabs>
        <w:spacing w:before="0" w:after="0" w:line="240" w:lineRule="auto"/>
        <w:ind w:left="3679" w:right="0" w:hanging="832"/>
        <w:jc w:val="left"/>
        <w:rPr>
          <w:sz w:val="36"/>
        </w:rPr>
      </w:pPr>
      <w:r>
        <w:rPr>
          <w:sz w:val="36"/>
        </w:rPr>
        <w:t>工程质量技术措施概述</w:t>
      </w:r>
    </w:p>
    <w:p>
      <w:pPr>
        <w:pStyle w:val="BodyText"/>
        <w:spacing w:before="2"/>
        <w:rPr>
          <w:sz w:val="26"/>
        </w:rPr>
      </w:pPr>
    </w:p>
    <w:p>
      <w:pPr>
        <w:pStyle w:val="ListParagraph"/>
        <w:numPr>
          <w:ilvl w:val="1"/>
          <w:numId w:val="44"/>
        </w:numPr>
        <w:tabs>
          <w:tab w:val="left" w:pos="3399"/>
        </w:tabs>
        <w:spacing w:before="0" w:after="0" w:line="240" w:lineRule="auto"/>
        <w:ind w:left="3399" w:right="0" w:hanging="551"/>
        <w:jc w:val="left"/>
        <w:rPr>
          <w:sz w:val="36"/>
        </w:rPr>
      </w:pPr>
      <w:r>
        <w:rPr>
          <w:sz w:val="36"/>
        </w:rPr>
        <w:t>质量保证体系及目标</w:t>
      </w:r>
    </w:p>
    <w:p>
      <w:pPr>
        <w:spacing w:after="0" w:line="240" w:lineRule="auto"/>
        <w:jc w:val="left"/>
        <w:rPr>
          <w:sz w:val="36"/>
        </w:rPr>
        <w:sectPr>
          <w:headerReference w:type="default" r:id="rId14"/>
          <w:footerReference w:type="default" r:id="rId15"/>
          <w:pgSz w:w="17860" w:h="25260"/>
          <w:pgMar w:top="800" w:right="0" w:bottom="2040" w:left="0" w:header="455" w:footer="1798"/>
          <w:pgNumType w:start="3"/>
          <w:cols w:space="708"/>
        </w:sectPr>
      </w:pPr>
    </w:p>
    <w:p>
      <w:pPr>
        <w:pStyle w:val="BodyText"/>
        <w:rPr>
          <w:sz w:val="20"/>
        </w:rPr>
      </w:pPr>
    </w:p>
    <w:p>
      <w:pPr>
        <w:pStyle w:val="BodyText"/>
        <w:spacing w:before="9"/>
        <w:rPr>
          <w:sz w:val="14"/>
        </w:rPr>
      </w:pPr>
    </w:p>
    <w:p>
      <w:pPr>
        <w:pStyle w:val="ListParagraph"/>
        <w:numPr>
          <w:ilvl w:val="1"/>
          <w:numId w:val="44"/>
        </w:numPr>
        <w:tabs>
          <w:tab w:val="left" w:pos="3399"/>
        </w:tabs>
        <w:spacing w:before="17" w:after="0" w:line="240" w:lineRule="auto"/>
        <w:ind w:left="3399" w:right="0" w:hanging="551"/>
        <w:jc w:val="left"/>
        <w:rPr>
          <w:sz w:val="36"/>
        </w:rPr>
      </w:pPr>
      <w:r>
        <w:rPr>
          <w:sz w:val="36"/>
        </w:rPr>
        <w:t>管理控制措施</w:t>
      </w:r>
    </w:p>
    <w:p>
      <w:pPr>
        <w:pStyle w:val="BodyText"/>
        <w:spacing w:before="3"/>
        <w:rPr>
          <w:sz w:val="26"/>
        </w:rPr>
      </w:pPr>
    </w:p>
    <w:p>
      <w:pPr>
        <w:pStyle w:val="ListParagraph"/>
        <w:numPr>
          <w:ilvl w:val="1"/>
          <w:numId w:val="44"/>
        </w:numPr>
        <w:tabs>
          <w:tab w:val="left" w:pos="3399"/>
        </w:tabs>
        <w:spacing w:before="0" w:after="0" w:line="240" w:lineRule="auto"/>
        <w:ind w:left="3399" w:right="0" w:hanging="551"/>
        <w:jc w:val="left"/>
        <w:rPr>
          <w:sz w:val="36"/>
        </w:rPr>
      </w:pPr>
      <w:r>
        <w:rPr>
          <w:sz w:val="36"/>
        </w:rPr>
        <w:t>保证材料质量的主要措施</w:t>
      </w:r>
    </w:p>
    <w:p>
      <w:pPr>
        <w:pStyle w:val="BodyText"/>
        <w:spacing w:before="2"/>
        <w:rPr>
          <w:sz w:val="26"/>
        </w:rPr>
      </w:pPr>
    </w:p>
    <w:p>
      <w:pPr>
        <w:pStyle w:val="ListParagraph"/>
        <w:numPr>
          <w:ilvl w:val="1"/>
          <w:numId w:val="44"/>
        </w:numPr>
        <w:tabs>
          <w:tab w:val="left" w:pos="3489"/>
        </w:tabs>
        <w:spacing w:before="1" w:after="0" w:line="240" w:lineRule="auto"/>
        <w:ind w:left="3489" w:right="0" w:hanging="641"/>
        <w:jc w:val="left"/>
        <w:rPr>
          <w:sz w:val="36"/>
        </w:rPr>
      </w:pPr>
      <w:r>
        <w:rPr>
          <w:sz w:val="36"/>
        </w:rPr>
        <w:t>施工过程控制措施</w:t>
      </w:r>
    </w:p>
    <w:p>
      <w:pPr>
        <w:pStyle w:val="BodyText"/>
        <w:spacing w:before="2"/>
        <w:rPr>
          <w:sz w:val="26"/>
        </w:rPr>
      </w:pPr>
    </w:p>
    <w:p>
      <w:pPr>
        <w:pStyle w:val="ListParagraph"/>
        <w:numPr>
          <w:ilvl w:val="1"/>
          <w:numId w:val="44"/>
        </w:numPr>
        <w:tabs>
          <w:tab w:val="left" w:pos="3399"/>
        </w:tabs>
        <w:spacing w:before="0" w:after="0" w:line="240" w:lineRule="auto"/>
        <w:ind w:left="3399" w:right="0" w:hanging="551"/>
        <w:jc w:val="left"/>
        <w:rPr>
          <w:sz w:val="36"/>
        </w:rPr>
      </w:pPr>
      <w:r>
        <w:rPr>
          <w:sz w:val="36"/>
        </w:rPr>
        <w:t>成品、半成品保护措施</w:t>
      </w:r>
    </w:p>
    <w:p>
      <w:pPr>
        <w:pStyle w:val="BodyText"/>
        <w:spacing w:before="300"/>
        <w:ind w:left="2128"/>
      </w:pPr>
      <w:r>
        <w:t>七、后续服务工作安排</w:t>
      </w:r>
    </w:p>
    <w:p>
      <w:pPr>
        <w:pStyle w:val="BodyText"/>
        <w:spacing w:before="6"/>
        <w:rPr>
          <w:sz w:val="26"/>
        </w:rPr>
      </w:pPr>
    </w:p>
    <w:p>
      <w:pPr>
        <w:spacing w:before="0" w:line="415" w:lineRule="auto"/>
        <w:ind w:left="2848" w:right="12256" w:firstLine="0"/>
        <w:jc w:val="left"/>
        <w:rPr>
          <w:sz w:val="36"/>
        </w:rPr>
      </w:pPr>
      <w:r>
        <w:rPr>
          <w:sz w:val="36"/>
        </w:rPr>
        <w:t>7.1 售后服务承诺7.2.售后服务措施</w:t>
      </w:r>
    </w:p>
    <w:p>
      <w:pPr>
        <w:spacing w:before="0" w:line="539" w:lineRule="exact"/>
        <w:ind w:left="2848" w:right="0" w:firstLine="0"/>
        <w:jc w:val="left"/>
        <w:rPr>
          <w:sz w:val="36"/>
        </w:rPr>
      </w:pPr>
      <w:r>
        <w:rPr>
          <w:sz w:val="36"/>
        </w:rPr>
        <w:t>7.3.技术支持服务形式</w:t>
      </w:r>
    </w:p>
    <w:p>
      <w:pPr>
        <w:pStyle w:val="BodyText"/>
        <w:tabs>
          <w:tab w:val="left" w:pos="3179"/>
        </w:tabs>
        <w:spacing w:before="300"/>
        <w:ind w:left="2128"/>
      </w:pPr>
      <w:r>
        <w:t>八、</w:t>
        <w:tab/>
        <w:t>其他</w:t>
      </w:r>
    </w:p>
    <w:p>
      <w:pPr>
        <w:pStyle w:val="BodyText"/>
        <w:spacing w:before="6"/>
        <w:rPr>
          <w:sz w:val="26"/>
        </w:rPr>
      </w:pPr>
    </w:p>
    <w:p>
      <w:pPr>
        <w:pStyle w:val="ListParagraph"/>
        <w:numPr>
          <w:ilvl w:val="1"/>
          <w:numId w:val="43"/>
        </w:numPr>
        <w:tabs>
          <w:tab w:val="left" w:pos="3668"/>
          <w:tab w:val="left" w:pos="3669"/>
        </w:tabs>
        <w:spacing w:before="0" w:after="0" w:line="240" w:lineRule="auto"/>
        <w:ind w:left="3669" w:right="0" w:hanging="821"/>
        <w:jc w:val="left"/>
        <w:rPr>
          <w:sz w:val="36"/>
        </w:rPr>
      </w:pPr>
      <w:r>
        <w:rPr>
          <w:sz w:val="36"/>
        </w:rPr>
        <w:t>安全目标</w:t>
      </w:r>
    </w:p>
    <w:p>
      <w:pPr>
        <w:pStyle w:val="BodyText"/>
        <w:spacing w:before="2"/>
        <w:rPr>
          <w:sz w:val="26"/>
        </w:rPr>
      </w:pPr>
    </w:p>
    <w:p>
      <w:pPr>
        <w:pStyle w:val="ListParagraph"/>
        <w:numPr>
          <w:ilvl w:val="1"/>
          <w:numId w:val="43"/>
        </w:numPr>
        <w:tabs>
          <w:tab w:val="left" w:pos="3489"/>
        </w:tabs>
        <w:spacing w:before="0" w:after="0" w:line="240" w:lineRule="auto"/>
        <w:ind w:left="3489" w:right="0" w:hanging="641"/>
        <w:jc w:val="left"/>
        <w:rPr>
          <w:sz w:val="36"/>
        </w:rPr>
      </w:pPr>
      <w:r>
        <w:rPr>
          <w:sz w:val="36"/>
        </w:rPr>
        <w:t>安全保障体系</w:t>
      </w:r>
    </w:p>
    <w:p>
      <w:pPr>
        <w:pStyle w:val="BodyText"/>
        <w:spacing w:before="2"/>
        <w:rPr>
          <w:sz w:val="26"/>
        </w:rPr>
      </w:pPr>
    </w:p>
    <w:p>
      <w:pPr>
        <w:pStyle w:val="ListParagraph"/>
        <w:numPr>
          <w:ilvl w:val="1"/>
          <w:numId w:val="43"/>
        </w:numPr>
        <w:tabs>
          <w:tab w:val="left" w:pos="3489"/>
        </w:tabs>
        <w:spacing w:before="0" w:after="0" w:line="240" w:lineRule="auto"/>
        <w:ind w:left="3489" w:right="0" w:hanging="641"/>
        <w:jc w:val="left"/>
        <w:rPr>
          <w:sz w:val="36"/>
        </w:rPr>
      </w:pPr>
      <w:r>
        <w:rPr>
          <w:sz w:val="36"/>
        </w:rPr>
        <w:t>安全生产措施</w:t>
      </w:r>
    </w:p>
    <w:p>
      <w:pPr>
        <w:pStyle w:val="BodyText"/>
        <w:spacing w:before="3"/>
        <w:rPr>
          <w:sz w:val="26"/>
        </w:rPr>
      </w:pPr>
    </w:p>
    <w:p>
      <w:pPr>
        <w:pStyle w:val="ListParagraph"/>
        <w:numPr>
          <w:ilvl w:val="1"/>
          <w:numId w:val="43"/>
        </w:numPr>
        <w:tabs>
          <w:tab w:val="left" w:pos="3489"/>
        </w:tabs>
        <w:spacing w:before="0" w:after="0" w:line="240" w:lineRule="auto"/>
        <w:ind w:left="3489" w:right="0" w:hanging="641"/>
        <w:jc w:val="left"/>
        <w:rPr>
          <w:sz w:val="36"/>
        </w:rPr>
      </w:pPr>
      <w:r>
        <w:rPr>
          <w:sz w:val="36"/>
        </w:rPr>
        <w:t>安全管理制度</w:t>
      </w:r>
    </w:p>
    <w:p>
      <w:pPr>
        <w:pStyle w:val="BodyText"/>
        <w:spacing w:before="3"/>
        <w:rPr>
          <w:sz w:val="26"/>
        </w:rPr>
      </w:pPr>
    </w:p>
    <w:p>
      <w:pPr>
        <w:pStyle w:val="ListParagraph"/>
        <w:numPr>
          <w:ilvl w:val="1"/>
          <w:numId w:val="43"/>
        </w:numPr>
        <w:tabs>
          <w:tab w:val="left" w:pos="3489"/>
        </w:tabs>
        <w:spacing w:before="0" w:after="0" w:line="240" w:lineRule="auto"/>
        <w:ind w:left="3489" w:right="0" w:hanging="641"/>
        <w:jc w:val="left"/>
        <w:rPr>
          <w:sz w:val="36"/>
        </w:rPr>
      </w:pPr>
      <w:r>
        <w:rPr>
          <w:sz w:val="36"/>
        </w:rPr>
        <w:t>消防措施</w:t>
      </w:r>
    </w:p>
    <w:p>
      <w:pPr>
        <w:pStyle w:val="BodyText"/>
        <w:spacing w:before="2"/>
        <w:rPr>
          <w:sz w:val="26"/>
        </w:rPr>
      </w:pPr>
    </w:p>
    <w:p>
      <w:pPr>
        <w:pStyle w:val="ListParagraph"/>
        <w:numPr>
          <w:ilvl w:val="1"/>
          <w:numId w:val="43"/>
        </w:numPr>
        <w:tabs>
          <w:tab w:val="left" w:pos="3399"/>
        </w:tabs>
        <w:spacing w:before="0" w:after="0" w:line="240" w:lineRule="auto"/>
        <w:ind w:left="3399" w:right="0" w:hanging="551"/>
        <w:jc w:val="left"/>
        <w:rPr>
          <w:sz w:val="36"/>
        </w:rPr>
      </w:pPr>
      <w:r>
        <w:rPr>
          <w:sz w:val="36"/>
        </w:rPr>
        <w:t>文明施工保证措施</w:t>
      </w:r>
    </w:p>
    <w:p>
      <w:pPr>
        <w:pStyle w:val="BodyText"/>
        <w:spacing w:before="2"/>
        <w:rPr>
          <w:sz w:val="26"/>
        </w:rPr>
      </w:pPr>
    </w:p>
    <w:p>
      <w:pPr>
        <w:pStyle w:val="ListParagraph"/>
        <w:numPr>
          <w:ilvl w:val="1"/>
          <w:numId w:val="43"/>
        </w:numPr>
        <w:tabs>
          <w:tab w:val="left" w:pos="3399"/>
        </w:tabs>
        <w:spacing w:before="1" w:after="0" w:line="240" w:lineRule="auto"/>
        <w:ind w:left="3399" w:right="0" w:hanging="551"/>
        <w:jc w:val="left"/>
        <w:rPr>
          <w:sz w:val="36"/>
        </w:rPr>
      </w:pPr>
      <w:r>
        <w:rPr>
          <w:sz w:val="36"/>
        </w:rPr>
        <w:t>噪音降低技术措施</w:t>
      </w:r>
    </w:p>
    <w:p>
      <w:pPr>
        <w:pStyle w:val="BodyText"/>
        <w:spacing w:before="2"/>
        <w:rPr>
          <w:sz w:val="26"/>
        </w:rPr>
      </w:pPr>
    </w:p>
    <w:p>
      <w:pPr>
        <w:pStyle w:val="ListParagraph"/>
        <w:numPr>
          <w:ilvl w:val="1"/>
          <w:numId w:val="43"/>
        </w:numPr>
        <w:tabs>
          <w:tab w:val="left" w:pos="3399"/>
        </w:tabs>
        <w:spacing w:before="0" w:after="0" w:line="240" w:lineRule="auto"/>
        <w:ind w:left="3399" w:right="0" w:hanging="551"/>
        <w:jc w:val="left"/>
        <w:rPr>
          <w:sz w:val="36"/>
        </w:rPr>
      </w:pPr>
      <w:r>
        <w:rPr>
          <w:sz w:val="36"/>
        </w:rPr>
        <w:t>降环境污染技术措施</w:t>
      </w:r>
    </w:p>
    <w:p>
      <w:pPr>
        <w:pStyle w:val="BodyText"/>
        <w:spacing w:before="2"/>
        <w:rPr>
          <w:sz w:val="26"/>
        </w:rPr>
      </w:pPr>
    </w:p>
    <w:p>
      <w:pPr>
        <w:pStyle w:val="ListParagraph"/>
        <w:numPr>
          <w:ilvl w:val="1"/>
          <w:numId w:val="43"/>
        </w:numPr>
        <w:tabs>
          <w:tab w:val="left" w:pos="3399"/>
        </w:tabs>
        <w:spacing w:before="0" w:after="0" w:line="240" w:lineRule="auto"/>
        <w:ind w:left="3399" w:right="0" w:hanging="551"/>
        <w:jc w:val="left"/>
        <w:rPr>
          <w:sz w:val="36"/>
        </w:rPr>
      </w:pPr>
      <w:r>
        <w:rPr>
          <w:sz w:val="36"/>
        </w:rPr>
        <w:t>地下管线及其他地上地下设施保护加固技术措施</w:t>
      </w:r>
    </w:p>
    <w:p>
      <w:pPr>
        <w:pStyle w:val="BodyText"/>
        <w:spacing w:before="3"/>
        <w:rPr>
          <w:sz w:val="26"/>
        </w:rPr>
      </w:pPr>
    </w:p>
    <w:p>
      <w:pPr>
        <w:pStyle w:val="ListParagraph"/>
        <w:numPr>
          <w:ilvl w:val="1"/>
          <w:numId w:val="43"/>
        </w:numPr>
        <w:tabs>
          <w:tab w:val="left" w:pos="3590"/>
        </w:tabs>
        <w:spacing w:before="1" w:after="0" w:line="240" w:lineRule="auto"/>
        <w:ind w:left="3589" w:right="0" w:hanging="742"/>
        <w:jc w:val="left"/>
        <w:rPr>
          <w:sz w:val="36"/>
        </w:rPr>
      </w:pPr>
      <w:r>
        <w:rPr>
          <w:sz w:val="36"/>
        </w:rPr>
        <w:t>雨期施工措施</w:t>
      </w:r>
    </w:p>
    <w:p>
      <w:pPr>
        <w:pStyle w:val="BodyText"/>
        <w:rPr>
          <w:sz w:val="38"/>
        </w:rPr>
      </w:pPr>
    </w:p>
    <w:p>
      <w:pPr>
        <w:pStyle w:val="BodyText"/>
        <w:rPr>
          <w:sz w:val="38"/>
        </w:rPr>
      </w:pPr>
    </w:p>
    <w:p>
      <w:pPr>
        <w:pStyle w:val="BodyText"/>
        <w:spacing w:before="7"/>
        <w:rPr>
          <w:sz w:val="50"/>
        </w:rPr>
      </w:pPr>
    </w:p>
    <w:p>
      <w:pPr>
        <w:pStyle w:val="BodyText"/>
        <w:spacing w:before="1"/>
        <w:ind w:left="2128"/>
      </w:pPr>
      <w:r>
        <w:t>附表及其他资料表：</w:t>
      </w:r>
    </w:p>
    <w:p>
      <w:pPr>
        <w:pStyle w:val="BodyText"/>
        <w:spacing w:before="1"/>
        <w:rPr>
          <w:sz w:val="33"/>
        </w:rPr>
      </w:pPr>
    </w:p>
    <w:p>
      <w:pPr>
        <w:spacing w:before="0"/>
        <w:ind w:left="3388" w:right="0" w:firstLine="0"/>
        <w:jc w:val="left"/>
        <w:rPr>
          <w:sz w:val="36"/>
        </w:rPr>
      </w:pPr>
      <w:r>
        <w:rPr>
          <w:sz w:val="36"/>
        </w:rPr>
        <w:t>附表一 计划开、竣工日期和施工进度网络图</w:t>
      </w:r>
    </w:p>
    <w:p>
      <w:pPr>
        <w:spacing w:after="0"/>
        <w:jc w:val="left"/>
        <w:rPr>
          <w:sz w:val="36"/>
        </w:rPr>
        <w:sectPr>
          <w:headerReference w:type="default" r:id="rId16"/>
          <w:footerReference w:type="default" r:id="rId17"/>
          <w:pgSz w:w="17860" w:h="25260"/>
          <w:pgMar w:top="800" w:right="0" w:bottom="2040" w:left="0" w:header="455" w:footer="1798"/>
          <w:pgNumType w:start="4"/>
          <w:cols w:space="708"/>
        </w:sectPr>
      </w:pPr>
    </w:p>
    <w:p>
      <w:pPr>
        <w:pStyle w:val="BodyText"/>
        <w:rPr>
          <w:sz w:val="20"/>
        </w:rPr>
      </w:pPr>
    </w:p>
    <w:p>
      <w:pPr>
        <w:pStyle w:val="BodyText"/>
        <w:spacing w:before="9"/>
        <w:rPr>
          <w:sz w:val="14"/>
        </w:rPr>
      </w:pPr>
    </w:p>
    <w:p>
      <w:pPr>
        <w:spacing w:before="17"/>
        <w:ind w:left="3388" w:right="0" w:firstLine="0"/>
        <w:jc w:val="left"/>
        <w:rPr>
          <w:sz w:val="36"/>
        </w:rPr>
      </w:pPr>
      <w:r>
        <w:rPr>
          <w:sz w:val="36"/>
        </w:rPr>
        <w:t>附表二 拟投入本标段的主要施工设备表</w:t>
      </w:r>
    </w:p>
    <w:p>
      <w:pPr>
        <w:pStyle w:val="BodyText"/>
        <w:spacing w:before="3"/>
        <w:rPr>
          <w:sz w:val="26"/>
        </w:rPr>
      </w:pPr>
    </w:p>
    <w:p>
      <w:pPr>
        <w:spacing w:before="0" w:line="415" w:lineRule="auto"/>
        <w:ind w:left="3388" w:right="7089" w:firstLine="0"/>
        <w:jc w:val="left"/>
        <w:rPr>
          <w:sz w:val="36"/>
        </w:rPr>
      </w:pPr>
      <w:r>
        <w:rPr>
          <w:sz w:val="36"/>
        </w:rPr>
        <w:t>附表三 拟配备本标段的试验和检测仪器设备表附表四 劳动力计划表</w:t>
      </w:r>
    </w:p>
    <w:p>
      <w:pPr>
        <w:tabs>
          <w:tab w:val="left" w:pos="4828"/>
        </w:tabs>
        <w:spacing w:before="0" w:line="415" w:lineRule="auto"/>
        <w:ind w:left="3388" w:right="10869" w:firstLine="0"/>
        <w:jc w:val="left"/>
        <w:rPr>
          <w:sz w:val="36"/>
        </w:rPr>
      </w:pPr>
      <w:r>
        <w:rPr>
          <w:sz w:val="36"/>
        </w:rPr>
        <w:t>附表五</w:t>
        <w:tab/>
        <w:t>施工总平面</w:t>
      </w:r>
      <w:r>
        <w:rPr>
          <w:spacing w:val="-18"/>
          <w:sz w:val="36"/>
        </w:rPr>
        <w:t>图</w:t>
      </w:r>
      <w:r>
        <w:rPr>
          <w:sz w:val="36"/>
        </w:rPr>
        <w:t>附表六</w:t>
        <w:tab/>
        <w:t>临时用地表</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1"/>
        <w:rPr>
          <w:sz w:val="52"/>
        </w:rPr>
      </w:pPr>
    </w:p>
    <w:p>
      <w:pPr>
        <w:pStyle w:val="Heading2"/>
        <w:spacing w:before="1"/>
        <w:ind w:left="7709" w:right="0"/>
        <w:jc w:val="left"/>
      </w:pPr>
      <w:r>
        <w:t>一、项目概况</w:t>
      </w:r>
    </w:p>
    <w:p>
      <w:pPr>
        <w:pStyle w:val="Heading4"/>
        <w:numPr>
          <w:ilvl w:val="1"/>
          <w:numId w:val="42"/>
        </w:numPr>
        <w:tabs>
          <w:tab w:val="left" w:pos="2802"/>
        </w:tabs>
        <w:spacing w:before="306" w:after="0" w:line="240" w:lineRule="auto"/>
        <w:ind w:left="2801" w:right="0" w:hanging="674"/>
        <w:jc w:val="left"/>
      </w:pPr>
      <w:r>
        <w:t>项目概况</w:t>
      </w:r>
    </w:p>
    <w:p>
      <w:pPr>
        <w:pStyle w:val="ListParagraph"/>
        <w:numPr>
          <w:ilvl w:val="2"/>
          <w:numId w:val="42"/>
        </w:numPr>
        <w:tabs>
          <w:tab w:val="left" w:pos="3155"/>
        </w:tabs>
        <w:spacing w:before="304" w:after="0" w:line="355" w:lineRule="auto"/>
        <w:ind w:left="3388" w:right="1837" w:hanging="1260"/>
        <w:jc w:val="left"/>
        <w:rPr>
          <w:sz w:val="42"/>
        </w:rPr>
      </w:pPr>
      <w:r>
        <w:rPr>
          <w:spacing w:val="-1"/>
          <w:sz w:val="42"/>
        </w:rPr>
        <w:t>工程名称：</w:t>
      </w:r>
      <w:r>
        <w:rPr>
          <w:spacing w:val="-3"/>
          <w:sz w:val="42"/>
        </w:rPr>
        <w:t>XX</w:t>
      </w:r>
      <w:r>
        <w:rPr>
          <w:spacing w:val="-1"/>
          <w:sz w:val="42"/>
        </w:rPr>
        <w:t xml:space="preserve"> 客站综合交通枢纽配套服务项目广告灯箱设备采购及安</w:t>
      </w:r>
      <w:r>
        <w:rPr>
          <w:sz w:val="42"/>
        </w:rPr>
        <w:t>装工程（第一期）灯箱制作及安装部分</w:t>
      </w:r>
    </w:p>
    <w:p>
      <w:pPr>
        <w:pStyle w:val="ListParagraph"/>
        <w:numPr>
          <w:ilvl w:val="2"/>
          <w:numId w:val="42"/>
        </w:numPr>
        <w:tabs>
          <w:tab w:val="left" w:pos="3083"/>
        </w:tabs>
        <w:spacing w:before="0" w:after="0" w:line="240" w:lineRule="auto"/>
        <w:ind w:left="3082" w:right="0" w:hanging="955"/>
        <w:jc w:val="left"/>
        <w:rPr>
          <w:sz w:val="42"/>
        </w:rPr>
      </w:pPr>
      <w:r>
        <w:rPr>
          <w:spacing w:val="-2"/>
          <w:sz w:val="42"/>
        </w:rPr>
        <w:t xml:space="preserve">建设地点：成都市成华区 </w:t>
      </w:r>
      <w:r>
        <w:rPr>
          <w:sz w:val="42"/>
        </w:rPr>
        <w:t>XX</w:t>
      </w:r>
      <w:r>
        <w:rPr>
          <w:spacing w:val="-4"/>
          <w:sz w:val="42"/>
        </w:rPr>
        <w:t xml:space="preserve"> 客站综合交通枢纽地方配套项目</w:t>
      </w:r>
    </w:p>
    <w:p>
      <w:pPr>
        <w:pStyle w:val="ListParagraph"/>
        <w:numPr>
          <w:ilvl w:val="2"/>
          <w:numId w:val="42"/>
        </w:numPr>
        <w:tabs>
          <w:tab w:val="left" w:pos="3083"/>
        </w:tabs>
        <w:spacing w:before="303" w:after="0" w:line="240" w:lineRule="auto"/>
        <w:ind w:left="3082" w:right="0" w:hanging="955"/>
        <w:jc w:val="left"/>
        <w:rPr>
          <w:sz w:val="42"/>
        </w:rPr>
      </w:pPr>
      <w:r>
        <w:rPr>
          <w:sz w:val="42"/>
        </w:rPr>
        <w:t>建设单位：成都交通枢纽站建设管理有限公司</w:t>
      </w:r>
    </w:p>
    <w:p>
      <w:pPr>
        <w:spacing w:after="0" w:line="240" w:lineRule="auto"/>
        <w:jc w:val="left"/>
        <w:rPr>
          <w:sz w:val="42"/>
        </w:rPr>
        <w:sectPr>
          <w:headerReference w:type="default" r:id="rId18"/>
          <w:footerReference w:type="default" r:id="rId19"/>
          <w:pgSz w:w="17860" w:h="25260"/>
          <w:pgMar w:top="800" w:right="0" w:bottom="2040" w:left="0" w:header="455" w:footer="1798"/>
          <w:pgNumType w:start="5"/>
          <w:cols w:space="708"/>
        </w:sectPr>
      </w:pPr>
    </w:p>
    <w:p>
      <w:pPr>
        <w:pStyle w:val="BodyText"/>
        <w:spacing w:before="4"/>
        <w:rPr>
          <w:sz w:val="29"/>
        </w:rPr>
      </w:pPr>
    </w:p>
    <w:p>
      <w:pPr>
        <w:pStyle w:val="ListParagraph"/>
        <w:numPr>
          <w:ilvl w:val="2"/>
          <w:numId w:val="42"/>
        </w:numPr>
        <w:tabs>
          <w:tab w:val="left" w:pos="3083"/>
        </w:tabs>
        <w:spacing w:before="3" w:after="0" w:line="240" w:lineRule="auto"/>
        <w:ind w:left="3082" w:right="0" w:hanging="955"/>
        <w:jc w:val="left"/>
        <w:rPr>
          <w:sz w:val="42"/>
        </w:rPr>
      </w:pPr>
      <w:r>
        <w:rPr>
          <w:sz w:val="42"/>
        </w:rPr>
        <w:t>计划工期：2013</w:t>
      </w:r>
      <w:r>
        <w:rPr>
          <w:spacing w:val="-8"/>
          <w:sz w:val="42"/>
        </w:rPr>
        <w:t xml:space="preserve"> 年 </w:t>
      </w:r>
      <w:r>
        <w:rPr>
          <w:sz w:val="42"/>
        </w:rPr>
        <w:t>5</w:t>
      </w:r>
      <w:r>
        <w:rPr>
          <w:spacing w:val="-9"/>
          <w:sz w:val="42"/>
        </w:rPr>
        <w:t xml:space="preserve"> 月 </w:t>
      </w:r>
      <w:r>
        <w:rPr>
          <w:sz w:val="42"/>
        </w:rPr>
        <w:t>25</w:t>
      </w:r>
      <w:r>
        <w:rPr>
          <w:spacing w:val="-3"/>
          <w:sz w:val="42"/>
        </w:rPr>
        <w:t xml:space="preserve"> 日前完工</w:t>
      </w:r>
    </w:p>
    <w:p>
      <w:pPr>
        <w:pStyle w:val="Heading4"/>
        <w:numPr>
          <w:ilvl w:val="1"/>
          <w:numId w:val="42"/>
        </w:numPr>
        <w:tabs>
          <w:tab w:val="left" w:pos="2802"/>
        </w:tabs>
        <w:spacing w:before="305" w:after="0" w:line="240" w:lineRule="auto"/>
        <w:ind w:left="2801" w:right="0" w:hanging="674"/>
        <w:jc w:val="left"/>
      </w:pPr>
      <w:r>
        <w:t>建设内容及规模</w:t>
      </w:r>
    </w:p>
    <w:p>
      <w:pPr>
        <w:pStyle w:val="BodyText"/>
        <w:spacing w:before="303" w:line="355" w:lineRule="auto"/>
        <w:ind w:left="3179" w:right="1838"/>
        <w:jc w:val="both"/>
      </w:pPr>
      <w:r>
        <w:rPr>
          <w:spacing w:val="-2"/>
        </w:rPr>
        <w:t xml:space="preserve">规划广告位共 </w:t>
      </w:r>
      <w:r>
        <w:t>102</w:t>
      </w:r>
      <w:r>
        <w:rPr>
          <w:spacing w:val="-4"/>
        </w:rPr>
        <w:t xml:space="preserve"> 个，其中西广场 </w:t>
      </w:r>
      <w:r>
        <w:t>33</w:t>
      </w:r>
      <w:r>
        <w:rPr>
          <w:spacing w:val="-5"/>
        </w:rPr>
        <w:t xml:space="preserve"> 个，东广场 </w:t>
      </w:r>
      <w:r>
        <w:t>18</w:t>
      </w:r>
      <w:r>
        <w:rPr>
          <w:spacing w:val="-4"/>
        </w:rPr>
        <w:t xml:space="preserve"> 个，长途车站 </w:t>
      </w:r>
      <w:r>
        <w:t xml:space="preserve">15 </w:t>
      </w:r>
      <w:r>
        <w:rPr>
          <w:spacing w:val="-4"/>
        </w:rPr>
        <w:t xml:space="preserve">个，长途商业接 </w:t>
      </w:r>
      <w:r>
        <w:t>36</w:t>
      </w:r>
      <w:r>
        <w:rPr>
          <w:spacing w:val="3"/>
        </w:rPr>
        <w:t xml:space="preserve"> 个；规划的商业导向标志系统共</w:t>
      </w:r>
      <w:r>
        <w:t>397</w:t>
      </w:r>
      <w:r>
        <w:rPr>
          <w:spacing w:val="-3"/>
        </w:rPr>
        <w:t xml:space="preserve"> 块，其中西广</w:t>
      </w:r>
      <w:r>
        <w:rPr>
          <w:spacing w:val="-1"/>
        </w:rPr>
        <w:t xml:space="preserve">场商业中心 </w:t>
      </w:r>
      <w:r>
        <w:t>194</w:t>
      </w:r>
      <w:r>
        <w:rPr>
          <w:spacing w:val="-4"/>
        </w:rPr>
        <w:t xml:space="preserve"> 块、西广场地下商业区 </w:t>
      </w:r>
      <w:r>
        <w:t>12</w:t>
      </w:r>
      <w:r>
        <w:rPr>
          <w:spacing w:val="-2"/>
        </w:rPr>
        <w:t xml:space="preserve"> 块、东广场长途商业街 </w:t>
      </w:r>
      <w:r>
        <w:t>191 块；</w:t>
      </w:r>
    </w:p>
    <w:p>
      <w:pPr>
        <w:pStyle w:val="ListParagraph"/>
        <w:numPr>
          <w:ilvl w:val="2"/>
          <w:numId w:val="42"/>
        </w:numPr>
        <w:tabs>
          <w:tab w:val="left" w:pos="3155"/>
        </w:tabs>
        <w:spacing w:before="0" w:after="0" w:line="355" w:lineRule="auto"/>
        <w:ind w:left="3388" w:right="1839" w:hanging="1260"/>
        <w:jc w:val="left"/>
        <w:rPr>
          <w:sz w:val="42"/>
        </w:rPr>
      </w:pPr>
      <w:r>
        <w:rPr>
          <w:spacing w:val="-1"/>
          <w:sz w:val="42"/>
        </w:rPr>
        <w:t>施工范围及特点：</w:t>
      </w:r>
      <w:r>
        <w:rPr>
          <w:spacing w:val="-4"/>
          <w:sz w:val="42"/>
        </w:rPr>
        <w:t>XX</w:t>
      </w:r>
      <w:r>
        <w:rPr>
          <w:spacing w:val="-1"/>
          <w:sz w:val="42"/>
        </w:rPr>
        <w:t xml:space="preserve"> 客站综合交通枢纽配套服务项目广告灯箱设备采</w:t>
      </w:r>
      <w:r>
        <w:rPr>
          <w:sz w:val="42"/>
        </w:rPr>
        <w:t>购及安装，本项目具有产品质量要求高且工期短的特点</w:t>
      </w:r>
    </w:p>
    <w:p>
      <w:pPr>
        <w:pStyle w:val="ListParagraph"/>
        <w:numPr>
          <w:ilvl w:val="2"/>
          <w:numId w:val="42"/>
        </w:numPr>
        <w:tabs>
          <w:tab w:val="left" w:pos="3083"/>
        </w:tabs>
        <w:spacing w:before="1" w:after="0" w:line="240" w:lineRule="auto"/>
        <w:ind w:left="3082" w:right="0" w:hanging="955"/>
        <w:jc w:val="left"/>
        <w:rPr>
          <w:sz w:val="42"/>
        </w:rPr>
      </w:pPr>
      <w:r>
        <w:rPr>
          <w:sz w:val="42"/>
        </w:rPr>
        <w:t>资金来源：项目业主自行筹措</w:t>
      </w:r>
    </w:p>
    <w:p>
      <w:pPr>
        <w:pStyle w:val="Heading4"/>
        <w:numPr>
          <w:ilvl w:val="1"/>
          <w:numId w:val="42"/>
        </w:numPr>
        <w:tabs>
          <w:tab w:val="left" w:pos="2802"/>
        </w:tabs>
        <w:spacing w:before="303" w:after="0" w:line="240" w:lineRule="auto"/>
        <w:ind w:left="2801" w:right="0" w:hanging="674"/>
        <w:jc w:val="left"/>
      </w:pPr>
      <w:r>
        <w:t>编制依据及说明</w:t>
      </w:r>
    </w:p>
    <w:p>
      <w:pPr>
        <w:pStyle w:val="ListParagraph"/>
        <w:numPr>
          <w:ilvl w:val="2"/>
          <w:numId w:val="42"/>
        </w:numPr>
        <w:tabs>
          <w:tab w:val="left" w:pos="3032"/>
        </w:tabs>
        <w:spacing w:before="303" w:after="0" w:line="240" w:lineRule="auto"/>
        <w:ind w:left="3031" w:right="0" w:hanging="904"/>
        <w:jc w:val="left"/>
        <w:rPr>
          <w:sz w:val="42"/>
        </w:rPr>
      </w:pPr>
      <w:r>
        <w:rPr>
          <w:spacing w:val="-14"/>
          <w:sz w:val="36"/>
        </w:rPr>
        <w:t>本工程的招投标文件、发包人与承包人之间签订工程施工合同文件和施工设计文件。</w:t>
      </w:r>
    </w:p>
    <w:p>
      <w:pPr>
        <w:pStyle w:val="ListParagraph"/>
        <w:numPr>
          <w:ilvl w:val="2"/>
          <w:numId w:val="42"/>
        </w:numPr>
        <w:tabs>
          <w:tab w:val="left" w:pos="3086"/>
        </w:tabs>
        <w:spacing w:before="292" w:after="0" w:line="240" w:lineRule="auto"/>
        <w:ind w:left="3085" w:right="0" w:hanging="958"/>
        <w:jc w:val="left"/>
        <w:rPr>
          <w:sz w:val="42"/>
        </w:rPr>
      </w:pPr>
      <w:r>
        <w:rPr>
          <w:sz w:val="36"/>
        </w:rPr>
        <w:t>我国现行的有关机具设备和材料的施工要求及标准。</w:t>
      </w:r>
    </w:p>
    <w:p>
      <w:pPr>
        <w:pStyle w:val="ListParagraph"/>
        <w:numPr>
          <w:ilvl w:val="2"/>
          <w:numId w:val="42"/>
        </w:numPr>
        <w:tabs>
          <w:tab w:val="left" w:pos="3086"/>
        </w:tabs>
        <w:spacing w:before="95" w:after="0" w:line="240" w:lineRule="auto"/>
        <w:ind w:left="3085" w:right="0" w:hanging="958"/>
        <w:jc w:val="left"/>
        <w:rPr>
          <w:sz w:val="42"/>
        </w:rPr>
      </w:pPr>
      <w:r>
        <w:rPr>
          <w:spacing w:val="-16"/>
          <w:sz w:val="36"/>
        </w:rPr>
        <w:t>有关安全生产、文明施工的规定，本公司关于质量保证及质量管理程序的有关文件。</w:t>
      </w:r>
    </w:p>
    <w:p>
      <w:pPr>
        <w:pStyle w:val="ListParagraph"/>
        <w:numPr>
          <w:ilvl w:val="2"/>
          <w:numId w:val="42"/>
        </w:numPr>
        <w:tabs>
          <w:tab w:val="left" w:pos="3086"/>
        </w:tabs>
        <w:spacing w:before="98" w:after="0" w:line="240" w:lineRule="auto"/>
        <w:ind w:left="3085" w:right="0" w:hanging="958"/>
        <w:jc w:val="left"/>
        <w:rPr>
          <w:sz w:val="42"/>
        </w:rPr>
      </w:pPr>
      <w:r>
        <w:rPr>
          <w:sz w:val="36"/>
        </w:rPr>
        <w:t>国家及地方政府的有关建筑法律、法规、条文。</w:t>
      </w:r>
    </w:p>
    <w:p>
      <w:pPr>
        <w:pStyle w:val="ListParagraph"/>
        <w:numPr>
          <w:ilvl w:val="2"/>
          <w:numId w:val="42"/>
        </w:numPr>
        <w:tabs>
          <w:tab w:val="left" w:pos="2950"/>
        </w:tabs>
        <w:spacing w:before="207" w:after="0" w:line="240" w:lineRule="auto"/>
        <w:ind w:left="2949" w:right="0" w:hanging="822"/>
        <w:jc w:val="left"/>
        <w:rPr>
          <w:sz w:val="36"/>
        </w:rPr>
      </w:pPr>
      <w:r>
        <w:rPr>
          <w:sz w:val="36"/>
        </w:rPr>
        <w:t>我国现行的施工质量验收规范强制性标准和施工操作技术规程：</w:t>
      </w:r>
    </w:p>
    <w:p>
      <w:pPr>
        <w:tabs>
          <w:tab w:val="left" w:pos="9509"/>
        </w:tabs>
        <w:spacing w:before="206"/>
        <w:ind w:left="2668" w:right="0" w:firstLine="0"/>
        <w:jc w:val="left"/>
        <w:rPr>
          <w:sz w:val="36"/>
        </w:rPr>
      </w:pPr>
      <w:r>
        <w:rPr>
          <w:sz w:val="36"/>
        </w:rPr>
        <w:t>《建筑地基基础工程施工质量验收规范》</w:t>
        <w:tab/>
        <w:t>GB50202-2002</w:t>
      </w:r>
    </w:p>
    <w:p>
      <w:pPr>
        <w:spacing w:before="211"/>
        <w:ind w:left="2668" w:right="0" w:firstLine="0"/>
        <w:jc w:val="left"/>
        <w:rPr>
          <w:sz w:val="36"/>
        </w:rPr>
      </w:pPr>
      <w:r>
        <w:rPr>
          <w:sz w:val="36"/>
        </w:rPr>
        <w:t>《钢结构工程施工质量验收规范》 GB50202-2001</w:t>
      </w:r>
    </w:p>
    <w:p>
      <w:pPr>
        <w:tabs>
          <w:tab w:val="left" w:pos="6988"/>
        </w:tabs>
        <w:spacing w:before="206"/>
        <w:ind w:left="2668" w:right="0" w:firstLine="0"/>
        <w:jc w:val="left"/>
        <w:rPr>
          <w:sz w:val="36"/>
        </w:rPr>
      </w:pPr>
      <w:r>
        <w:rPr>
          <w:sz w:val="36"/>
        </w:rPr>
        <w:t>《建筑钢结构焊接规程》</w:t>
        <w:tab/>
        <w:t>JGJ82-91</w:t>
      </w:r>
    </w:p>
    <w:p>
      <w:pPr>
        <w:tabs>
          <w:tab w:val="left" w:pos="8428"/>
        </w:tabs>
        <w:spacing w:before="207"/>
        <w:ind w:left="2668" w:right="0" w:firstLine="0"/>
        <w:jc w:val="left"/>
        <w:rPr>
          <w:sz w:val="36"/>
        </w:rPr>
      </w:pPr>
      <w:r>
        <w:rPr>
          <w:sz w:val="36"/>
        </w:rPr>
        <w:t>《混凝土结构工程施工验收规范》</w:t>
        <w:tab/>
        <w:t>GB50204-2002</w:t>
      </w:r>
    </w:p>
    <w:p>
      <w:pPr>
        <w:tabs>
          <w:tab w:val="left" w:pos="8788"/>
        </w:tabs>
        <w:spacing w:before="210"/>
        <w:ind w:left="2668" w:right="0" w:firstLine="0"/>
        <w:jc w:val="left"/>
        <w:rPr>
          <w:sz w:val="36"/>
        </w:rPr>
      </w:pPr>
      <w:r>
        <w:rPr>
          <w:sz w:val="36"/>
        </w:rPr>
        <w:t>《建筑装饰装修工程质量验收规范》</w:t>
        <w:tab/>
        <w:t>GB50210-2001</w:t>
      </w:r>
    </w:p>
    <w:p>
      <w:pPr>
        <w:tabs>
          <w:tab w:val="left" w:pos="8428"/>
        </w:tabs>
        <w:spacing w:before="208"/>
        <w:ind w:left="2668" w:right="0" w:firstLine="0"/>
        <w:jc w:val="left"/>
        <w:rPr>
          <w:sz w:val="36"/>
        </w:rPr>
      </w:pPr>
      <w:r>
        <w:rPr>
          <w:sz w:val="36"/>
        </w:rPr>
        <w:t>《建筑安装工程施工及验收规范》</w:t>
        <w:tab/>
        <w:t>JBJ73-91</w:t>
      </w:r>
    </w:p>
    <w:p>
      <w:pPr>
        <w:tabs>
          <w:tab w:val="left" w:pos="8068"/>
        </w:tabs>
        <w:spacing w:before="207"/>
        <w:ind w:left="2668" w:right="0" w:firstLine="0"/>
        <w:jc w:val="left"/>
        <w:rPr>
          <w:sz w:val="36"/>
        </w:rPr>
      </w:pPr>
      <w:r>
        <w:rPr>
          <w:sz w:val="36"/>
        </w:rPr>
        <w:t>《建筑电气工程质量验收规范》</w:t>
        <w:tab/>
        <w:t>GBGB50303-2002</w:t>
      </w:r>
    </w:p>
    <w:p>
      <w:pPr>
        <w:tabs>
          <w:tab w:val="left" w:pos="8788"/>
        </w:tabs>
        <w:spacing w:before="210"/>
        <w:ind w:left="2668" w:right="0" w:firstLine="0"/>
        <w:jc w:val="left"/>
        <w:rPr>
          <w:sz w:val="36"/>
        </w:rPr>
      </w:pPr>
      <w:r>
        <w:rPr>
          <w:sz w:val="36"/>
        </w:rPr>
        <w:t>《建筑工程施工质量验收统一标准》</w:t>
        <w:tab/>
        <w:t>GB50300-2001</w:t>
      </w:r>
    </w:p>
    <w:p>
      <w:pPr>
        <w:tabs>
          <w:tab w:val="left" w:pos="8788"/>
        </w:tabs>
        <w:spacing w:before="207"/>
        <w:ind w:left="2668" w:right="0" w:firstLine="0"/>
        <w:jc w:val="left"/>
        <w:rPr>
          <w:sz w:val="36"/>
        </w:rPr>
      </w:pPr>
      <w:r>
        <w:rPr>
          <w:sz w:val="36"/>
        </w:rPr>
        <w:t>《施工现场临时用电安全技术规程》</w:t>
        <w:tab/>
        <w:t>JGJ46-88</w:t>
      </w:r>
    </w:p>
    <w:p>
      <w:pPr>
        <w:tabs>
          <w:tab w:val="left" w:pos="8788"/>
        </w:tabs>
        <w:spacing w:before="206"/>
        <w:ind w:left="2668" w:right="0" w:firstLine="0"/>
        <w:jc w:val="left"/>
        <w:rPr>
          <w:sz w:val="36"/>
        </w:rPr>
      </w:pPr>
      <w:r>
        <w:rPr>
          <w:sz w:val="36"/>
        </w:rPr>
        <w:t>《建筑施工高处作业安全技术规程》</w:t>
        <w:tab/>
        <w:t>JGJ80-91</w:t>
      </w:r>
    </w:p>
    <w:p>
      <w:pPr>
        <w:tabs>
          <w:tab w:val="left" w:pos="7348"/>
        </w:tabs>
        <w:spacing w:before="210"/>
        <w:ind w:left="2668" w:right="0" w:firstLine="0"/>
        <w:jc w:val="left"/>
        <w:rPr>
          <w:sz w:val="36"/>
        </w:rPr>
      </w:pPr>
      <w:r>
        <w:rPr>
          <w:sz w:val="36"/>
        </w:rPr>
        <w:t>《建筑机械安全技术规程》</w:t>
        <w:tab/>
        <w:t>JGJ33-2001</w:t>
      </w:r>
    </w:p>
    <w:p>
      <w:pPr>
        <w:spacing w:after="0"/>
        <w:jc w:val="left"/>
        <w:rPr>
          <w:sz w:val="36"/>
        </w:rPr>
        <w:sectPr>
          <w:headerReference w:type="default" r:id="rId20"/>
          <w:footerReference w:type="default" r:id="rId21"/>
          <w:pgSz w:w="17860" w:h="25260"/>
          <w:pgMar w:top="800" w:right="0" w:bottom="2040" w:left="0" w:header="455" w:footer="1798"/>
          <w:pgNumType w:start="6"/>
          <w:cols w:space="708"/>
        </w:sectPr>
      </w:pPr>
    </w:p>
    <w:p>
      <w:pPr>
        <w:pStyle w:val="BodyText"/>
        <w:rPr>
          <w:sz w:val="20"/>
        </w:rPr>
      </w:pPr>
    </w:p>
    <w:p>
      <w:pPr>
        <w:pStyle w:val="BodyText"/>
        <w:spacing w:before="8"/>
        <w:rPr>
          <w:sz w:val="16"/>
        </w:rPr>
      </w:pPr>
    </w:p>
    <w:p>
      <w:pPr>
        <w:tabs>
          <w:tab w:val="left" w:pos="9148"/>
        </w:tabs>
        <w:spacing w:before="17"/>
        <w:ind w:left="2668" w:right="0" w:firstLine="0"/>
        <w:jc w:val="left"/>
        <w:rPr>
          <w:sz w:val="36"/>
        </w:rPr>
      </w:pPr>
      <w:r>
        <w:rPr>
          <w:sz w:val="36"/>
        </w:rPr>
        <w:t>《城市道路和建筑物无障碍设计规范》</w:t>
        <w:tab/>
        <w:t>JGJ50-2001</w:t>
      </w:r>
    </w:p>
    <w:p>
      <w:pPr>
        <w:tabs>
          <w:tab w:val="left" w:pos="7348"/>
        </w:tabs>
        <w:spacing w:before="207"/>
        <w:ind w:left="2668" w:right="0" w:firstLine="0"/>
        <w:jc w:val="left"/>
        <w:rPr>
          <w:sz w:val="36"/>
        </w:rPr>
      </w:pPr>
      <w:r>
        <w:rPr>
          <w:sz w:val="36"/>
        </w:rPr>
        <w:t>《公共建筑节能设计标准》</w:t>
        <w:tab/>
        <w:t>GB50189-2005</w:t>
      </w:r>
    </w:p>
    <w:p>
      <w:pPr>
        <w:tabs>
          <w:tab w:val="left" w:pos="7348"/>
        </w:tabs>
        <w:spacing w:before="210"/>
        <w:ind w:left="2668" w:right="0" w:firstLine="0"/>
        <w:jc w:val="left"/>
        <w:rPr>
          <w:sz w:val="36"/>
        </w:rPr>
      </w:pPr>
      <w:r>
        <w:rPr>
          <w:sz w:val="36"/>
        </w:rPr>
        <w:t>《建筑玻璃应用技术规程》</w:t>
        <w:tab/>
        <w:t>JGJ113-2003</w:t>
      </w: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rPr>
          <w:sz w:val="38"/>
        </w:rPr>
      </w:pPr>
    </w:p>
    <w:p>
      <w:pPr>
        <w:pStyle w:val="BodyText"/>
        <w:spacing w:before="8"/>
        <w:rPr>
          <w:sz w:val="26"/>
        </w:rPr>
      </w:pPr>
    </w:p>
    <w:p>
      <w:pPr>
        <w:pStyle w:val="Heading2"/>
        <w:ind w:left="2152"/>
      </w:pPr>
      <w:r>
        <w:t>二、产品生产组织</w:t>
      </w:r>
    </w:p>
    <w:p>
      <w:pPr>
        <w:pStyle w:val="BodyText"/>
        <w:spacing w:before="306" w:line="355" w:lineRule="auto"/>
        <w:ind w:left="2128" w:right="1829" w:firstLine="630"/>
        <w:jc w:val="both"/>
      </w:pPr>
      <w:r>
        <w:rPr>
          <w:spacing w:val="-16"/>
        </w:rPr>
        <w:t>由于本项目具有工期短，产品技术要求高且工艺流程复杂等特点，故我公</w:t>
      </w:r>
      <w:r>
        <w:rPr>
          <w:spacing w:val="-17"/>
        </w:rPr>
        <w:t>司为了在规定的工期内保质保量完成招标文件中要求的所有工程内容，根据</w:t>
      </w:r>
      <w:r>
        <w:rPr>
          <w:spacing w:val="-1"/>
        </w:rPr>
        <w:t>本工程的招标文件、工程量清单文件、施工图以及本公司的技术实力编制以</w:t>
      </w:r>
      <w:r>
        <w:t>下产品生产组织计划表。</w:t>
      </w:r>
    </w:p>
    <w:p>
      <w:pPr>
        <w:pStyle w:val="BodyText"/>
        <w:spacing w:before="2"/>
        <w:rPr>
          <w:sz w:val="62"/>
        </w:rPr>
      </w:pPr>
    </w:p>
    <w:p>
      <w:pPr>
        <w:pStyle w:val="Heading4"/>
        <w:spacing w:before="1"/>
        <w:ind w:left="2128"/>
      </w:pPr>
      <w:r>
        <w:drawing>
          <wp:anchor distT="0" distB="0" distL="0" distR="0" simplePos="0" relativeHeight="251664384" behindDoc="1" locked="0" layoutInCell="1" allowOverlap="1">
            <wp:simplePos x="0" y="0"/>
            <wp:positionH relativeFrom="page">
              <wp:posOffset>508000</wp:posOffset>
            </wp:positionH>
            <wp:positionV relativeFrom="paragraph">
              <wp:posOffset>523517</wp:posOffset>
            </wp:positionV>
            <wp:extent cx="10476642" cy="4243863"/>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22" cstate="print"/>
                    <a:stretch>
                      <a:fillRect/>
                    </a:stretch>
                  </pic:blipFill>
                  <pic:spPr>
                    <a:xfrm>
                      <a:off x="0" y="0"/>
                      <a:ext cx="10476642" cy="4243863"/>
                    </a:xfrm>
                    <a:prstGeom prst="rect">
                      <a:avLst/>
                    </a:prstGeom>
                  </pic:spPr>
                </pic:pic>
              </a:graphicData>
            </a:graphic>
          </wp:anchor>
        </w:drawing>
      </w:r>
      <w:r>
        <w:t>产品生产组织表</w:t>
      </w:r>
    </w:p>
    <w:p>
      <w:pPr>
        <w:pStyle w:val="BodyText"/>
        <w:spacing w:before="8"/>
        <w:rPr>
          <w:b/>
          <w:sz w:val="26"/>
        </w:rPr>
      </w:pPr>
    </w:p>
    <w:tbl>
      <w:tblPr>
        <w:tblStyle w:val="TableNormal0"/>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6614"/>
        <w:gridCol w:w="4151"/>
        <w:gridCol w:w="1590"/>
        <w:gridCol w:w="1530"/>
        <w:gridCol w:w="1301"/>
      </w:tblGrid>
      <w:tr>
        <w:tblPrEx>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81"/>
          <w:jc w:val="left"/>
        </w:trPr>
        <w:tc>
          <w:tcPr>
            <w:tcW w:w="806" w:type="dxa"/>
          </w:tcPr>
          <w:p>
            <w:pPr>
              <w:pStyle w:val="TableParagraph"/>
              <w:rPr>
                <w:rFonts w:ascii="Times New Roman"/>
                <w:sz w:val="28"/>
              </w:rPr>
            </w:pPr>
          </w:p>
        </w:tc>
        <w:tc>
          <w:tcPr>
            <w:tcW w:w="6614" w:type="dxa"/>
          </w:tcPr>
          <w:p>
            <w:pPr>
              <w:pStyle w:val="TableParagraph"/>
              <w:spacing w:line="344" w:lineRule="exact"/>
              <w:ind w:left="612"/>
              <w:rPr>
                <w:b/>
                <w:sz w:val="27"/>
              </w:rPr>
            </w:pPr>
            <w:r>
              <w:rPr>
                <w:b/>
                <w:sz w:val="27"/>
              </w:rPr>
              <w:t>工作内容</w:t>
            </w:r>
          </w:p>
        </w:tc>
        <w:tc>
          <w:tcPr>
            <w:tcW w:w="4151" w:type="dxa"/>
          </w:tcPr>
          <w:p>
            <w:pPr>
              <w:pStyle w:val="TableParagraph"/>
              <w:spacing w:line="344" w:lineRule="exact"/>
              <w:ind w:left="2474"/>
              <w:rPr>
                <w:b/>
                <w:sz w:val="27"/>
              </w:rPr>
            </w:pPr>
            <w:r>
              <w:rPr>
                <w:b/>
                <w:sz w:val="27"/>
              </w:rPr>
              <w:t>预定目标</w:t>
            </w:r>
          </w:p>
        </w:tc>
        <w:tc>
          <w:tcPr>
            <w:tcW w:w="1590" w:type="dxa"/>
          </w:tcPr>
          <w:p>
            <w:pPr>
              <w:pStyle w:val="TableParagraph"/>
              <w:spacing w:line="344" w:lineRule="exact"/>
              <w:ind w:left="94"/>
              <w:rPr>
                <w:b/>
                <w:sz w:val="27"/>
              </w:rPr>
            </w:pPr>
            <w:r>
              <w:rPr>
                <w:b/>
                <w:sz w:val="27"/>
              </w:rPr>
              <w:t>实施 部门</w:t>
            </w:r>
          </w:p>
        </w:tc>
        <w:tc>
          <w:tcPr>
            <w:tcW w:w="1530" w:type="dxa"/>
          </w:tcPr>
          <w:p>
            <w:pPr>
              <w:pStyle w:val="TableParagraph"/>
              <w:spacing w:line="344" w:lineRule="exact"/>
              <w:ind w:left="280"/>
              <w:rPr>
                <w:b/>
                <w:sz w:val="27"/>
              </w:rPr>
            </w:pPr>
            <w:r>
              <w:rPr>
                <w:b/>
                <w:sz w:val="27"/>
              </w:rPr>
              <w:t>相关部门</w:t>
            </w:r>
          </w:p>
        </w:tc>
        <w:tc>
          <w:tcPr>
            <w:tcW w:w="1301" w:type="dxa"/>
          </w:tcPr>
          <w:p>
            <w:pPr>
              <w:pStyle w:val="TableParagraph"/>
              <w:spacing w:line="344" w:lineRule="exact"/>
              <w:ind w:left="172"/>
              <w:rPr>
                <w:b/>
                <w:sz w:val="27"/>
              </w:rPr>
            </w:pPr>
            <w:r>
              <w:rPr>
                <w:b/>
                <w:sz w:val="27"/>
              </w:rPr>
              <w:t>评审部门</w:t>
            </w: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8"/>
              <w:ind w:left="50"/>
              <w:rPr>
                <w:b/>
                <w:sz w:val="27"/>
              </w:rPr>
            </w:pPr>
            <w:r>
              <w:rPr>
                <w:b/>
                <w:sz w:val="27"/>
              </w:rPr>
              <w:t>一、</w:t>
            </w:r>
          </w:p>
        </w:tc>
        <w:tc>
          <w:tcPr>
            <w:tcW w:w="6614" w:type="dxa"/>
          </w:tcPr>
          <w:p>
            <w:pPr>
              <w:pStyle w:val="TableParagraph"/>
              <w:spacing w:before="38"/>
              <w:ind w:left="216"/>
              <w:rPr>
                <w:sz w:val="27"/>
              </w:rPr>
            </w:pPr>
            <w:r>
              <w:rPr>
                <w:sz w:val="27"/>
              </w:rPr>
              <w:t>1、成立产品生产工作组</w:t>
            </w:r>
          </w:p>
        </w:tc>
        <w:tc>
          <w:tcPr>
            <w:tcW w:w="4151" w:type="dxa"/>
          </w:tcPr>
          <w:p>
            <w:pPr>
              <w:pStyle w:val="TableParagraph"/>
              <w:spacing w:before="38"/>
              <w:ind w:left="2474"/>
              <w:rPr>
                <w:sz w:val="27"/>
              </w:rPr>
            </w:pPr>
            <w:r>
              <w:rPr>
                <w:sz w:val="27"/>
              </w:rPr>
              <w:t>1、工作有组</w:t>
            </w:r>
          </w:p>
        </w:tc>
        <w:tc>
          <w:tcPr>
            <w:tcW w:w="1590" w:type="dxa"/>
          </w:tcPr>
          <w:p>
            <w:pPr>
              <w:pStyle w:val="TableParagraph"/>
              <w:spacing w:before="38"/>
              <w:ind w:left="94"/>
              <w:rPr>
                <w:sz w:val="27"/>
              </w:rPr>
            </w:pPr>
            <w:r>
              <w:rPr>
                <w:sz w:val="27"/>
              </w:rPr>
              <w:t>综合部</w:t>
            </w:r>
          </w:p>
        </w:tc>
        <w:tc>
          <w:tcPr>
            <w:tcW w:w="1530" w:type="dxa"/>
          </w:tcPr>
          <w:p>
            <w:pPr>
              <w:pStyle w:val="TableParagraph"/>
              <w:spacing w:before="38"/>
              <w:ind w:left="280"/>
              <w:rPr>
                <w:sz w:val="27"/>
              </w:rPr>
            </w:pPr>
            <w:r>
              <w:rPr>
                <w:sz w:val="27"/>
              </w:rPr>
              <w:t>各部、工</w:t>
            </w:r>
          </w:p>
        </w:tc>
        <w:tc>
          <w:tcPr>
            <w:tcW w:w="1301" w:type="dxa"/>
          </w:tcPr>
          <w:p>
            <w:pPr>
              <w:pStyle w:val="TableParagraph"/>
              <w:spacing w:before="38"/>
              <w:ind w:left="172"/>
              <w:rPr>
                <w:sz w:val="27"/>
              </w:rPr>
            </w:pPr>
            <w:r>
              <w:rPr>
                <w:sz w:val="27"/>
              </w:rPr>
              <w:t>工作组</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30"/>
              <w:ind w:left="50"/>
              <w:rPr>
                <w:b/>
                <w:sz w:val="27"/>
              </w:rPr>
            </w:pPr>
            <w:r>
              <w:rPr>
                <w:b/>
                <w:sz w:val="27"/>
              </w:rPr>
              <w:t>组</w:t>
            </w:r>
          </w:p>
        </w:tc>
        <w:tc>
          <w:tcPr>
            <w:tcW w:w="6614" w:type="dxa"/>
          </w:tcPr>
          <w:p>
            <w:pPr>
              <w:pStyle w:val="TableParagraph"/>
              <w:rPr>
                <w:rFonts w:ascii="Times New Roman"/>
                <w:sz w:val="32"/>
              </w:rPr>
            </w:pPr>
          </w:p>
        </w:tc>
        <w:tc>
          <w:tcPr>
            <w:tcW w:w="4151" w:type="dxa"/>
          </w:tcPr>
          <w:p>
            <w:pPr>
              <w:pStyle w:val="TableParagraph"/>
              <w:spacing w:before="30"/>
              <w:ind w:left="2474"/>
              <w:rPr>
                <w:sz w:val="27"/>
              </w:rPr>
            </w:pPr>
            <w:r>
              <w:rPr>
                <w:sz w:val="27"/>
              </w:rPr>
              <w:t>织、有领导；</w:t>
            </w:r>
          </w:p>
        </w:tc>
        <w:tc>
          <w:tcPr>
            <w:tcW w:w="1590" w:type="dxa"/>
          </w:tcPr>
          <w:p>
            <w:pPr>
              <w:pStyle w:val="TableParagraph"/>
              <w:rPr>
                <w:rFonts w:ascii="Times New Roman"/>
                <w:sz w:val="32"/>
              </w:rPr>
            </w:pPr>
          </w:p>
        </w:tc>
        <w:tc>
          <w:tcPr>
            <w:tcW w:w="1530" w:type="dxa"/>
          </w:tcPr>
          <w:p>
            <w:pPr>
              <w:pStyle w:val="TableParagraph"/>
              <w:spacing w:before="30"/>
              <w:ind w:left="280"/>
              <w:rPr>
                <w:sz w:val="27"/>
              </w:rPr>
            </w:pPr>
            <w:r>
              <w:rPr>
                <w:sz w:val="27"/>
              </w:rPr>
              <w:t>段</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0"/>
              <w:ind w:left="50"/>
              <w:rPr>
                <w:b/>
                <w:sz w:val="27"/>
              </w:rPr>
            </w:pPr>
            <w:r>
              <w:rPr>
                <w:b/>
                <w:sz w:val="27"/>
              </w:rPr>
              <w:t>织</w:t>
            </w:r>
          </w:p>
        </w:tc>
        <w:tc>
          <w:tcPr>
            <w:tcW w:w="6614" w:type="dxa"/>
          </w:tcPr>
          <w:p>
            <w:pPr>
              <w:pStyle w:val="TableParagraph"/>
              <w:spacing w:before="45"/>
              <w:ind w:left="216"/>
              <w:rPr>
                <w:sz w:val="27"/>
              </w:rPr>
            </w:pPr>
            <w:r>
              <w:rPr>
                <w:sz w:val="27"/>
              </w:rPr>
              <w:t>2、开设产品生产知识讲座，</w:t>
            </w:r>
          </w:p>
        </w:tc>
        <w:tc>
          <w:tcPr>
            <w:tcW w:w="4151" w:type="dxa"/>
          </w:tcPr>
          <w:p>
            <w:pPr>
              <w:pStyle w:val="TableParagraph"/>
              <w:spacing w:before="30"/>
              <w:ind w:left="2474"/>
              <w:rPr>
                <w:sz w:val="27"/>
              </w:rPr>
            </w:pPr>
            <w:r>
              <w:rPr>
                <w:sz w:val="27"/>
              </w:rPr>
              <w:t>2、人人了解</w:t>
            </w:r>
          </w:p>
        </w:tc>
        <w:tc>
          <w:tcPr>
            <w:tcW w:w="1590" w:type="dxa"/>
          </w:tcPr>
          <w:p>
            <w:pPr>
              <w:pStyle w:val="TableParagraph"/>
              <w:spacing w:before="45"/>
              <w:ind w:left="94"/>
              <w:rPr>
                <w:sz w:val="27"/>
              </w:rPr>
            </w:pPr>
            <w:r>
              <w:rPr>
                <w:sz w:val="27"/>
              </w:rPr>
              <w:t>综合部</w:t>
            </w:r>
          </w:p>
        </w:tc>
        <w:tc>
          <w:tcPr>
            <w:tcW w:w="1530" w:type="dxa"/>
          </w:tcPr>
          <w:p>
            <w:pPr>
              <w:pStyle w:val="TableParagraph"/>
              <w:spacing w:before="45"/>
              <w:ind w:left="280"/>
              <w:rPr>
                <w:sz w:val="27"/>
              </w:rPr>
            </w:pPr>
            <w:r>
              <w:rPr>
                <w:sz w:val="27"/>
              </w:rPr>
              <w:t>各部、工</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23"/>
              <w:ind w:left="50"/>
              <w:rPr>
                <w:b/>
                <w:sz w:val="27"/>
              </w:rPr>
            </w:pPr>
            <w:r>
              <w:rPr>
                <w:b/>
                <w:sz w:val="27"/>
              </w:rPr>
              <w:t>落</w:t>
            </w:r>
          </w:p>
        </w:tc>
        <w:tc>
          <w:tcPr>
            <w:tcW w:w="6614" w:type="dxa"/>
          </w:tcPr>
          <w:p>
            <w:pPr>
              <w:pStyle w:val="TableParagraph"/>
              <w:spacing w:before="38"/>
              <w:ind w:left="216"/>
              <w:rPr>
                <w:sz w:val="27"/>
              </w:rPr>
            </w:pPr>
            <w:r>
              <w:rPr>
                <w:sz w:val="27"/>
              </w:rPr>
              <w:t>组织员工学习生产生产知识</w:t>
            </w:r>
          </w:p>
        </w:tc>
        <w:tc>
          <w:tcPr>
            <w:tcW w:w="4151" w:type="dxa"/>
          </w:tcPr>
          <w:p>
            <w:pPr>
              <w:pStyle w:val="TableParagraph"/>
              <w:spacing w:before="23"/>
              <w:ind w:left="2474"/>
              <w:rPr>
                <w:sz w:val="27"/>
              </w:rPr>
            </w:pPr>
            <w:r>
              <w:rPr>
                <w:sz w:val="27"/>
              </w:rPr>
              <w:t>产品生产知</w:t>
            </w:r>
          </w:p>
        </w:tc>
        <w:tc>
          <w:tcPr>
            <w:tcW w:w="1590" w:type="dxa"/>
          </w:tcPr>
          <w:p>
            <w:pPr>
              <w:pStyle w:val="TableParagraph"/>
              <w:rPr>
                <w:rFonts w:ascii="Times New Roman"/>
                <w:sz w:val="32"/>
              </w:rPr>
            </w:pPr>
          </w:p>
        </w:tc>
        <w:tc>
          <w:tcPr>
            <w:tcW w:w="1530" w:type="dxa"/>
          </w:tcPr>
          <w:p>
            <w:pPr>
              <w:pStyle w:val="TableParagraph"/>
              <w:spacing w:before="38"/>
              <w:ind w:left="280"/>
              <w:rPr>
                <w:sz w:val="27"/>
              </w:rPr>
            </w:pPr>
            <w:r>
              <w:rPr>
                <w:sz w:val="27"/>
              </w:rPr>
              <w:t>段</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89"/>
          <w:jc w:val="left"/>
        </w:trPr>
        <w:tc>
          <w:tcPr>
            <w:tcW w:w="806" w:type="dxa"/>
          </w:tcPr>
          <w:p>
            <w:pPr>
              <w:pStyle w:val="TableParagraph"/>
              <w:spacing w:before="24"/>
              <w:ind w:left="50"/>
              <w:rPr>
                <w:b/>
                <w:sz w:val="27"/>
              </w:rPr>
            </w:pPr>
            <w:r>
              <w:rPr>
                <w:b/>
                <w:sz w:val="27"/>
              </w:rPr>
              <w:t>实</w:t>
            </w:r>
          </w:p>
        </w:tc>
        <w:tc>
          <w:tcPr>
            <w:tcW w:w="6614" w:type="dxa"/>
          </w:tcPr>
          <w:p>
            <w:pPr>
              <w:pStyle w:val="TableParagraph"/>
              <w:spacing w:before="52"/>
              <w:ind w:left="216"/>
              <w:rPr>
                <w:sz w:val="27"/>
              </w:rPr>
            </w:pPr>
            <w:r>
              <w:rPr>
                <w:sz w:val="27"/>
              </w:rPr>
              <w:t>3、开展产品生产知识问卷考试。</w:t>
            </w:r>
          </w:p>
        </w:tc>
        <w:tc>
          <w:tcPr>
            <w:tcW w:w="4151" w:type="dxa"/>
          </w:tcPr>
          <w:p>
            <w:pPr>
              <w:pStyle w:val="TableParagraph"/>
              <w:spacing w:before="24"/>
              <w:ind w:left="2474"/>
              <w:rPr>
                <w:sz w:val="27"/>
              </w:rPr>
            </w:pPr>
            <w:r>
              <w:rPr>
                <w:sz w:val="27"/>
              </w:rPr>
              <w:t>识。</w:t>
            </w:r>
          </w:p>
        </w:tc>
        <w:tc>
          <w:tcPr>
            <w:tcW w:w="1590" w:type="dxa"/>
          </w:tcPr>
          <w:p>
            <w:pPr>
              <w:pStyle w:val="TableParagraph"/>
              <w:spacing w:before="52"/>
              <w:ind w:left="94"/>
              <w:rPr>
                <w:sz w:val="27"/>
              </w:rPr>
            </w:pPr>
            <w:r>
              <w:rPr>
                <w:sz w:val="27"/>
              </w:rPr>
              <w:t>综合部</w:t>
            </w:r>
          </w:p>
        </w:tc>
        <w:tc>
          <w:tcPr>
            <w:tcW w:w="1530" w:type="dxa"/>
          </w:tcPr>
          <w:p>
            <w:pPr>
              <w:pStyle w:val="TableParagraph"/>
              <w:spacing w:before="52"/>
              <w:ind w:left="280"/>
              <w:rPr>
                <w:sz w:val="27"/>
              </w:rPr>
            </w:pPr>
            <w:r>
              <w:rPr>
                <w:sz w:val="27"/>
              </w:rPr>
              <w:t>各部、工</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rPr>
                <w:rFonts w:ascii="Times New Roman"/>
                <w:sz w:val="32"/>
              </w:rPr>
            </w:pPr>
          </w:p>
        </w:tc>
        <w:tc>
          <w:tcPr>
            <w:tcW w:w="6614" w:type="dxa"/>
          </w:tcPr>
          <w:p>
            <w:pPr>
              <w:pStyle w:val="TableParagraph"/>
              <w:rPr>
                <w:rFonts w:ascii="Times New Roman"/>
                <w:sz w:val="32"/>
              </w:rPr>
            </w:pPr>
          </w:p>
        </w:tc>
        <w:tc>
          <w:tcPr>
            <w:tcW w:w="4151" w:type="dxa"/>
          </w:tcPr>
          <w:p>
            <w:pPr>
              <w:pStyle w:val="TableParagraph"/>
              <w:rPr>
                <w:rFonts w:ascii="Times New Roman"/>
                <w:sz w:val="32"/>
              </w:rPr>
            </w:pPr>
          </w:p>
        </w:tc>
        <w:tc>
          <w:tcPr>
            <w:tcW w:w="1590" w:type="dxa"/>
          </w:tcPr>
          <w:p>
            <w:pPr>
              <w:pStyle w:val="TableParagraph"/>
              <w:rPr>
                <w:rFonts w:ascii="Times New Roman"/>
                <w:sz w:val="32"/>
              </w:rPr>
            </w:pPr>
          </w:p>
        </w:tc>
        <w:tc>
          <w:tcPr>
            <w:tcW w:w="1530" w:type="dxa"/>
          </w:tcPr>
          <w:p>
            <w:pPr>
              <w:pStyle w:val="TableParagraph"/>
              <w:spacing w:before="30"/>
              <w:ind w:left="280"/>
              <w:rPr>
                <w:sz w:val="27"/>
              </w:rPr>
            </w:pPr>
            <w:r>
              <w:rPr>
                <w:sz w:val="27"/>
              </w:rPr>
              <w:t>段</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rPr>
                <w:rFonts w:ascii="Times New Roman"/>
                <w:sz w:val="32"/>
              </w:rPr>
            </w:pPr>
          </w:p>
        </w:tc>
        <w:tc>
          <w:tcPr>
            <w:tcW w:w="6614" w:type="dxa"/>
          </w:tcPr>
          <w:p>
            <w:pPr>
              <w:pStyle w:val="TableParagraph"/>
              <w:spacing w:before="38"/>
              <w:ind w:left="216"/>
              <w:rPr>
                <w:sz w:val="27"/>
              </w:rPr>
            </w:pPr>
            <w:r>
              <w:rPr>
                <w:sz w:val="27"/>
              </w:rPr>
              <w:t>4、成立印刷，贴片，检查，回流</w:t>
            </w:r>
          </w:p>
        </w:tc>
        <w:tc>
          <w:tcPr>
            <w:tcW w:w="4151" w:type="dxa"/>
          </w:tcPr>
          <w:p>
            <w:pPr>
              <w:pStyle w:val="TableParagraph"/>
              <w:rPr>
                <w:rFonts w:ascii="Times New Roman"/>
                <w:sz w:val="32"/>
              </w:rPr>
            </w:pPr>
          </w:p>
        </w:tc>
        <w:tc>
          <w:tcPr>
            <w:tcW w:w="1590" w:type="dxa"/>
          </w:tcPr>
          <w:p>
            <w:pPr>
              <w:pStyle w:val="TableParagraph"/>
              <w:spacing w:before="38"/>
              <w:ind w:left="94"/>
              <w:rPr>
                <w:sz w:val="27"/>
              </w:rPr>
            </w:pPr>
            <w:r>
              <w:rPr>
                <w:sz w:val="27"/>
              </w:rPr>
              <w:t>综合部</w:t>
            </w:r>
          </w:p>
        </w:tc>
        <w:tc>
          <w:tcPr>
            <w:tcW w:w="1530" w:type="dxa"/>
          </w:tcPr>
          <w:p>
            <w:pPr>
              <w:pStyle w:val="TableParagraph"/>
              <w:spacing w:before="38"/>
              <w:ind w:left="280"/>
              <w:rPr>
                <w:sz w:val="27"/>
              </w:rPr>
            </w:pPr>
            <w:r>
              <w:rPr>
                <w:sz w:val="27"/>
              </w:rPr>
              <w:t>各部、工</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rPr>
                <w:rFonts w:ascii="Times New Roman"/>
                <w:sz w:val="32"/>
              </w:rPr>
            </w:pPr>
          </w:p>
        </w:tc>
        <w:tc>
          <w:tcPr>
            <w:tcW w:w="6614" w:type="dxa"/>
          </w:tcPr>
          <w:p>
            <w:pPr>
              <w:pStyle w:val="TableParagraph"/>
              <w:spacing w:before="30"/>
              <w:ind w:left="216"/>
              <w:rPr>
                <w:sz w:val="27"/>
              </w:rPr>
            </w:pPr>
            <w:r>
              <w:rPr>
                <w:sz w:val="27"/>
              </w:rPr>
              <w:t>生产线四个专业组。</w:t>
            </w:r>
          </w:p>
        </w:tc>
        <w:tc>
          <w:tcPr>
            <w:tcW w:w="4151" w:type="dxa"/>
          </w:tcPr>
          <w:p>
            <w:pPr>
              <w:pStyle w:val="TableParagraph"/>
              <w:rPr>
                <w:rFonts w:ascii="Times New Roman"/>
                <w:sz w:val="32"/>
              </w:rPr>
            </w:pPr>
          </w:p>
        </w:tc>
        <w:tc>
          <w:tcPr>
            <w:tcW w:w="1590" w:type="dxa"/>
          </w:tcPr>
          <w:p>
            <w:pPr>
              <w:pStyle w:val="TableParagraph"/>
              <w:rPr>
                <w:rFonts w:ascii="Times New Roman"/>
                <w:sz w:val="32"/>
              </w:rPr>
            </w:pPr>
          </w:p>
        </w:tc>
        <w:tc>
          <w:tcPr>
            <w:tcW w:w="1530" w:type="dxa"/>
          </w:tcPr>
          <w:p>
            <w:pPr>
              <w:pStyle w:val="TableParagraph"/>
              <w:spacing w:before="30"/>
              <w:ind w:left="280"/>
              <w:rPr>
                <w:sz w:val="27"/>
              </w:rPr>
            </w:pPr>
            <w:r>
              <w:rPr>
                <w:sz w:val="27"/>
              </w:rPr>
              <w:t>段</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8"/>
              <w:ind w:left="50"/>
              <w:rPr>
                <w:b/>
                <w:sz w:val="27"/>
              </w:rPr>
            </w:pPr>
            <w:r>
              <w:rPr>
                <w:b/>
                <w:sz w:val="27"/>
              </w:rPr>
              <w:t>二、</w:t>
            </w:r>
          </w:p>
        </w:tc>
        <w:tc>
          <w:tcPr>
            <w:tcW w:w="6614" w:type="dxa"/>
          </w:tcPr>
          <w:p>
            <w:pPr>
              <w:pStyle w:val="TableParagraph"/>
              <w:spacing w:before="38"/>
              <w:ind w:left="216"/>
              <w:rPr>
                <w:sz w:val="27"/>
              </w:rPr>
            </w:pPr>
            <w:r>
              <w:rPr>
                <w:sz w:val="27"/>
              </w:rPr>
              <w:t>1、制定产品生产管理办法</w:t>
            </w:r>
          </w:p>
        </w:tc>
        <w:tc>
          <w:tcPr>
            <w:tcW w:w="4151" w:type="dxa"/>
          </w:tcPr>
          <w:p>
            <w:pPr>
              <w:pStyle w:val="TableParagraph"/>
              <w:spacing w:before="38"/>
              <w:ind w:left="2474"/>
              <w:rPr>
                <w:sz w:val="27"/>
              </w:rPr>
            </w:pPr>
            <w:r>
              <w:rPr>
                <w:sz w:val="27"/>
              </w:rPr>
              <w:t>产品生产规</w:t>
            </w:r>
          </w:p>
        </w:tc>
        <w:tc>
          <w:tcPr>
            <w:tcW w:w="1590" w:type="dxa"/>
          </w:tcPr>
          <w:p>
            <w:pPr>
              <w:pStyle w:val="TableParagraph"/>
              <w:spacing w:before="38"/>
              <w:ind w:left="94"/>
              <w:rPr>
                <w:sz w:val="27"/>
              </w:rPr>
            </w:pPr>
            <w:r>
              <w:rPr>
                <w:sz w:val="27"/>
              </w:rPr>
              <w:t>综合部</w:t>
            </w:r>
          </w:p>
        </w:tc>
        <w:tc>
          <w:tcPr>
            <w:tcW w:w="1530" w:type="dxa"/>
          </w:tcPr>
          <w:p>
            <w:pPr>
              <w:pStyle w:val="TableParagraph"/>
              <w:spacing w:before="38"/>
              <w:ind w:left="280"/>
              <w:rPr>
                <w:sz w:val="27"/>
              </w:rPr>
            </w:pPr>
            <w:r>
              <w:rPr>
                <w:sz w:val="27"/>
              </w:rPr>
              <w:t>各部、工</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30"/>
              <w:ind w:left="50"/>
              <w:rPr>
                <w:b/>
                <w:sz w:val="27"/>
              </w:rPr>
            </w:pPr>
            <w:r>
              <w:rPr>
                <w:b/>
                <w:sz w:val="27"/>
              </w:rPr>
              <w:t>制</w:t>
            </w:r>
          </w:p>
        </w:tc>
        <w:tc>
          <w:tcPr>
            <w:tcW w:w="6614" w:type="dxa"/>
          </w:tcPr>
          <w:p>
            <w:pPr>
              <w:pStyle w:val="TableParagraph"/>
              <w:rPr>
                <w:rFonts w:ascii="Times New Roman"/>
                <w:sz w:val="32"/>
              </w:rPr>
            </w:pPr>
          </w:p>
        </w:tc>
        <w:tc>
          <w:tcPr>
            <w:tcW w:w="4151" w:type="dxa"/>
          </w:tcPr>
          <w:p>
            <w:pPr>
              <w:pStyle w:val="TableParagraph"/>
              <w:spacing w:before="30"/>
              <w:ind w:left="2474"/>
              <w:rPr>
                <w:sz w:val="27"/>
              </w:rPr>
            </w:pPr>
            <w:r>
              <w:rPr>
                <w:sz w:val="27"/>
              </w:rPr>
              <w:t>范、有序、</w:t>
            </w:r>
          </w:p>
        </w:tc>
        <w:tc>
          <w:tcPr>
            <w:tcW w:w="1590" w:type="dxa"/>
          </w:tcPr>
          <w:p>
            <w:pPr>
              <w:pStyle w:val="TableParagraph"/>
              <w:rPr>
                <w:rFonts w:ascii="Times New Roman"/>
                <w:sz w:val="32"/>
              </w:rPr>
            </w:pPr>
          </w:p>
        </w:tc>
        <w:tc>
          <w:tcPr>
            <w:tcW w:w="1530" w:type="dxa"/>
          </w:tcPr>
          <w:p>
            <w:pPr>
              <w:pStyle w:val="TableParagraph"/>
              <w:spacing w:before="30"/>
              <w:ind w:left="280"/>
              <w:rPr>
                <w:sz w:val="27"/>
              </w:rPr>
            </w:pPr>
            <w:r>
              <w:rPr>
                <w:sz w:val="27"/>
              </w:rPr>
              <w:t>段</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476"/>
          <w:jc w:val="left"/>
        </w:trPr>
        <w:tc>
          <w:tcPr>
            <w:tcW w:w="806" w:type="dxa"/>
          </w:tcPr>
          <w:p>
            <w:pPr>
              <w:pStyle w:val="TableParagraph"/>
              <w:spacing w:before="30"/>
              <w:ind w:left="50"/>
              <w:rPr>
                <w:b/>
                <w:sz w:val="27"/>
              </w:rPr>
            </w:pPr>
            <w:r>
              <w:rPr>
                <w:b/>
                <w:sz w:val="27"/>
              </w:rPr>
              <w:t>度</w:t>
            </w:r>
          </w:p>
        </w:tc>
        <w:tc>
          <w:tcPr>
            <w:tcW w:w="6614" w:type="dxa"/>
          </w:tcPr>
          <w:p>
            <w:pPr>
              <w:pStyle w:val="TableParagraph"/>
              <w:spacing w:before="48"/>
              <w:ind w:left="216"/>
              <w:rPr>
                <w:sz w:val="27"/>
              </w:rPr>
            </w:pPr>
            <w:r>
              <w:rPr>
                <w:sz w:val="27"/>
              </w:rPr>
              <w:t>2、制定产品生产线验收办法</w:t>
            </w:r>
          </w:p>
        </w:tc>
        <w:tc>
          <w:tcPr>
            <w:tcW w:w="4151" w:type="dxa"/>
          </w:tcPr>
          <w:p>
            <w:pPr>
              <w:pStyle w:val="TableParagraph"/>
              <w:spacing w:before="30"/>
              <w:ind w:left="2474"/>
              <w:rPr>
                <w:sz w:val="27"/>
              </w:rPr>
            </w:pPr>
            <w:r>
              <w:rPr>
                <w:sz w:val="27"/>
              </w:rPr>
              <w:t>正常开展</w:t>
            </w:r>
          </w:p>
        </w:tc>
        <w:tc>
          <w:tcPr>
            <w:tcW w:w="1590" w:type="dxa"/>
          </w:tcPr>
          <w:p>
            <w:pPr>
              <w:pStyle w:val="TableParagraph"/>
              <w:spacing w:before="48"/>
              <w:ind w:left="94"/>
              <w:rPr>
                <w:sz w:val="27"/>
              </w:rPr>
            </w:pPr>
            <w:r>
              <w:rPr>
                <w:sz w:val="27"/>
              </w:rPr>
              <w:t>综合部</w:t>
            </w:r>
          </w:p>
        </w:tc>
        <w:tc>
          <w:tcPr>
            <w:tcW w:w="1530" w:type="dxa"/>
          </w:tcPr>
          <w:p>
            <w:pPr>
              <w:pStyle w:val="TableParagraph"/>
              <w:spacing w:before="48"/>
              <w:ind w:left="280"/>
              <w:rPr>
                <w:sz w:val="27"/>
              </w:rPr>
            </w:pPr>
            <w:r>
              <w:rPr>
                <w:sz w:val="27"/>
              </w:rPr>
              <w:t>制造部</w:t>
            </w:r>
          </w:p>
        </w:tc>
        <w:tc>
          <w:tcPr>
            <w:tcW w:w="1301" w:type="dxa"/>
          </w:tcPr>
          <w:p>
            <w:pPr>
              <w:pStyle w:val="TableParagraph"/>
              <w:rPr>
                <w:rFonts w:ascii="Times New Roman"/>
                <w:sz w:val="32"/>
              </w:rPr>
            </w:pPr>
          </w:p>
        </w:tc>
      </w:tr>
      <w:tr>
        <w:tblPrEx>
          <w:tblW w:w="0" w:type="auto"/>
          <w:jc w:val="left"/>
          <w:tblInd w:w="933" w:type="dxa"/>
          <w:tblLayout w:type="fixed"/>
          <w:tblCellMar>
            <w:top w:w="0" w:type="dxa"/>
            <w:left w:w="0" w:type="dxa"/>
            <w:bottom w:w="0" w:type="dxa"/>
            <w:right w:w="0" w:type="dxa"/>
          </w:tblCellMar>
          <w:tblLook w:val="01E0"/>
        </w:tblPrEx>
        <w:trPr>
          <w:trHeight w:val="833"/>
          <w:jc w:val="left"/>
        </w:trPr>
        <w:tc>
          <w:tcPr>
            <w:tcW w:w="806" w:type="dxa"/>
          </w:tcPr>
          <w:p>
            <w:pPr>
              <w:pStyle w:val="TableParagraph"/>
              <w:spacing w:before="21"/>
              <w:ind w:left="50"/>
              <w:rPr>
                <w:b/>
                <w:sz w:val="27"/>
              </w:rPr>
            </w:pPr>
            <w:r>
              <w:rPr>
                <w:b/>
                <w:sz w:val="27"/>
              </w:rPr>
              <w:t>落</w:t>
            </w:r>
          </w:p>
          <w:p>
            <w:pPr>
              <w:pStyle w:val="TableParagraph"/>
              <w:spacing w:before="62" w:line="324" w:lineRule="exact"/>
              <w:ind w:left="50"/>
              <w:rPr>
                <w:b/>
                <w:sz w:val="27"/>
              </w:rPr>
            </w:pPr>
            <w:r>
              <w:rPr>
                <w:b/>
                <w:sz w:val="27"/>
              </w:rPr>
              <w:t>实</w:t>
            </w:r>
          </w:p>
        </w:tc>
        <w:tc>
          <w:tcPr>
            <w:tcW w:w="6614" w:type="dxa"/>
          </w:tcPr>
          <w:p>
            <w:pPr>
              <w:pStyle w:val="TableParagraph"/>
              <w:spacing w:before="54"/>
              <w:ind w:left="216"/>
              <w:rPr>
                <w:sz w:val="27"/>
              </w:rPr>
            </w:pPr>
            <w:r>
              <w:rPr>
                <w:sz w:val="27"/>
              </w:rPr>
              <w:t>3、制定工作组职责</w:t>
            </w:r>
          </w:p>
        </w:tc>
        <w:tc>
          <w:tcPr>
            <w:tcW w:w="4151" w:type="dxa"/>
          </w:tcPr>
          <w:p>
            <w:pPr>
              <w:pStyle w:val="TableParagraph"/>
              <w:rPr>
                <w:rFonts w:ascii="Times New Roman"/>
                <w:sz w:val="32"/>
              </w:rPr>
            </w:pPr>
          </w:p>
        </w:tc>
        <w:tc>
          <w:tcPr>
            <w:tcW w:w="1590" w:type="dxa"/>
          </w:tcPr>
          <w:p>
            <w:pPr>
              <w:pStyle w:val="TableParagraph"/>
              <w:spacing w:before="54"/>
              <w:ind w:left="94"/>
              <w:rPr>
                <w:sz w:val="27"/>
              </w:rPr>
            </w:pPr>
            <w:r>
              <w:rPr>
                <w:sz w:val="27"/>
              </w:rPr>
              <w:t>综合部</w:t>
            </w:r>
          </w:p>
        </w:tc>
        <w:tc>
          <w:tcPr>
            <w:tcW w:w="1530" w:type="dxa"/>
          </w:tcPr>
          <w:p>
            <w:pPr>
              <w:pStyle w:val="TableParagraph"/>
              <w:spacing w:before="54"/>
              <w:ind w:left="280"/>
              <w:rPr>
                <w:sz w:val="27"/>
              </w:rPr>
            </w:pPr>
            <w:r>
              <w:rPr>
                <w:sz w:val="27"/>
              </w:rPr>
              <w:t>制造部</w:t>
            </w:r>
          </w:p>
        </w:tc>
        <w:tc>
          <w:tcPr>
            <w:tcW w:w="1301" w:type="dxa"/>
          </w:tcPr>
          <w:p>
            <w:pPr>
              <w:pStyle w:val="TableParagraph"/>
              <w:rPr>
                <w:rFonts w:ascii="Times New Roman"/>
                <w:sz w:val="32"/>
              </w:rPr>
            </w:pPr>
          </w:p>
        </w:tc>
      </w:tr>
    </w:tbl>
    <w:p>
      <w:pPr>
        <w:spacing w:after="0"/>
        <w:rPr>
          <w:rFonts w:ascii="Times New Roman"/>
          <w:sz w:val="32"/>
        </w:rPr>
        <w:sectPr>
          <w:headerReference w:type="default" r:id="rId23"/>
          <w:footerReference w:type="default" r:id="rId24"/>
          <w:pgSz w:w="17860" w:h="25260"/>
          <w:pgMar w:top="800" w:right="0" w:bottom="2040" w:left="0" w:header="455" w:footer="1798"/>
          <w:pgNumType w:start="7"/>
          <w:cols w:space="708"/>
        </w:sectPr>
      </w:pPr>
    </w:p>
    <w:p>
      <w:pPr>
        <w:pStyle w:val="BodyText"/>
        <w:rPr>
          <w:b/>
          <w:sz w:val="20"/>
        </w:rPr>
      </w:pPr>
    </w:p>
    <w:p>
      <w:pPr>
        <w:pStyle w:val="BodyText"/>
        <w:spacing w:before="10" w:after="1"/>
        <w:rPr>
          <w:b/>
          <w:sz w:val="14"/>
        </w:rPr>
      </w:pPr>
    </w:p>
    <w:tbl>
      <w:tblPr>
        <w:tblStyle w:val="TableNormal1"/>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83"/>
        <w:gridCol w:w="2066"/>
        <w:gridCol w:w="5191"/>
        <w:gridCol w:w="1824"/>
        <w:gridCol w:w="1653"/>
        <w:gridCol w:w="1071"/>
      </w:tblGrid>
      <w:tr>
        <w:tblPrEx>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4"/>
          <w:jc w:val="left"/>
        </w:trPr>
        <w:tc>
          <w:tcPr>
            <w:tcW w:w="4555" w:type="dxa"/>
            <w:gridSpan w:val="3"/>
            <w:vMerge w:val="restart"/>
          </w:tcPr>
          <w:p>
            <w:pPr>
              <w:pStyle w:val="TableParagraph"/>
              <w:rPr>
                <w:rFonts w:ascii="Times New Roman"/>
                <w:sz w:val="26"/>
              </w:rPr>
            </w:pPr>
          </w:p>
        </w:tc>
        <w:tc>
          <w:tcPr>
            <w:tcW w:w="5191" w:type="dxa"/>
          </w:tcPr>
          <w:p>
            <w:pPr>
              <w:pStyle w:val="TableParagraph"/>
              <w:spacing w:line="344" w:lineRule="exact"/>
              <w:ind w:left="727"/>
              <w:rPr>
                <w:sz w:val="27"/>
              </w:rPr>
            </w:pPr>
            <w:r>
              <w:rPr>
                <w:sz w:val="27"/>
              </w:rPr>
              <w:t>a)由销售计划制定生产计划。工段日</w:t>
            </w:r>
          </w:p>
        </w:tc>
        <w:tc>
          <w:tcPr>
            <w:tcW w:w="1824" w:type="dxa"/>
          </w:tcPr>
          <w:p>
            <w:pPr>
              <w:pStyle w:val="TableParagraph"/>
              <w:spacing w:line="344" w:lineRule="exact"/>
              <w:ind w:left="148"/>
              <w:rPr>
                <w:sz w:val="27"/>
              </w:rPr>
            </w:pPr>
            <w:r>
              <w:rPr>
                <w:sz w:val="27"/>
              </w:rPr>
              <w:t>1 、 问题清</w:t>
            </w:r>
          </w:p>
        </w:tc>
        <w:tc>
          <w:tcPr>
            <w:tcW w:w="1653" w:type="dxa"/>
          </w:tcPr>
          <w:p>
            <w:pPr>
              <w:pStyle w:val="TableParagraph"/>
              <w:spacing w:line="344" w:lineRule="exact"/>
              <w:ind w:left="95"/>
              <w:rPr>
                <w:sz w:val="27"/>
              </w:rPr>
            </w:pPr>
            <w:r>
              <w:rPr>
                <w:sz w:val="27"/>
              </w:rPr>
              <w:t>制造部、工</w:t>
            </w:r>
          </w:p>
        </w:tc>
        <w:tc>
          <w:tcPr>
            <w:tcW w:w="1071" w:type="dxa"/>
          </w:tcPr>
          <w:p>
            <w:pPr>
              <w:pStyle w:val="TableParagraph"/>
              <w:spacing w:line="344" w:lineRule="exact"/>
              <w:ind w:right="40"/>
              <w:jc w:val="right"/>
              <w:rPr>
                <w:sz w:val="27"/>
              </w:rPr>
            </w:pPr>
            <w:r>
              <w:rPr>
                <w:sz w:val="27"/>
              </w:rPr>
              <w:t>销售部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4555" w:type="dxa"/>
            <w:gridSpan w:val="3"/>
            <w:vMerge/>
            <w:tcBorders>
              <w:top w:val="nil"/>
            </w:tcBorders>
          </w:tcPr>
          <w:p>
            <w:pPr>
              <w:rPr>
                <w:sz w:val="2"/>
                <w:szCs w:val="2"/>
              </w:rPr>
            </w:pPr>
          </w:p>
        </w:tc>
        <w:tc>
          <w:tcPr>
            <w:tcW w:w="5191" w:type="dxa"/>
          </w:tcPr>
          <w:p>
            <w:pPr>
              <w:pStyle w:val="TableParagraph"/>
              <w:spacing w:before="30"/>
              <w:ind w:left="727"/>
              <w:rPr>
                <w:sz w:val="27"/>
              </w:rPr>
            </w:pPr>
            <w:r>
              <w:rPr>
                <w:sz w:val="27"/>
              </w:rPr>
              <w:t>生产计划分解到零部件、工序。</w:t>
            </w:r>
          </w:p>
        </w:tc>
        <w:tc>
          <w:tcPr>
            <w:tcW w:w="1824" w:type="dxa"/>
          </w:tcPr>
          <w:p>
            <w:pPr>
              <w:pStyle w:val="TableParagraph"/>
              <w:spacing w:before="30"/>
              <w:ind w:left="148"/>
              <w:rPr>
                <w:sz w:val="27"/>
              </w:rPr>
            </w:pPr>
            <w:r>
              <w:rPr>
                <w:sz w:val="27"/>
              </w:rPr>
              <w:t>楚；2、措施</w:t>
            </w:r>
          </w:p>
        </w:tc>
        <w:tc>
          <w:tcPr>
            <w:tcW w:w="1653" w:type="dxa"/>
          </w:tcPr>
          <w:p>
            <w:pPr>
              <w:pStyle w:val="TableParagraph"/>
              <w:spacing w:before="30"/>
              <w:ind w:left="95"/>
              <w:rPr>
                <w:sz w:val="27"/>
              </w:rPr>
            </w:pPr>
            <w:r>
              <w:rPr>
                <w:sz w:val="27"/>
              </w:rPr>
              <w:t>段</w:t>
            </w: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4555" w:type="dxa"/>
            <w:gridSpan w:val="3"/>
            <w:vMerge/>
            <w:tcBorders>
              <w:top w:val="nil"/>
            </w:tcBorders>
          </w:tcPr>
          <w:p>
            <w:pPr>
              <w:rPr>
                <w:sz w:val="2"/>
                <w:szCs w:val="2"/>
              </w:rPr>
            </w:pPr>
          </w:p>
        </w:tc>
        <w:tc>
          <w:tcPr>
            <w:tcW w:w="5191" w:type="dxa"/>
          </w:tcPr>
          <w:p>
            <w:pPr>
              <w:pStyle w:val="TableParagraph"/>
              <w:spacing w:before="45"/>
              <w:ind w:left="727"/>
              <w:rPr>
                <w:sz w:val="27"/>
              </w:rPr>
            </w:pPr>
            <w:r>
              <w:rPr>
                <w:sz w:val="27"/>
              </w:rPr>
              <w:t>b)工段间后一道工序向前一道工序有</w:t>
            </w:r>
          </w:p>
        </w:tc>
        <w:tc>
          <w:tcPr>
            <w:tcW w:w="1824" w:type="dxa"/>
          </w:tcPr>
          <w:p>
            <w:pPr>
              <w:pStyle w:val="TableParagraph"/>
              <w:spacing w:before="31"/>
              <w:ind w:left="148"/>
              <w:rPr>
                <w:sz w:val="27"/>
              </w:rPr>
            </w:pPr>
            <w:r>
              <w:rPr>
                <w:sz w:val="27"/>
              </w:rPr>
              <w:t>明确；3、生</w:t>
            </w:r>
          </w:p>
        </w:tc>
        <w:tc>
          <w:tcPr>
            <w:tcW w:w="1653" w:type="dxa"/>
          </w:tcPr>
          <w:p>
            <w:pPr>
              <w:pStyle w:val="TableParagraph"/>
              <w:spacing w:before="45"/>
              <w:ind w:left="95"/>
              <w:rPr>
                <w:sz w:val="27"/>
              </w:rPr>
            </w:pPr>
            <w:r>
              <w:rPr>
                <w:sz w:val="27"/>
              </w:rPr>
              <w:t>工段</w:t>
            </w:r>
          </w:p>
        </w:tc>
        <w:tc>
          <w:tcPr>
            <w:tcW w:w="1071" w:type="dxa"/>
          </w:tcPr>
          <w:p>
            <w:pPr>
              <w:pStyle w:val="TableParagraph"/>
              <w:spacing w:before="45"/>
              <w:ind w:right="40"/>
              <w:jc w:val="right"/>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4555" w:type="dxa"/>
            <w:gridSpan w:val="3"/>
            <w:vMerge/>
            <w:tcBorders>
              <w:top w:val="nil"/>
            </w:tcBorders>
          </w:tcPr>
          <w:p>
            <w:pPr>
              <w:rPr>
                <w:sz w:val="2"/>
                <w:szCs w:val="2"/>
              </w:rPr>
            </w:pPr>
          </w:p>
        </w:tc>
        <w:tc>
          <w:tcPr>
            <w:tcW w:w="5191" w:type="dxa"/>
          </w:tcPr>
          <w:p>
            <w:pPr>
              <w:pStyle w:val="TableParagraph"/>
              <w:spacing w:before="38"/>
              <w:ind w:left="727"/>
              <w:rPr>
                <w:sz w:val="27"/>
              </w:rPr>
            </w:pPr>
            <w:r>
              <w:rPr>
                <w:sz w:val="27"/>
              </w:rPr>
              <w:t>要货计划。</w:t>
            </w:r>
          </w:p>
        </w:tc>
        <w:tc>
          <w:tcPr>
            <w:tcW w:w="1824" w:type="dxa"/>
          </w:tcPr>
          <w:p>
            <w:pPr>
              <w:pStyle w:val="TableParagraph"/>
              <w:spacing w:before="23"/>
              <w:ind w:left="148"/>
              <w:rPr>
                <w:sz w:val="27"/>
              </w:rPr>
            </w:pPr>
            <w:r>
              <w:rPr>
                <w:sz w:val="27"/>
              </w:rPr>
              <w:t>产管理、生</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4555" w:type="dxa"/>
            <w:gridSpan w:val="3"/>
            <w:vMerge/>
            <w:tcBorders>
              <w:top w:val="nil"/>
            </w:tcBorders>
          </w:tcPr>
          <w:p>
            <w:pPr>
              <w:rPr>
                <w:sz w:val="2"/>
                <w:szCs w:val="2"/>
              </w:rPr>
            </w:pPr>
          </w:p>
        </w:tc>
        <w:tc>
          <w:tcPr>
            <w:tcW w:w="5191" w:type="dxa"/>
          </w:tcPr>
          <w:p>
            <w:pPr>
              <w:pStyle w:val="TableParagraph"/>
              <w:spacing w:before="52" w:line="403" w:lineRule="exact"/>
              <w:ind w:left="727"/>
              <w:rPr>
                <w:sz w:val="27"/>
              </w:rPr>
            </w:pPr>
            <w:r>
              <w:rPr>
                <w:sz w:val="27"/>
              </w:rPr>
              <w:t>c)生产计划和工序转移实行看板管</w:t>
            </w:r>
          </w:p>
        </w:tc>
        <w:tc>
          <w:tcPr>
            <w:tcW w:w="1824" w:type="dxa"/>
          </w:tcPr>
          <w:p>
            <w:pPr>
              <w:pStyle w:val="TableParagraph"/>
              <w:spacing w:before="23"/>
              <w:ind w:left="148"/>
              <w:rPr>
                <w:sz w:val="27"/>
              </w:rPr>
            </w:pPr>
            <w:r>
              <w:rPr>
                <w:sz w:val="27"/>
              </w:rPr>
              <w:t>产线符合精</w:t>
            </w:r>
          </w:p>
        </w:tc>
        <w:tc>
          <w:tcPr>
            <w:tcW w:w="1653" w:type="dxa"/>
          </w:tcPr>
          <w:p>
            <w:pPr>
              <w:pStyle w:val="TableParagraph"/>
              <w:spacing w:before="52" w:line="403" w:lineRule="exact"/>
              <w:ind w:left="95"/>
              <w:rPr>
                <w:sz w:val="27"/>
              </w:rPr>
            </w:pPr>
            <w:r>
              <w:rPr>
                <w:sz w:val="27"/>
              </w:rPr>
              <w:t>工段</w:t>
            </w:r>
          </w:p>
        </w:tc>
        <w:tc>
          <w:tcPr>
            <w:tcW w:w="1071" w:type="dxa"/>
          </w:tcPr>
          <w:p>
            <w:pPr>
              <w:pStyle w:val="TableParagraph"/>
              <w:spacing w:before="52" w:line="403" w:lineRule="exact"/>
              <w:ind w:right="40"/>
              <w:jc w:val="right"/>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16"/>
              <w:ind w:left="50"/>
              <w:rPr>
                <w:b/>
                <w:sz w:val="27"/>
              </w:rPr>
            </w:pPr>
            <w:r>
              <w:rPr>
                <w:b/>
                <w:sz w:val="27"/>
              </w:rPr>
              <w:t>三、</w:t>
            </w:r>
          </w:p>
        </w:tc>
        <w:tc>
          <w:tcPr>
            <w:tcW w:w="1683" w:type="dxa"/>
          </w:tcPr>
          <w:p>
            <w:pPr>
              <w:pStyle w:val="TableParagraph"/>
              <w:rPr>
                <w:rFonts w:ascii="Times New Roman"/>
                <w:sz w:val="26"/>
              </w:rPr>
            </w:pPr>
          </w:p>
        </w:tc>
        <w:tc>
          <w:tcPr>
            <w:tcW w:w="2066" w:type="dxa"/>
          </w:tcPr>
          <w:p>
            <w:pPr>
              <w:pStyle w:val="TableParagraph"/>
              <w:rPr>
                <w:rFonts w:ascii="Times New Roman"/>
                <w:sz w:val="26"/>
              </w:rPr>
            </w:pPr>
          </w:p>
        </w:tc>
        <w:tc>
          <w:tcPr>
            <w:tcW w:w="5191" w:type="dxa"/>
          </w:tcPr>
          <w:p>
            <w:pPr>
              <w:pStyle w:val="TableParagraph"/>
              <w:spacing w:before="45" w:line="403" w:lineRule="exact"/>
              <w:ind w:left="727"/>
              <w:rPr>
                <w:sz w:val="27"/>
              </w:rPr>
            </w:pPr>
            <w:r>
              <w:rPr>
                <w:sz w:val="27"/>
              </w:rPr>
              <w:t>理。</w:t>
            </w:r>
          </w:p>
        </w:tc>
        <w:tc>
          <w:tcPr>
            <w:tcW w:w="1824" w:type="dxa"/>
          </w:tcPr>
          <w:p>
            <w:pPr>
              <w:pStyle w:val="TableParagraph"/>
              <w:spacing w:before="16"/>
              <w:ind w:left="148"/>
              <w:rPr>
                <w:sz w:val="27"/>
              </w:rPr>
            </w:pPr>
            <w:r>
              <w:rPr>
                <w:sz w:val="27"/>
              </w:rPr>
              <w:t>益 生 产 标</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6"/>
          <w:jc w:val="left"/>
        </w:trPr>
        <w:tc>
          <w:tcPr>
            <w:tcW w:w="806" w:type="dxa"/>
          </w:tcPr>
          <w:p>
            <w:pPr>
              <w:pStyle w:val="TableParagraph"/>
              <w:spacing w:before="16"/>
              <w:ind w:left="50"/>
              <w:rPr>
                <w:b/>
                <w:sz w:val="27"/>
              </w:rPr>
            </w:pPr>
            <w:r>
              <w:rPr>
                <w:b/>
                <w:sz w:val="27"/>
              </w:rPr>
              <w:t>实</w:t>
            </w:r>
          </w:p>
        </w:tc>
        <w:tc>
          <w:tcPr>
            <w:tcW w:w="1683" w:type="dxa"/>
          </w:tcPr>
          <w:p>
            <w:pPr>
              <w:pStyle w:val="TableParagraph"/>
              <w:rPr>
                <w:rFonts w:ascii="Times New Roman"/>
                <w:sz w:val="26"/>
              </w:rPr>
            </w:pPr>
          </w:p>
        </w:tc>
        <w:tc>
          <w:tcPr>
            <w:tcW w:w="2066" w:type="dxa"/>
          </w:tcPr>
          <w:p>
            <w:pPr>
              <w:pStyle w:val="TableParagraph"/>
              <w:rPr>
                <w:rFonts w:ascii="Times New Roman"/>
                <w:sz w:val="26"/>
              </w:rPr>
            </w:pPr>
          </w:p>
        </w:tc>
        <w:tc>
          <w:tcPr>
            <w:tcW w:w="5191" w:type="dxa"/>
          </w:tcPr>
          <w:p>
            <w:pPr>
              <w:pStyle w:val="TableParagraph"/>
              <w:spacing w:before="63" w:line="394" w:lineRule="exact"/>
              <w:ind w:left="727"/>
              <w:rPr>
                <w:sz w:val="27"/>
              </w:rPr>
            </w:pPr>
            <w:r>
              <w:rPr>
                <w:sz w:val="27"/>
              </w:rPr>
              <w:t>d)在制品制定最高储备定额，现场在</w:t>
            </w:r>
          </w:p>
        </w:tc>
        <w:tc>
          <w:tcPr>
            <w:tcW w:w="1824" w:type="dxa"/>
          </w:tcPr>
          <w:p>
            <w:pPr>
              <w:pStyle w:val="TableParagraph"/>
              <w:spacing w:before="16"/>
              <w:ind w:left="148"/>
              <w:rPr>
                <w:sz w:val="27"/>
              </w:rPr>
            </w:pPr>
            <w:r>
              <w:rPr>
                <w:sz w:val="27"/>
              </w:rPr>
              <w:t>准；4、生产</w:t>
            </w:r>
          </w:p>
        </w:tc>
        <w:tc>
          <w:tcPr>
            <w:tcW w:w="1653" w:type="dxa"/>
          </w:tcPr>
          <w:p>
            <w:pPr>
              <w:pStyle w:val="TableParagraph"/>
              <w:spacing w:before="63" w:line="394" w:lineRule="exact"/>
              <w:ind w:left="95"/>
              <w:rPr>
                <w:sz w:val="27"/>
              </w:rPr>
            </w:pPr>
            <w:r>
              <w:rPr>
                <w:sz w:val="27"/>
              </w:rPr>
              <w:t>工段</w:t>
            </w:r>
          </w:p>
        </w:tc>
        <w:tc>
          <w:tcPr>
            <w:tcW w:w="1071" w:type="dxa"/>
          </w:tcPr>
          <w:p>
            <w:pPr>
              <w:pStyle w:val="TableParagraph"/>
              <w:spacing w:before="63" w:line="394" w:lineRule="exact"/>
              <w:ind w:right="40"/>
              <w:jc w:val="right"/>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7"/>
              <w:ind w:left="50"/>
              <w:rPr>
                <w:b/>
                <w:sz w:val="27"/>
              </w:rPr>
            </w:pPr>
            <w:r>
              <w:rPr>
                <w:b/>
                <w:sz w:val="27"/>
              </w:rPr>
              <w:t>施</w:t>
            </w:r>
          </w:p>
        </w:tc>
        <w:tc>
          <w:tcPr>
            <w:tcW w:w="1683" w:type="dxa"/>
          </w:tcPr>
          <w:p>
            <w:pPr>
              <w:pStyle w:val="TableParagraph"/>
              <w:rPr>
                <w:rFonts w:ascii="Times New Roman"/>
                <w:sz w:val="26"/>
              </w:rPr>
            </w:pPr>
          </w:p>
        </w:tc>
        <w:tc>
          <w:tcPr>
            <w:tcW w:w="2066" w:type="dxa"/>
          </w:tcPr>
          <w:p>
            <w:pPr>
              <w:pStyle w:val="TableParagraph"/>
              <w:rPr>
                <w:rFonts w:ascii="Times New Roman"/>
                <w:sz w:val="26"/>
              </w:rPr>
            </w:pPr>
          </w:p>
        </w:tc>
        <w:tc>
          <w:tcPr>
            <w:tcW w:w="5191" w:type="dxa"/>
          </w:tcPr>
          <w:p>
            <w:pPr>
              <w:pStyle w:val="TableParagraph"/>
              <w:spacing w:before="54" w:line="394" w:lineRule="exact"/>
              <w:ind w:left="727"/>
              <w:rPr>
                <w:sz w:val="27"/>
              </w:rPr>
            </w:pPr>
            <w:r>
              <w:rPr>
                <w:sz w:val="27"/>
              </w:rPr>
              <w:t>制品不超储备定额，在制品定置、定</w:t>
            </w:r>
          </w:p>
        </w:tc>
        <w:tc>
          <w:tcPr>
            <w:tcW w:w="1824" w:type="dxa"/>
          </w:tcPr>
          <w:p>
            <w:pPr>
              <w:pStyle w:val="TableParagraph"/>
              <w:spacing w:before="7"/>
              <w:ind w:left="148"/>
              <w:rPr>
                <w:sz w:val="27"/>
              </w:rPr>
            </w:pPr>
            <w:r>
              <w:rPr>
                <w:sz w:val="27"/>
              </w:rPr>
              <w:t>成本低于控</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spacing w:before="7"/>
              <w:ind w:left="50"/>
              <w:rPr>
                <w:b/>
                <w:sz w:val="27"/>
              </w:rPr>
            </w:pPr>
            <w:r>
              <w:rPr>
                <w:b/>
                <w:sz w:val="27"/>
              </w:rPr>
              <w:t>阶</w:t>
            </w:r>
          </w:p>
        </w:tc>
        <w:tc>
          <w:tcPr>
            <w:tcW w:w="1683" w:type="dxa"/>
          </w:tcPr>
          <w:p>
            <w:pPr>
              <w:pStyle w:val="TableParagraph"/>
              <w:spacing w:before="7"/>
              <w:ind w:left="216"/>
              <w:rPr>
                <w:sz w:val="27"/>
              </w:rPr>
            </w:pPr>
            <w:r>
              <w:rPr>
                <w:sz w:val="27"/>
              </w:rPr>
              <w:t>对照产</w:t>
            </w:r>
          </w:p>
        </w:tc>
        <w:tc>
          <w:tcPr>
            <w:tcW w:w="2066" w:type="dxa"/>
          </w:tcPr>
          <w:p>
            <w:pPr>
              <w:pStyle w:val="TableParagraph"/>
              <w:rPr>
                <w:rFonts w:ascii="Times New Roman"/>
                <w:sz w:val="26"/>
              </w:rPr>
            </w:pPr>
          </w:p>
        </w:tc>
        <w:tc>
          <w:tcPr>
            <w:tcW w:w="5191" w:type="dxa"/>
          </w:tcPr>
          <w:p>
            <w:pPr>
              <w:pStyle w:val="TableParagraph"/>
              <w:spacing w:before="54" w:line="394" w:lineRule="exact"/>
              <w:ind w:left="727"/>
              <w:rPr>
                <w:sz w:val="27"/>
              </w:rPr>
            </w:pPr>
            <w:r>
              <w:rPr>
                <w:sz w:val="27"/>
              </w:rPr>
              <w:t>量摆放，过目知数标识清楚。</w:t>
            </w:r>
          </w:p>
        </w:tc>
        <w:tc>
          <w:tcPr>
            <w:tcW w:w="1824" w:type="dxa"/>
          </w:tcPr>
          <w:p>
            <w:pPr>
              <w:pStyle w:val="TableParagraph"/>
              <w:spacing w:before="7"/>
              <w:ind w:left="148"/>
              <w:rPr>
                <w:sz w:val="27"/>
              </w:rPr>
            </w:pPr>
            <w:r>
              <w:rPr>
                <w:sz w:val="27"/>
              </w:rPr>
              <w:t>制指标；5、</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7"/>
              <w:ind w:left="50"/>
              <w:rPr>
                <w:b/>
                <w:sz w:val="27"/>
              </w:rPr>
            </w:pPr>
            <w:r>
              <w:rPr>
                <w:b/>
                <w:sz w:val="27"/>
              </w:rPr>
              <w:t>段</w:t>
            </w:r>
          </w:p>
        </w:tc>
        <w:tc>
          <w:tcPr>
            <w:tcW w:w="1683" w:type="dxa"/>
          </w:tcPr>
          <w:p>
            <w:pPr>
              <w:pStyle w:val="TableParagraph"/>
              <w:spacing w:before="7"/>
              <w:ind w:left="216"/>
              <w:rPr>
                <w:sz w:val="27"/>
              </w:rPr>
            </w:pPr>
            <w:r>
              <w:rPr>
                <w:sz w:val="27"/>
              </w:rPr>
              <w:t>品生产</w:t>
            </w:r>
          </w:p>
        </w:tc>
        <w:tc>
          <w:tcPr>
            <w:tcW w:w="2066" w:type="dxa"/>
          </w:tcPr>
          <w:p>
            <w:pPr>
              <w:pStyle w:val="TableParagraph"/>
              <w:spacing w:before="7"/>
              <w:ind w:left="387"/>
              <w:rPr>
                <w:sz w:val="27"/>
              </w:rPr>
            </w:pPr>
            <w:r>
              <w:rPr>
                <w:sz w:val="27"/>
              </w:rPr>
              <w:t>1）生产</w:t>
            </w:r>
          </w:p>
        </w:tc>
        <w:tc>
          <w:tcPr>
            <w:tcW w:w="5191" w:type="dxa"/>
          </w:tcPr>
          <w:p>
            <w:pPr>
              <w:pStyle w:val="TableParagraph"/>
              <w:spacing w:before="68" w:line="387" w:lineRule="exact"/>
              <w:ind w:left="727"/>
              <w:rPr>
                <w:sz w:val="27"/>
              </w:rPr>
            </w:pPr>
            <w:r>
              <w:rPr>
                <w:sz w:val="27"/>
              </w:rPr>
              <w:t>e)生产安排能满足准时化生产，瞒足</w:t>
            </w:r>
          </w:p>
        </w:tc>
        <w:tc>
          <w:tcPr>
            <w:tcW w:w="1824" w:type="dxa"/>
          </w:tcPr>
          <w:p>
            <w:pPr>
              <w:pStyle w:val="TableParagraph"/>
              <w:spacing w:before="7"/>
              <w:ind w:left="148"/>
              <w:rPr>
                <w:sz w:val="27"/>
              </w:rPr>
            </w:pPr>
            <w:r>
              <w:rPr>
                <w:sz w:val="27"/>
              </w:rPr>
              <w:t>作业现场符</w:t>
            </w:r>
          </w:p>
        </w:tc>
        <w:tc>
          <w:tcPr>
            <w:tcW w:w="1653" w:type="dxa"/>
          </w:tcPr>
          <w:p>
            <w:pPr>
              <w:pStyle w:val="TableParagraph"/>
              <w:spacing w:before="68" w:line="387" w:lineRule="exact"/>
              <w:ind w:left="95"/>
              <w:rPr>
                <w:sz w:val="27"/>
              </w:rPr>
            </w:pPr>
            <w:r>
              <w:rPr>
                <w:sz w:val="27"/>
              </w:rPr>
              <w:t>工段</w:t>
            </w:r>
          </w:p>
        </w:tc>
        <w:tc>
          <w:tcPr>
            <w:tcW w:w="1071" w:type="dxa"/>
          </w:tcPr>
          <w:p>
            <w:pPr>
              <w:pStyle w:val="TableParagraph"/>
              <w:spacing w:before="68" w:line="387" w:lineRule="exact"/>
              <w:ind w:right="40"/>
              <w:jc w:val="right"/>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ind w:left="50"/>
              <w:rPr>
                <w:b/>
                <w:sz w:val="27"/>
              </w:rPr>
            </w:pPr>
            <w:r>
              <w:rPr>
                <w:b/>
                <w:sz w:val="27"/>
              </w:rPr>
              <w:t>一</w:t>
            </w:r>
          </w:p>
        </w:tc>
        <w:tc>
          <w:tcPr>
            <w:tcW w:w="1683" w:type="dxa"/>
          </w:tcPr>
          <w:p>
            <w:pPr>
              <w:pStyle w:val="TableParagraph"/>
              <w:ind w:left="216"/>
              <w:rPr>
                <w:sz w:val="27"/>
              </w:rPr>
            </w:pPr>
            <w:r>
              <w:rPr>
                <w:sz w:val="27"/>
              </w:rPr>
              <w:t>标准排</w:t>
            </w:r>
          </w:p>
        </w:tc>
        <w:tc>
          <w:tcPr>
            <w:tcW w:w="2066" w:type="dxa"/>
          </w:tcPr>
          <w:p>
            <w:pPr>
              <w:pStyle w:val="TableParagraph"/>
              <w:ind w:left="387"/>
              <w:rPr>
                <w:sz w:val="27"/>
              </w:rPr>
            </w:pPr>
            <w:r>
              <w:rPr>
                <w:sz w:val="27"/>
              </w:rPr>
              <w:t>管理方</w:t>
            </w:r>
          </w:p>
        </w:tc>
        <w:tc>
          <w:tcPr>
            <w:tcW w:w="5191" w:type="dxa"/>
          </w:tcPr>
          <w:p>
            <w:pPr>
              <w:pStyle w:val="TableParagraph"/>
              <w:spacing w:before="61" w:line="387" w:lineRule="exact"/>
              <w:ind w:left="727"/>
              <w:rPr>
                <w:sz w:val="27"/>
              </w:rPr>
            </w:pPr>
            <w:r>
              <w:rPr>
                <w:sz w:val="27"/>
              </w:rPr>
              <w:t>工序间均衡衔接,无停工待料现象。</w:t>
            </w:r>
          </w:p>
        </w:tc>
        <w:tc>
          <w:tcPr>
            <w:tcW w:w="1824" w:type="dxa"/>
          </w:tcPr>
          <w:p>
            <w:pPr>
              <w:pStyle w:val="TableParagraph"/>
              <w:ind w:left="148"/>
              <w:rPr>
                <w:sz w:val="27"/>
              </w:rPr>
            </w:pPr>
            <w:r>
              <w:rPr>
                <w:sz w:val="27"/>
              </w:rPr>
              <w:t>合 7S；6、生</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rPr>
                <w:rFonts w:ascii="Times New Roman"/>
                <w:sz w:val="26"/>
              </w:rPr>
            </w:pPr>
          </w:p>
        </w:tc>
        <w:tc>
          <w:tcPr>
            <w:tcW w:w="1683" w:type="dxa"/>
          </w:tcPr>
          <w:p>
            <w:pPr>
              <w:pStyle w:val="TableParagraph"/>
              <w:ind w:left="216"/>
              <w:rPr>
                <w:sz w:val="27"/>
              </w:rPr>
            </w:pPr>
            <w:r>
              <w:rPr>
                <w:sz w:val="27"/>
              </w:rPr>
              <w:t>查问题。</w:t>
            </w:r>
          </w:p>
        </w:tc>
        <w:tc>
          <w:tcPr>
            <w:tcW w:w="2066" w:type="dxa"/>
          </w:tcPr>
          <w:p>
            <w:pPr>
              <w:pStyle w:val="TableParagraph"/>
              <w:ind w:left="387"/>
              <w:rPr>
                <w:sz w:val="27"/>
              </w:rPr>
            </w:pPr>
            <w:r>
              <w:rPr>
                <w:sz w:val="27"/>
              </w:rPr>
              <w:t>面</w:t>
            </w:r>
          </w:p>
        </w:tc>
        <w:tc>
          <w:tcPr>
            <w:tcW w:w="5191" w:type="dxa"/>
          </w:tcPr>
          <w:p>
            <w:pPr>
              <w:pStyle w:val="TableParagraph"/>
              <w:spacing w:before="75" w:line="379" w:lineRule="exact"/>
              <w:ind w:left="727"/>
              <w:rPr>
                <w:sz w:val="27"/>
              </w:rPr>
            </w:pPr>
            <w:r>
              <w:rPr>
                <w:sz w:val="27"/>
              </w:rPr>
              <w:t>f)工段建立零部件、在制品投入产出</w:t>
            </w:r>
          </w:p>
        </w:tc>
        <w:tc>
          <w:tcPr>
            <w:tcW w:w="1824" w:type="dxa"/>
          </w:tcPr>
          <w:p>
            <w:pPr>
              <w:pStyle w:val="TableParagraph"/>
              <w:ind w:left="148"/>
              <w:rPr>
                <w:sz w:val="27"/>
              </w:rPr>
            </w:pPr>
            <w:r>
              <w:rPr>
                <w:sz w:val="27"/>
              </w:rPr>
              <w:t>产线能柔性</w:t>
            </w:r>
          </w:p>
        </w:tc>
        <w:tc>
          <w:tcPr>
            <w:tcW w:w="1653" w:type="dxa"/>
          </w:tcPr>
          <w:p>
            <w:pPr>
              <w:pStyle w:val="TableParagraph"/>
              <w:spacing w:before="75" w:line="379" w:lineRule="exact"/>
              <w:ind w:left="95"/>
              <w:rPr>
                <w:sz w:val="27"/>
              </w:rPr>
            </w:pPr>
            <w:r>
              <w:rPr>
                <w:sz w:val="27"/>
              </w:rPr>
              <w:t>制造部、工</w:t>
            </w:r>
          </w:p>
        </w:tc>
        <w:tc>
          <w:tcPr>
            <w:tcW w:w="1071" w:type="dxa"/>
          </w:tcPr>
          <w:p>
            <w:pPr>
              <w:pStyle w:val="TableParagraph"/>
              <w:spacing w:before="75" w:line="379" w:lineRule="exact"/>
              <w:ind w:right="40"/>
              <w:jc w:val="right"/>
              <w:rPr>
                <w:sz w:val="27"/>
              </w:rPr>
            </w:pPr>
            <w:r>
              <w:rPr>
                <w:sz w:val="27"/>
              </w:rPr>
              <w:t>销售部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066" w:type="dxa"/>
          </w:tcPr>
          <w:p>
            <w:pPr>
              <w:pStyle w:val="TableParagraph"/>
              <w:rPr>
                <w:rFonts w:ascii="Times New Roman"/>
                <w:sz w:val="26"/>
              </w:rPr>
            </w:pPr>
          </w:p>
        </w:tc>
        <w:tc>
          <w:tcPr>
            <w:tcW w:w="5191" w:type="dxa"/>
          </w:tcPr>
          <w:p>
            <w:pPr>
              <w:pStyle w:val="TableParagraph"/>
              <w:spacing w:before="68" w:line="380" w:lineRule="exact"/>
              <w:ind w:left="727"/>
              <w:rPr>
                <w:sz w:val="27"/>
              </w:rPr>
            </w:pPr>
            <w:r>
              <w:rPr>
                <w:sz w:val="27"/>
              </w:rPr>
              <w:t>台账</w:t>
            </w:r>
          </w:p>
        </w:tc>
        <w:tc>
          <w:tcPr>
            <w:tcW w:w="1824" w:type="dxa"/>
          </w:tcPr>
          <w:p>
            <w:pPr>
              <w:pStyle w:val="TableParagraph"/>
              <w:spacing w:line="399" w:lineRule="exact"/>
              <w:ind w:left="148"/>
              <w:rPr>
                <w:sz w:val="27"/>
              </w:rPr>
            </w:pPr>
            <w:r>
              <w:rPr>
                <w:sz w:val="27"/>
              </w:rPr>
              <w:t>生产；7、安</w:t>
            </w:r>
          </w:p>
        </w:tc>
        <w:tc>
          <w:tcPr>
            <w:tcW w:w="1653" w:type="dxa"/>
          </w:tcPr>
          <w:p>
            <w:pPr>
              <w:pStyle w:val="TableParagraph"/>
              <w:spacing w:before="68" w:line="380" w:lineRule="exact"/>
              <w:ind w:left="95"/>
              <w:rPr>
                <w:sz w:val="27"/>
              </w:rPr>
            </w:pPr>
            <w:r>
              <w:rPr>
                <w:sz w:val="27"/>
              </w:rPr>
              <w:t>段</w:t>
            </w: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1367"/>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066" w:type="dxa"/>
          </w:tcPr>
          <w:p>
            <w:pPr>
              <w:pStyle w:val="TableParagraph"/>
              <w:rPr>
                <w:rFonts w:ascii="Times New Roman"/>
                <w:sz w:val="26"/>
              </w:rPr>
            </w:pPr>
          </w:p>
        </w:tc>
        <w:tc>
          <w:tcPr>
            <w:tcW w:w="5191" w:type="dxa"/>
          </w:tcPr>
          <w:p>
            <w:pPr>
              <w:pStyle w:val="TableParagraph"/>
              <w:spacing w:before="83" w:line="276" w:lineRule="auto"/>
              <w:ind w:left="727" w:right="177"/>
              <w:rPr>
                <w:sz w:val="27"/>
              </w:rPr>
            </w:pPr>
            <w:r>
              <w:rPr>
                <w:sz w:val="27"/>
              </w:rPr>
              <w:t>g)工位器具配备齐全、达到精细化， 过目知数</w:t>
            </w:r>
          </w:p>
        </w:tc>
        <w:tc>
          <w:tcPr>
            <w:tcW w:w="1824" w:type="dxa"/>
          </w:tcPr>
          <w:p>
            <w:pPr>
              <w:pStyle w:val="TableParagraph"/>
              <w:spacing w:line="400" w:lineRule="exact"/>
              <w:ind w:left="148"/>
              <w:rPr>
                <w:sz w:val="27"/>
              </w:rPr>
            </w:pPr>
            <w:r>
              <w:rPr>
                <w:sz w:val="27"/>
              </w:rPr>
              <w:t>全可控全年</w:t>
            </w:r>
          </w:p>
          <w:p>
            <w:pPr>
              <w:pStyle w:val="TableParagraph"/>
              <w:spacing w:line="470" w:lineRule="atLeast"/>
              <w:ind w:left="148" w:right="226"/>
              <w:rPr>
                <w:sz w:val="27"/>
              </w:rPr>
            </w:pPr>
            <w:r>
              <w:rPr>
                <w:spacing w:val="-4"/>
                <w:sz w:val="27"/>
              </w:rPr>
              <w:t>无 重 伤 事</w:t>
            </w:r>
            <w:r>
              <w:rPr>
                <w:sz w:val="27"/>
              </w:rPr>
              <w:t>故，轻伤事</w:t>
            </w:r>
          </w:p>
        </w:tc>
        <w:tc>
          <w:tcPr>
            <w:tcW w:w="1653" w:type="dxa"/>
          </w:tcPr>
          <w:p>
            <w:pPr>
              <w:pStyle w:val="TableParagraph"/>
              <w:spacing w:before="83"/>
              <w:ind w:left="95"/>
              <w:rPr>
                <w:sz w:val="27"/>
              </w:rPr>
            </w:pPr>
            <w:r>
              <w:rPr>
                <w:sz w:val="27"/>
              </w:rPr>
              <w:t>工段</w:t>
            </w:r>
          </w:p>
        </w:tc>
        <w:tc>
          <w:tcPr>
            <w:tcW w:w="1071" w:type="dxa"/>
          </w:tcPr>
          <w:p>
            <w:pPr>
              <w:pStyle w:val="TableParagraph"/>
              <w:spacing w:before="83"/>
              <w:ind w:right="40"/>
              <w:jc w:val="right"/>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9746" w:type="dxa"/>
            <w:gridSpan w:val="4"/>
            <w:vMerge w:val="restart"/>
          </w:tcPr>
          <w:p>
            <w:pPr>
              <w:pStyle w:val="TableParagraph"/>
              <w:rPr>
                <w:rFonts w:ascii="Times New Roman"/>
                <w:sz w:val="26"/>
              </w:rPr>
            </w:pPr>
          </w:p>
        </w:tc>
        <w:tc>
          <w:tcPr>
            <w:tcW w:w="1824" w:type="dxa"/>
          </w:tcPr>
          <w:p>
            <w:pPr>
              <w:pStyle w:val="TableParagraph"/>
              <w:spacing w:before="30"/>
              <w:ind w:left="148"/>
              <w:rPr>
                <w:sz w:val="27"/>
              </w:rPr>
            </w:pPr>
            <w:r>
              <w:rPr>
                <w:sz w:val="27"/>
              </w:rPr>
              <w:t>故≦4</w:t>
            </w:r>
            <w:r>
              <w:rPr>
                <w:spacing w:val="-42"/>
                <w:sz w:val="27"/>
              </w:rPr>
              <w:t xml:space="preserve"> 起；</w:t>
            </w:r>
            <w:r>
              <w:rPr>
                <w:spacing w:val="1"/>
                <w:sz w:val="27"/>
              </w:rPr>
              <w:t>8</w:t>
            </w:r>
            <w:r>
              <w:rPr>
                <w:sz w:val="27"/>
              </w:rPr>
              <w:t>、</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9746" w:type="dxa"/>
            <w:gridSpan w:val="4"/>
            <w:vMerge/>
            <w:tcBorders>
              <w:top w:val="nil"/>
            </w:tcBorders>
          </w:tcPr>
          <w:p>
            <w:pPr>
              <w:rPr>
                <w:sz w:val="2"/>
                <w:szCs w:val="2"/>
              </w:rPr>
            </w:pPr>
          </w:p>
        </w:tc>
        <w:tc>
          <w:tcPr>
            <w:tcW w:w="1824" w:type="dxa"/>
          </w:tcPr>
          <w:p>
            <w:pPr>
              <w:pStyle w:val="TableParagraph"/>
              <w:spacing w:before="30"/>
              <w:ind w:left="148"/>
              <w:rPr>
                <w:sz w:val="27"/>
              </w:rPr>
            </w:pPr>
            <w:r>
              <w:rPr>
                <w:sz w:val="27"/>
              </w:rPr>
              <w:t>全年无批量</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9746" w:type="dxa"/>
            <w:gridSpan w:val="4"/>
            <w:vMerge/>
            <w:tcBorders>
              <w:top w:val="nil"/>
            </w:tcBorders>
          </w:tcPr>
          <w:p>
            <w:pPr>
              <w:rPr>
                <w:sz w:val="2"/>
                <w:szCs w:val="2"/>
              </w:rPr>
            </w:pPr>
          </w:p>
        </w:tc>
        <w:tc>
          <w:tcPr>
            <w:tcW w:w="1824" w:type="dxa"/>
          </w:tcPr>
          <w:p>
            <w:pPr>
              <w:pStyle w:val="TableParagraph"/>
              <w:spacing w:before="30"/>
              <w:ind w:left="148"/>
              <w:rPr>
                <w:sz w:val="27"/>
              </w:rPr>
            </w:pPr>
            <w:r>
              <w:rPr>
                <w:sz w:val="27"/>
              </w:rPr>
              <w:t>质量问题产</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9746" w:type="dxa"/>
            <w:gridSpan w:val="4"/>
            <w:vMerge/>
            <w:tcBorders>
              <w:top w:val="nil"/>
            </w:tcBorders>
          </w:tcPr>
          <w:p>
            <w:pPr>
              <w:rPr>
                <w:sz w:val="2"/>
                <w:szCs w:val="2"/>
              </w:rPr>
            </w:pPr>
          </w:p>
        </w:tc>
        <w:tc>
          <w:tcPr>
            <w:tcW w:w="1824" w:type="dxa"/>
          </w:tcPr>
          <w:p>
            <w:pPr>
              <w:pStyle w:val="TableParagraph"/>
              <w:spacing w:before="30"/>
              <w:ind w:left="148"/>
              <w:rPr>
                <w:sz w:val="27"/>
              </w:rPr>
            </w:pPr>
            <w:r>
              <w:rPr>
                <w:sz w:val="27"/>
              </w:rPr>
              <w:t>品一次交验</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9746" w:type="dxa"/>
            <w:gridSpan w:val="4"/>
            <w:vMerge/>
            <w:tcBorders>
              <w:top w:val="nil"/>
            </w:tcBorders>
          </w:tcPr>
          <w:p>
            <w:pPr>
              <w:rPr>
                <w:sz w:val="2"/>
                <w:szCs w:val="2"/>
              </w:rPr>
            </w:pPr>
          </w:p>
        </w:tc>
        <w:tc>
          <w:tcPr>
            <w:tcW w:w="1824" w:type="dxa"/>
          </w:tcPr>
          <w:p>
            <w:pPr>
              <w:pStyle w:val="TableParagraph"/>
              <w:spacing w:before="30"/>
              <w:ind w:left="148"/>
              <w:rPr>
                <w:sz w:val="27"/>
              </w:rPr>
            </w:pPr>
            <w:r>
              <w:rPr>
                <w:sz w:val="27"/>
              </w:rPr>
              <w:t>合 格 率 ≧</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9746" w:type="dxa"/>
            <w:gridSpan w:val="4"/>
            <w:vMerge/>
            <w:tcBorders>
              <w:top w:val="nil"/>
            </w:tcBorders>
          </w:tcPr>
          <w:p>
            <w:pPr>
              <w:rPr>
                <w:sz w:val="2"/>
                <w:szCs w:val="2"/>
              </w:rPr>
            </w:pPr>
          </w:p>
        </w:tc>
        <w:tc>
          <w:tcPr>
            <w:tcW w:w="1824" w:type="dxa"/>
          </w:tcPr>
          <w:p>
            <w:pPr>
              <w:pStyle w:val="TableParagraph"/>
              <w:spacing w:before="30"/>
              <w:ind w:left="148"/>
              <w:rPr>
                <w:sz w:val="27"/>
              </w:rPr>
            </w:pPr>
            <w:r>
              <w:rPr>
                <w:sz w:val="27"/>
              </w:rPr>
              <w:t>98.5%，废品</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374"/>
          <w:jc w:val="left"/>
        </w:trPr>
        <w:tc>
          <w:tcPr>
            <w:tcW w:w="9746" w:type="dxa"/>
            <w:gridSpan w:val="4"/>
            <w:vMerge/>
            <w:tcBorders>
              <w:top w:val="nil"/>
            </w:tcBorders>
          </w:tcPr>
          <w:p>
            <w:pPr>
              <w:rPr>
                <w:sz w:val="2"/>
                <w:szCs w:val="2"/>
              </w:rPr>
            </w:pPr>
          </w:p>
        </w:tc>
        <w:tc>
          <w:tcPr>
            <w:tcW w:w="1824" w:type="dxa"/>
          </w:tcPr>
          <w:p>
            <w:pPr>
              <w:pStyle w:val="TableParagraph"/>
              <w:spacing w:before="30" w:line="324" w:lineRule="exact"/>
              <w:ind w:left="148"/>
              <w:rPr>
                <w:sz w:val="27"/>
              </w:rPr>
            </w:pPr>
            <w:r>
              <w:rPr>
                <w:sz w:val="27"/>
              </w:rPr>
              <w:t>率≦0.5%。</w:t>
            </w:r>
          </w:p>
        </w:tc>
        <w:tc>
          <w:tcPr>
            <w:tcW w:w="1653" w:type="dxa"/>
          </w:tcPr>
          <w:p>
            <w:pPr>
              <w:pStyle w:val="TableParagraph"/>
              <w:rPr>
                <w:rFonts w:ascii="Times New Roman"/>
                <w:sz w:val="26"/>
              </w:rPr>
            </w:pPr>
          </w:p>
        </w:tc>
        <w:tc>
          <w:tcPr>
            <w:tcW w:w="1071" w:type="dxa"/>
          </w:tcPr>
          <w:p>
            <w:pPr>
              <w:pStyle w:val="TableParagraph"/>
              <w:rPr>
                <w:rFonts w:ascii="Times New Roman"/>
                <w:sz w:val="26"/>
              </w:rPr>
            </w:pPr>
          </w:p>
        </w:tc>
      </w:tr>
    </w:tbl>
    <w:p>
      <w:pPr>
        <w:pStyle w:val="BodyText"/>
        <w:rPr>
          <w:b/>
          <w:sz w:val="20"/>
        </w:rPr>
      </w:pPr>
    </w:p>
    <w:p>
      <w:pPr>
        <w:pStyle w:val="BodyText"/>
        <w:rPr>
          <w:b/>
          <w:sz w:val="20"/>
        </w:rPr>
      </w:pPr>
    </w:p>
    <w:p>
      <w:pPr>
        <w:pStyle w:val="BodyText"/>
        <w:spacing w:before="5"/>
        <w:rPr>
          <w:b/>
          <w:sz w:val="27"/>
        </w:rPr>
      </w:pPr>
    </w:p>
    <w:tbl>
      <w:tblPr>
        <w:tblStyle w:val="TableNormal1"/>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83"/>
        <w:gridCol w:w="2066"/>
        <w:gridCol w:w="5164"/>
        <w:gridCol w:w="1794"/>
        <w:gridCol w:w="1711"/>
        <w:gridCol w:w="2494"/>
      </w:tblGrid>
      <w:tr>
        <w:tblPrEx>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4"/>
          <w:jc w:val="left"/>
        </w:trPr>
        <w:tc>
          <w:tcPr>
            <w:tcW w:w="806" w:type="dxa"/>
          </w:tcPr>
          <w:p>
            <w:pPr>
              <w:pStyle w:val="TableParagraph"/>
              <w:spacing w:line="344" w:lineRule="exact"/>
              <w:ind w:left="50"/>
              <w:rPr>
                <w:b/>
                <w:sz w:val="27"/>
              </w:rPr>
            </w:pPr>
            <w:r>
              <w:rPr>
                <w:b/>
                <w:sz w:val="27"/>
              </w:rPr>
              <w:t>三、</w:t>
            </w:r>
          </w:p>
        </w:tc>
        <w:tc>
          <w:tcPr>
            <w:tcW w:w="1683" w:type="dxa"/>
          </w:tcPr>
          <w:p>
            <w:pPr>
              <w:pStyle w:val="TableParagraph"/>
              <w:spacing w:line="344" w:lineRule="exact"/>
              <w:ind w:left="216"/>
              <w:rPr>
                <w:sz w:val="27"/>
              </w:rPr>
            </w:pPr>
            <w:r>
              <w:rPr>
                <w:sz w:val="27"/>
              </w:rPr>
              <w:t>对照产</w:t>
            </w:r>
          </w:p>
        </w:tc>
        <w:tc>
          <w:tcPr>
            <w:tcW w:w="2066" w:type="dxa"/>
          </w:tcPr>
          <w:p>
            <w:pPr>
              <w:pStyle w:val="TableParagraph"/>
              <w:spacing w:line="344" w:lineRule="exact"/>
              <w:ind w:left="387"/>
              <w:rPr>
                <w:sz w:val="27"/>
              </w:rPr>
            </w:pPr>
            <w:r>
              <w:rPr>
                <w:sz w:val="27"/>
              </w:rPr>
              <w:t>2）工艺</w:t>
            </w:r>
          </w:p>
        </w:tc>
        <w:tc>
          <w:tcPr>
            <w:tcW w:w="5164" w:type="dxa"/>
          </w:tcPr>
          <w:p>
            <w:pPr>
              <w:pStyle w:val="TableParagraph"/>
              <w:spacing w:line="344" w:lineRule="exact"/>
              <w:ind w:left="727"/>
              <w:rPr>
                <w:sz w:val="27"/>
              </w:rPr>
            </w:pPr>
            <w:r>
              <w:rPr>
                <w:sz w:val="27"/>
              </w:rPr>
              <w:t>a)按工序流程布置设备、工装，人机</w:t>
            </w:r>
          </w:p>
        </w:tc>
        <w:tc>
          <w:tcPr>
            <w:tcW w:w="1794" w:type="dxa"/>
          </w:tcPr>
          <w:p>
            <w:pPr>
              <w:pStyle w:val="TableParagraph"/>
              <w:spacing w:line="344" w:lineRule="exact"/>
              <w:ind w:left="175"/>
              <w:rPr>
                <w:sz w:val="27"/>
              </w:rPr>
            </w:pPr>
            <w:r>
              <w:rPr>
                <w:sz w:val="27"/>
              </w:rPr>
              <w:t>1 、 问题清</w:t>
            </w:r>
          </w:p>
        </w:tc>
        <w:tc>
          <w:tcPr>
            <w:tcW w:w="1711" w:type="dxa"/>
          </w:tcPr>
          <w:p>
            <w:pPr>
              <w:pStyle w:val="TableParagraph"/>
              <w:spacing w:line="344" w:lineRule="exact"/>
              <w:ind w:left="152"/>
              <w:rPr>
                <w:sz w:val="27"/>
              </w:rPr>
            </w:pPr>
            <w:r>
              <w:rPr>
                <w:sz w:val="27"/>
              </w:rPr>
              <w:t>技术部、制</w:t>
            </w:r>
          </w:p>
        </w:tc>
        <w:tc>
          <w:tcPr>
            <w:tcW w:w="2494" w:type="dxa"/>
          </w:tcPr>
          <w:p>
            <w:pPr>
              <w:pStyle w:val="TableParagraph"/>
              <w:tabs>
                <w:tab w:val="left" w:pos="1639"/>
              </w:tabs>
              <w:spacing w:line="344" w:lineRule="exact"/>
              <w:ind w:left="217"/>
              <w:rPr>
                <w:sz w:val="27"/>
              </w:rPr>
            </w:pPr>
            <w:r>
              <w:rPr>
                <w:sz w:val="27"/>
              </w:rPr>
              <w:t>工段</w:t>
              <w:tab/>
              <w:t>工作组</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31"/>
              <w:ind w:left="50"/>
              <w:rPr>
                <w:b/>
                <w:sz w:val="27"/>
              </w:rPr>
            </w:pPr>
            <w:r>
              <w:rPr>
                <w:b/>
                <w:sz w:val="27"/>
              </w:rPr>
              <w:t>实</w:t>
            </w:r>
          </w:p>
        </w:tc>
        <w:tc>
          <w:tcPr>
            <w:tcW w:w="1683" w:type="dxa"/>
          </w:tcPr>
          <w:p>
            <w:pPr>
              <w:pStyle w:val="TableParagraph"/>
              <w:spacing w:before="31"/>
              <w:ind w:left="216"/>
              <w:rPr>
                <w:sz w:val="27"/>
              </w:rPr>
            </w:pPr>
            <w:r>
              <w:rPr>
                <w:sz w:val="27"/>
              </w:rPr>
              <w:t>品生产</w:t>
            </w:r>
          </w:p>
        </w:tc>
        <w:tc>
          <w:tcPr>
            <w:tcW w:w="2066" w:type="dxa"/>
          </w:tcPr>
          <w:p>
            <w:pPr>
              <w:pStyle w:val="TableParagraph"/>
              <w:spacing w:before="31"/>
              <w:ind w:left="387"/>
              <w:rPr>
                <w:sz w:val="27"/>
              </w:rPr>
            </w:pPr>
            <w:r>
              <w:rPr>
                <w:sz w:val="27"/>
              </w:rPr>
              <w:t>劳动管</w:t>
            </w:r>
          </w:p>
        </w:tc>
        <w:tc>
          <w:tcPr>
            <w:tcW w:w="5164" w:type="dxa"/>
          </w:tcPr>
          <w:p>
            <w:pPr>
              <w:pStyle w:val="TableParagraph"/>
              <w:spacing w:before="31"/>
              <w:ind w:left="727"/>
              <w:rPr>
                <w:sz w:val="27"/>
              </w:rPr>
            </w:pPr>
            <w:r>
              <w:rPr>
                <w:sz w:val="27"/>
              </w:rPr>
              <w:t>组合合理没有明显的无效走动距离</w:t>
            </w:r>
          </w:p>
        </w:tc>
        <w:tc>
          <w:tcPr>
            <w:tcW w:w="1794" w:type="dxa"/>
          </w:tcPr>
          <w:p>
            <w:pPr>
              <w:pStyle w:val="TableParagraph"/>
              <w:spacing w:before="31"/>
              <w:ind w:left="175"/>
              <w:rPr>
                <w:sz w:val="27"/>
              </w:rPr>
            </w:pPr>
            <w:r>
              <w:rPr>
                <w:sz w:val="27"/>
              </w:rPr>
              <w:t>楚；2、措施</w:t>
            </w:r>
          </w:p>
        </w:tc>
        <w:tc>
          <w:tcPr>
            <w:tcW w:w="1711" w:type="dxa"/>
          </w:tcPr>
          <w:p>
            <w:pPr>
              <w:pStyle w:val="TableParagraph"/>
              <w:spacing w:before="31"/>
              <w:ind w:left="152"/>
              <w:rPr>
                <w:sz w:val="27"/>
              </w:rPr>
            </w:pPr>
            <w:r>
              <w:rPr>
                <w:sz w:val="27"/>
              </w:rPr>
              <w:t>造部</w:t>
            </w:r>
          </w:p>
        </w:tc>
        <w:tc>
          <w:tcPr>
            <w:tcW w:w="2494"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30"/>
              <w:ind w:left="50"/>
              <w:rPr>
                <w:b/>
                <w:sz w:val="27"/>
              </w:rPr>
            </w:pPr>
            <w:r>
              <w:rPr>
                <w:b/>
                <w:sz w:val="27"/>
              </w:rPr>
              <w:t>施</w:t>
            </w:r>
          </w:p>
        </w:tc>
        <w:tc>
          <w:tcPr>
            <w:tcW w:w="1683" w:type="dxa"/>
          </w:tcPr>
          <w:p>
            <w:pPr>
              <w:pStyle w:val="TableParagraph"/>
              <w:spacing w:before="30"/>
              <w:ind w:left="216"/>
              <w:rPr>
                <w:sz w:val="27"/>
              </w:rPr>
            </w:pPr>
            <w:r>
              <w:rPr>
                <w:sz w:val="27"/>
              </w:rPr>
              <w:t>标准排</w:t>
            </w:r>
          </w:p>
        </w:tc>
        <w:tc>
          <w:tcPr>
            <w:tcW w:w="2066" w:type="dxa"/>
          </w:tcPr>
          <w:p>
            <w:pPr>
              <w:pStyle w:val="TableParagraph"/>
              <w:spacing w:before="30"/>
              <w:ind w:left="387"/>
              <w:rPr>
                <w:sz w:val="27"/>
              </w:rPr>
            </w:pPr>
            <w:r>
              <w:rPr>
                <w:sz w:val="27"/>
              </w:rPr>
              <w:t>理</w:t>
            </w:r>
          </w:p>
        </w:tc>
        <w:tc>
          <w:tcPr>
            <w:tcW w:w="5164" w:type="dxa"/>
          </w:tcPr>
          <w:p>
            <w:pPr>
              <w:pStyle w:val="TableParagraph"/>
              <w:spacing w:before="30"/>
              <w:ind w:left="727"/>
              <w:rPr>
                <w:sz w:val="27"/>
              </w:rPr>
            </w:pPr>
            <w:r>
              <w:rPr>
                <w:sz w:val="27"/>
              </w:rPr>
              <w:t>和等待时间》。</w:t>
            </w:r>
          </w:p>
        </w:tc>
        <w:tc>
          <w:tcPr>
            <w:tcW w:w="1794" w:type="dxa"/>
          </w:tcPr>
          <w:p>
            <w:pPr>
              <w:pStyle w:val="TableParagraph"/>
              <w:spacing w:before="30"/>
              <w:ind w:left="175"/>
              <w:rPr>
                <w:sz w:val="27"/>
              </w:rPr>
            </w:pPr>
            <w:r>
              <w:rPr>
                <w:sz w:val="27"/>
              </w:rPr>
              <w:t>明确；3、生</w:t>
            </w:r>
          </w:p>
        </w:tc>
        <w:tc>
          <w:tcPr>
            <w:tcW w:w="1711" w:type="dxa"/>
          </w:tcPr>
          <w:p>
            <w:pPr>
              <w:pStyle w:val="TableParagraph"/>
              <w:rPr>
                <w:rFonts w:ascii="Times New Roman"/>
                <w:sz w:val="26"/>
              </w:rPr>
            </w:pPr>
          </w:p>
        </w:tc>
        <w:tc>
          <w:tcPr>
            <w:tcW w:w="2494"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spacing w:before="30"/>
              <w:ind w:left="50"/>
              <w:rPr>
                <w:b/>
                <w:sz w:val="27"/>
              </w:rPr>
            </w:pPr>
            <w:r>
              <w:rPr>
                <w:b/>
                <w:sz w:val="27"/>
              </w:rPr>
              <w:t>阶</w:t>
            </w:r>
          </w:p>
        </w:tc>
        <w:tc>
          <w:tcPr>
            <w:tcW w:w="1683" w:type="dxa"/>
          </w:tcPr>
          <w:p>
            <w:pPr>
              <w:pStyle w:val="TableParagraph"/>
              <w:spacing w:before="30"/>
              <w:ind w:left="216"/>
              <w:rPr>
                <w:sz w:val="27"/>
              </w:rPr>
            </w:pPr>
            <w:r>
              <w:rPr>
                <w:sz w:val="27"/>
              </w:rPr>
              <w:t>查问题。</w:t>
            </w:r>
          </w:p>
        </w:tc>
        <w:tc>
          <w:tcPr>
            <w:tcW w:w="2066" w:type="dxa"/>
          </w:tcPr>
          <w:p>
            <w:pPr>
              <w:pStyle w:val="TableParagraph"/>
              <w:rPr>
                <w:rFonts w:ascii="Times New Roman"/>
                <w:sz w:val="26"/>
              </w:rPr>
            </w:pPr>
          </w:p>
        </w:tc>
        <w:tc>
          <w:tcPr>
            <w:tcW w:w="5164" w:type="dxa"/>
          </w:tcPr>
          <w:p>
            <w:pPr>
              <w:pStyle w:val="TableParagraph"/>
              <w:rPr>
                <w:rFonts w:ascii="Times New Roman"/>
                <w:sz w:val="26"/>
              </w:rPr>
            </w:pPr>
          </w:p>
        </w:tc>
        <w:tc>
          <w:tcPr>
            <w:tcW w:w="1794" w:type="dxa"/>
          </w:tcPr>
          <w:p>
            <w:pPr>
              <w:pStyle w:val="TableParagraph"/>
              <w:spacing w:before="30"/>
              <w:ind w:left="175"/>
              <w:rPr>
                <w:sz w:val="27"/>
              </w:rPr>
            </w:pPr>
            <w:r>
              <w:rPr>
                <w:sz w:val="27"/>
              </w:rPr>
              <w:t>产管理、生</w:t>
            </w:r>
          </w:p>
        </w:tc>
        <w:tc>
          <w:tcPr>
            <w:tcW w:w="1711" w:type="dxa"/>
          </w:tcPr>
          <w:p>
            <w:pPr>
              <w:pStyle w:val="TableParagraph"/>
              <w:rPr>
                <w:rFonts w:ascii="Times New Roman"/>
                <w:sz w:val="26"/>
              </w:rPr>
            </w:pPr>
          </w:p>
        </w:tc>
        <w:tc>
          <w:tcPr>
            <w:tcW w:w="2494"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374"/>
          <w:jc w:val="left"/>
        </w:trPr>
        <w:tc>
          <w:tcPr>
            <w:tcW w:w="806" w:type="dxa"/>
          </w:tcPr>
          <w:p>
            <w:pPr>
              <w:pStyle w:val="TableParagraph"/>
              <w:spacing w:before="30" w:line="324" w:lineRule="exact"/>
              <w:ind w:left="50"/>
              <w:rPr>
                <w:b/>
                <w:sz w:val="27"/>
              </w:rPr>
            </w:pPr>
            <w:r>
              <w:rPr>
                <w:b/>
                <w:sz w:val="27"/>
              </w:rPr>
              <w:t>段</w:t>
            </w:r>
          </w:p>
        </w:tc>
        <w:tc>
          <w:tcPr>
            <w:tcW w:w="1683" w:type="dxa"/>
          </w:tcPr>
          <w:p>
            <w:pPr>
              <w:pStyle w:val="TableParagraph"/>
              <w:rPr>
                <w:rFonts w:ascii="Times New Roman"/>
                <w:sz w:val="26"/>
              </w:rPr>
            </w:pPr>
          </w:p>
        </w:tc>
        <w:tc>
          <w:tcPr>
            <w:tcW w:w="2066" w:type="dxa"/>
          </w:tcPr>
          <w:p>
            <w:pPr>
              <w:pStyle w:val="TableParagraph"/>
              <w:rPr>
                <w:rFonts w:ascii="Times New Roman"/>
                <w:sz w:val="26"/>
              </w:rPr>
            </w:pPr>
          </w:p>
        </w:tc>
        <w:tc>
          <w:tcPr>
            <w:tcW w:w="5164" w:type="dxa"/>
          </w:tcPr>
          <w:p>
            <w:pPr>
              <w:pStyle w:val="TableParagraph"/>
              <w:rPr>
                <w:rFonts w:ascii="Times New Roman"/>
                <w:sz w:val="26"/>
              </w:rPr>
            </w:pPr>
          </w:p>
        </w:tc>
        <w:tc>
          <w:tcPr>
            <w:tcW w:w="1794" w:type="dxa"/>
          </w:tcPr>
          <w:p>
            <w:pPr>
              <w:pStyle w:val="TableParagraph"/>
              <w:spacing w:before="30" w:line="324" w:lineRule="exact"/>
              <w:ind w:left="175"/>
              <w:rPr>
                <w:sz w:val="27"/>
              </w:rPr>
            </w:pPr>
            <w:r>
              <w:rPr>
                <w:sz w:val="27"/>
              </w:rPr>
              <w:t>产线符合精</w:t>
            </w:r>
          </w:p>
        </w:tc>
        <w:tc>
          <w:tcPr>
            <w:tcW w:w="1711" w:type="dxa"/>
          </w:tcPr>
          <w:p>
            <w:pPr>
              <w:pStyle w:val="TableParagraph"/>
              <w:rPr>
                <w:rFonts w:ascii="Times New Roman"/>
                <w:sz w:val="26"/>
              </w:rPr>
            </w:pPr>
          </w:p>
        </w:tc>
        <w:tc>
          <w:tcPr>
            <w:tcW w:w="2494" w:type="dxa"/>
          </w:tcPr>
          <w:p>
            <w:pPr>
              <w:pStyle w:val="TableParagraph"/>
              <w:rPr>
                <w:rFonts w:ascii="Times New Roman"/>
                <w:sz w:val="26"/>
              </w:rPr>
            </w:pPr>
          </w:p>
        </w:tc>
      </w:tr>
    </w:tbl>
    <w:p>
      <w:pPr>
        <w:pStyle w:val="BodyText"/>
        <w:spacing w:before="11"/>
        <w:rPr>
          <w:b/>
          <w:sz w:val="5"/>
        </w:rPr>
      </w:pPr>
    </w:p>
    <w:p>
      <w:pPr>
        <w:spacing w:after="0"/>
        <w:rPr>
          <w:sz w:val="5"/>
        </w:rPr>
        <w:sectPr>
          <w:headerReference w:type="default" r:id="rId25"/>
          <w:footerReference w:type="default" r:id="rId26"/>
          <w:pgSz w:w="17860" w:h="25260"/>
          <w:pgMar w:top="800" w:right="0" w:bottom="2040" w:left="0" w:header="455" w:footer="1798"/>
          <w:pgNumType w:start="8"/>
          <w:cols w:space="708"/>
        </w:sectPr>
      </w:pPr>
    </w:p>
    <w:p>
      <w:pPr>
        <w:tabs>
          <w:tab w:val="left" w:pos="10820"/>
        </w:tabs>
        <w:spacing w:before="37" w:line="311" w:lineRule="exact"/>
        <w:ind w:left="975" w:right="0" w:firstLine="0"/>
        <w:jc w:val="left"/>
        <w:rPr>
          <w:sz w:val="27"/>
        </w:rPr>
      </w:pPr>
      <w:r>
        <w:pict>
          <v:shapetype id="_x0000_t202" coordsize="21600,21600" o:spt="202" path="m,l,21600r21600,l21600,xe">
            <v:stroke joinstyle="miter"/>
            <v:path gradientshapeok="t" o:connecttype="rect"/>
          </v:shapetype>
          <v:shape id="_x0000_s1025" type="#_x0000_t202" style="width:482.65pt;height:371.05pt;margin-top:15.78pt;margin-left:46.28pt;mso-position-horizontal-relative:page;position:absolute;z-index:251665408" filled="f" stroked="f">
            <v:textbox inset="0,0,0,0">
              <w:txbxContent>
                <w:tbl>
                  <w:tblPr>
                    <w:tblStyle w:val="TableNormal1"/>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83"/>
                    <w:gridCol w:w="2066"/>
                    <w:gridCol w:w="5095"/>
                  </w:tblGrid>
                  <w:tr>
                    <w:tblPrEx>
                      <w:tblW w:w="0" w:type="auto"/>
                      <w:jc w:val="left"/>
                      <w:tblInd w:w="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49"/>
                      <w:jc w:val="left"/>
                    </w:trPr>
                    <w:tc>
                      <w:tcPr>
                        <w:tcW w:w="4555" w:type="dxa"/>
                        <w:gridSpan w:val="3"/>
                        <w:vMerge w:val="restart"/>
                      </w:tcPr>
                      <w:p>
                        <w:pPr>
                          <w:pStyle w:val="TableParagraph"/>
                          <w:rPr>
                            <w:rFonts w:ascii="Times New Roman"/>
                            <w:sz w:val="26"/>
                          </w:rPr>
                        </w:pPr>
                      </w:p>
                    </w:tc>
                    <w:tc>
                      <w:tcPr>
                        <w:tcW w:w="5095" w:type="dxa"/>
                      </w:tcPr>
                      <w:p>
                        <w:pPr>
                          <w:pStyle w:val="TableParagraph"/>
                          <w:spacing w:line="344" w:lineRule="exact"/>
                          <w:ind w:left="727"/>
                          <w:rPr>
                            <w:sz w:val="27"/>
                          </w:rPr>
                        </w:pPr>
                        <w:r>
                          <w:rPr>
                            <w:sz w:val="27"/>
                          </w:rPr>
                          <w:t>b)工段内上、下道加工产品进行动态</w:t>
                        </w:r>
                      </w:p>
                      <w:p>
                        <w:pPr>
                          <w:pStyle w:val="TableParagraph"/>
                          <w:spacing w:before="61"/>
                          <w:ind w:left="727"/>
                          <w:rPr>
                            <w:sz w:val="27"/>
                          </w:rPr>
                        </w:pPr>
                        <w:r>
                          <w:rPr>
                            <w:sz w:val="27"/>
                          </w:rPr>
                          <w:t>流动，无静止存放。</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4555" w:type="dxa"/>
                        <w:gridSpan w:val="3"/>
                        <w:vMerge/>
                        <w:tcBorders>
                          <w:top w:val="nil"/>
                        </w:tcBorders>
                      </w:tcPr>
                      <w:p>
                        <w:pPr>
                          <w:rPr>
                            <w:sz w:val="2"/>
                            <w:szCs w:val="2"/>
                          </w:rPr>
                        </w:pPr>
                      </w:p>
                    </w:tc>
                    <w:tc>
                      <w:tcPr>
                        <w:tcW w:w="5095" w:type="dxa"/>
                      </w:tcPr>
                      <w:p>
                        <w:pPr>
                          <w:pStyle w:val="TableParagraph"/>
                          <w:spacing w:before="38"/>
                          <w:ind w:left="727"/>
                          <w:rPr>
                            <w:sz w:val="27"/>
                          </w:rPr>
                        </w:pPr>
                        <w:r>
                          <w:rPr>
                            <w:sz w:val="27"/>
                          </w:rPr>
                          <w:t>c)同一工位能安排多品种生产</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4555" w:type="dxa"/>
                        <w:gridSpan w:val="3"/>
                        <w:vMerge/>
                        <w:tcBorders>
                          <w:top w:val="nil"/>
                        </w:tcBorders>
                      </w:tcPr>
                      <w:p>
                        <w:pPr>
                          <w:rPr>
                            <w:sz w:val="2"/>
                            <w:szCs w:val="2"/>
                          </w:rPr>
                        </w:pPr>
                      </w:p>
                    </w:tc>
                    <w:tc>
                      <w:tcPr>
                        <w:tcW w:w="5095" w:type="dxa"/>
                      </w:tcPr>
                      <w:p>
                        <w:pPr>
                          <w:pStyle w:val="TableParagraph"/>
                          <w:spacing w:before="38"/>
                          <w:ind w:left="727"/>
                          <w:rPr>
                            <w:sz w:val="27"/>
                          </w:rPr>
                        </w:pPr>
                        <w:r>
                          <w:rPr>
                            <w:sz w:val="27"/>
                          </w:rPr>
                          <w:t>d)在循环时间内能完成多道工序</w:t>
                        </w:r>
                      </w:p>
                    </w:tc>
                  </w:tr>
                  <w:tr>
                    <w:tblPrEx>
                      <w:tblW w:w="0" w:type="auto"/>
                      <w:jc w:val="left"/>
                      <w:tblInd w:w="7" w:type="dxa"/>
                      <w:tblLayout w:type="fixed"/>
                      <w:tblCellMar>
                        <w:top w:w="0" w:type="dxa"/>
                        <w:left w:w="0" w:type="dxa"/>
                        <w:bottom w:w="0" w:type="dxa"/>
                        <w:right w:w="0" w:type="dxa"/>
                      </w:tblCellMar>
                      <w:tblLook w:val="01E0"/>
                    </w:tblPrEx>
                    <w:trPr>
                      <w:trHeight w:val="950"/>
                      <w:jc w:val="left"/>
                    </w:trPr>
                    <w:tc>
                      <w:tcPr>
                        <w:tcW w:w="4555" w:type="dxa"/>
                        <w:gridSpan w:val="3"/>
                        <w:vMerge/>
                        <w:tcBorders>
                          <w:top w:val="nil"/>
                        </w:tcBorders>
                      </w:tcPr>
                      <w:p>
                        <w:pPr>
                          <w:rPr>
                            <w:sz w:val="2"/>
                            <w:szCs w:val="2"/>
                          </w:rPr>
                        </w:pPr>
                      </w:p>
                    </w:tc>
                    <w:tc>
                      <w:tcPr>
                        <w:tcW w:w="5095" w:type="dxa"/>
                      </w:tcPr>
                      <w:p>
                        <w:pPr>
                          <w:pStyle w:val="TableParagraph"/>
                          <w:spacing w:before="38"/>
                          <w:ind w:left="727"/>
                          <w:rPr>
                            <w:sz w:val="27"/>
                          </w:rPr>
                        </w:pPr>
                        <w:r>
                          <w:rPr>
                            <w:sz w:val="27"/>
                          </w:rPr>
                          <w:t>e)上、下道工序产品转移距离短，减</w:t>
                        </w:r>
                      </w:p>
                      <w:p>
                        <w:pPr>
                          <w:pStyle w:val="TableParagraph"/>
                          <w:spacing w:before="61"/>
                          <w:ind w:left="727"/>
                          <w:rPr>
                            <w:sz w:val="27"/>
                          </w:rPr>
                        </w:pPr>
                        <w:r>
                          <w:rPr>
                            <w:sz w:val="27"/>
                          </w:rPr>
                          <w:t>少无效距离。</w:t>
                        </w:r>
                      </w:p>
                    </w:tc>
                  </w:tr>
                  <w:tr>
                    <w:tblPrEx>
                      <w:tblW w:w="0" w:type="auto"/>
                      <w:jc w:val="left"/>
                      <w:tblInd w:w="7" w:type="dxa"/>
                      <w:tblLayout w:type="fixed"/>
                      <w:tblCellMar>
                        <w:top w:w="0" w:type="dxa"/>
                        <w:left w:w="0" w:type="dxa"/>
                        <w:bottom w:w="0" w:type="dxa"/>
                        <w:right w:w="0" w:type="dxa"/>
                      </w:tblCellMar>
                      <w:tblLook w:val="01E0"/>
                    </w:tblPrEx>
                    <w:trPr>
                      <w:trHeight w:val="482"/>
                      <w:jc w:val="left"/>
                    </w:trPr>
                    <w:tc>
                      <w:tcPr>
                        <w:tcW w:w="4555" w:type="dxa"/>
                        <w:gridSpan w:val="3"/>
                        <w:vMerge/>
                        <w:tcBorders>
                          <w:top w:val="nil"/>
                        </w:tcBorders>
                      </w:tcPr>
                      <w:p>
                        <w:pPr>
                          <w:rPr>
                            <w:sz w:val="2"/>
                            <w:szCs w:val="2"/>
                          </w:rPr>
                        </w:pPr>
                      </w:p>
                    </w:tc>
                    <w:tc>
                      <w:tcPr>
                        <w:tcW w:w="5095" w:type="dxa"/>
                      </w:tcPr>
                      <w:p>
                        <w:pPr>
                          <w:pStyle w:val="TableParagraph"/>
                          <w:spacing w:before="38"/>
                          <w:ind w:left="727"/>
                          <w:rPr>
                            <w:sz w:val="27"/>
                          </w:rPr>
                        </w:pPr>
                        <w:r>
                          <w:rPr>
                            <w:sz w:val="27"/>
                          </w:rPr>
                          <w:t>f)产品摆放合理、规范，拿取方便。</w:t>
                        </w:r>
                      </w:p>
                    </w:tc>
                  </w:tr>
                  <w:tr>
                    <w:tblPrEx>
                      <w:tblW w:w="0" w:type="auto"/>
                      <w:jc w:val="left"/>
                      <w:tblInd w:w="7" w:type="dxa"/>
                      <w:tblLayout w:type="fixed"/>
                      <w:tblCellMar>
                        <w:top w:w="0" w:type="dxa"/>
                        <w:left w:w="0" w:type="dxa"/>
                        <w:bottom w:w="0" w:type="dxa"/>
                        <w:right w:w="0" w:type="dxa"/>
                      </w:tblCellMar>
                      <w:tblLook w:val="01E0"/>
                    </w:tblPrEx>
                    <w:trPr>
                      <w:trHeight w:val="952"/>
                      <w:jc w:val="left"/>
                    </w:trPr>
                    <w:tc>
                      <w:tcPr>
                        <w:tcW w:w="4555" w:type="dxa"/>
                        <w:gridSpan w:val="3"/>
                        <w:vMerge/>
                        <w:tcBorders>
                          <w:top w:val="nil"/>
                        </w:tcBorders>
                      </w:tcPr>
                      <w:p>
                        <w:pPr>
                          <w:rPr>
                            <w:sz w:val="2"/>
                            <w:szCs w:val="2"/>
                          </w:rPr>
                        </w:pPr>
                      </w:p>
                    </w:tc>
                    <w:tc>
                      <w:tcPr>
                        <w:tcW w:w="5095" w:type="dxa"/>
                      </w:tcPr>
                      <w:p>
                        <w:pPr>
                          <w:pStyle w:val="TableParagraph"/>
                          <w:spacing w:before="38"/>
                          <w:ind w:left="727"/>
                          <w:rPr>
                            <w:sz w:val="27"/>
                          </w:rPr>
                        </w:pPr>
                        <w:r>
                          <w:rPr>
                            <w:sz w:val="27"/>
                          </w:rPr>
                          <w:t>g)生产线人员应适应一岗多能，工段</w:t>
                        </w:r>
                      </w:p>
                      <w:p>
                        <w:pPr>
                          <w:pStyle w:val="TableParagraph"/>
                          <w:spacing w:before="61"/>
                          <w:ind w:left="727"/>
                          <w:rPr>
                            <w:sz w:val="27"/>
                          </w:rPr>
                        </w:pPr>
                        <w:r>
                          <w:rPr>
                            <w:sz w:val="27"/>
                          </w:rPr>
                          <w:t>长、线长为全线通</w:t>
                        </w:r>
                      </w:p>
                    </w:tc>
                  </w:tr>
                  <w:tr>
                    <w:tblPrEx>
                      <w:tblW w:w="0" w:type="auto"/>
                      <w:jc w:val="left"/>
                      <w:tblInd w:w="7" w:type="dxa"/>
                      <w:tblLayout w:type="fixed"/>
                      <w:tblCellMar>
                        <w:top w:w="0" w:type="dxa"/>
                        <w:left w:w="0" w:type="dxa"/>
                        <w:bottom w:w="0" w:type="dxa"/>
                        <w:right w:w="0" w:type="dxa"/>
                      </w:tblCellMar>
                      <w:tblLook w:val="01E0"/>
                    </w:tblPrEx>
                    <w:trPr>
                      <w:trHeight w:val="1420"/>
                      <w:jc w:val="left"/>
                    </w:trPr>
                    <w:tc>
                      <w:tcPr>
                        <w:tcW w:w="4555" w:type="dxa"/>
                        <w:gridSpan w:val="3"/>
                        <w:vMerge/>
                        <w:tcBorders>
                          <w:top w:val="nil"/>
                        </w:tcBorders>
                      </w:tcPr>
                      <w:p>
                        <w:pPr>
                          <w:rPr>
                            <w:sz w:val="2"/>
                            <w:szCs w:val="2"/>
                          </w:rPr>
                        </w:pPr>
                      </w:p>
                    </w:tc>
                    <w:tc>
                      <w:tcPr>
                        <w:tcW w:w="5095" w:type="dxa"/>
                      </w:tcPr>
                      <w:p>
                        <w:pPr>
                          <w:pStyle w:val="TableParagraph"/>
                          <w:spacing w:before="39"/>
                          <w:ind w:left="727"/>
                          <w:rPr>
                            <w:sz w:val="27"/>
                          </w:rPr>
                        </w:pPr>
                        <w:r>
                          <w:rPr>
                            <w:sz w:val="27"/>
                          </w:rPr>
                          <w:t>h)作业指导书、检验指导书、设备点</w:t>
                        </w:r>
                      </w:p>
                      <w:p>
                        <w:pPr>
                          <w:pStyle w:val="TableParagraph"/>
                          <w:spacing w:line="470" w:lineRule="atLeast"/>
                          <w:ind w:left="727" w:right="81"/>
                          <w:rPr>
                            <w:sz w:val="27"/>
                          </w:rPr>
                        </w:pPr>
                        <w:r>
                          <w:rPr>
                            <w:spacing w:val="-12"/>
                            <w:sz w:val="27"/>
                          </w:rPr>
                          <w:t>检卡、安全操作规程完整,放置在作业</w:t>
                        </w:r>
                        <w:r>
                          <w:rPr>
                            <w:sz w:val="27"/>
                          </w:rPr>
                          <w:t>现场。</w:t>
                        </w:r>
                      </w:p>
                    </w:tc>
                  </w:tr>
                  <w:tr>
                    <w:tblPrEx>
                      <w:tblW w:w="0" w:type="auto"/>
                      <w:jc w:val="left"/>
                      <w:tblInd w:w="7"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8"/>
                          <w:ind w:left="50"/>
                          <w:rPr>
                            <w:b/>
                            <w:sz w:val="27"/>
                          </w:rPr>
                        </w:pPr>
                        <w:r>
                          <w:rPr>
                            <w:b/>
                            <w:sz w:val="27"/>
                          </w:rPr>
                          <w:t>三、</w:t>
                        </w:r>
                      </w:p>
                    </w:tc>
                    <w:tc>
                      <w:tcPr>
                        <w:tcW w:w="1683" w:type="dxa"/>
                      </w:tcPr>
                      <w:p>
                        <w:pPr>
                          <w:pStyle w:val="TableParagraph"/>
                          <w:spacing w:before="38"/>
                          <w:ind w:left="216"/>
                          <w:rPr>
                            <w:sz w:val="27"/>
                          </w:rPr>
                        </w:pPr>
                        <w:r>
                          <w:rPr>
                            <w:sz w:val="27"/>
                          </w:rPr>
                          <w:t>对照产</w:t>
                        </w:r>
                      </w:p>
                    </w:tc>
                    <w:tc>
                      <w:tcPr>
                        <w:tcW w:w="2066" w:type="dxa"/>
                      </w:tcPr>
                      <w:p>
                        <w:pPr>
                          <w:pStyle w:val="TableParagraph"/>
                          <w:spacing w:before="38"/>
                          <w:ind w:left="387"/>
                          <w:rPr>
                            <w:sz w:val="27"/>
                          </w:rPr>
                        </w:pPr>
                        <w:r>
                          <w:rPr>
                            <w:sz w:val="27"/>
                          </w:rPr>
                          <w:t>3）质量</w:t>
                        </w:r>
                      </w:p>
                    </w:tc>
                    <w:tc>
                      <w:tcPr>
                        <w:tcW w:w="5095" w:type="dxa"/>
                      </w:tcPr>
                      <w:p>
                        <w:pPr>
                          <w:pStyle w:val="TableParagraph"/>
                          <w:spacing w:before="38"/>
                          <w:ind w:left="727"/>
                          <w:rPr>
                            <w:sz w:val="27"/>
                          </w:rPr>
                        </w:pPr>
                        <w:r>
                          <w:rPr>
                            <w:sz w:val="27"/>
                          </w:rPr>
                          <w:t>a)生产人员掌握产品质量控制标准，</w:t>
                        </w:r>
                      </w:p>
                    </w:tc>
                  </w:tr>
                  <w:tr>
                    <w:tblPrEx>
                      <w:tblW w:w="0" w:type="auto"/>
                      <w:jc w:val="left"/>
                      <w:tblInd w:w="7" w:type="dxa"/>
                      <w:tblLayout w:type="fixed"/>
                      <w:tblCellMar>
                        <w:top w:w="0" w:type="dxa"/>
                        <w:left w:w="0" w:type="dxa"/>
                        <w:bottom w:w="0" w:type="dxa"/>
                        <w:right w:w="0" w:type="dxa"/>
                      </w:tblCellMar>
                      <w:tblLook w:val="01E0"/>
                    </w:tblPrEx>
                    <w:trPr>
                      <w:trHeight w:val="1324"/>
                      <w:jc w:val="left"/>
                    </w:trPr>
                    <w:tc>
                      <w:tcPr>
                        <w:tcW w:w="806" w:type="dxa"/>
                      </w:tcPr>
                      <w:p>
                        <w:pPr>
                          <w:pStyle w:val="TableParagraph"/>
                          <w:spacing w:before="30"/>
                          <w:ind w:left="50"/>
                          <w:rPr>
                            <w:b/>
                            <w:sz w:val="27"/>
                          </w:rPr>
                        </w:pPr>
                        <w:r>
                          <w:rPr>
                            <w:b/>
                            <w:sz w:val="27"/>
                          </w:rPr>
                          <w:t>实</w:t>
                        </w:r>
                      </w:p>
                      <w:p>
                        <w:pPr>
                          <w:pStyle w:val="TableParagraph"/>
                          <w:spacing w:before="8" w:line="460" w:lineRule="atLeast"/>
                          <w:ind w:left="50" w:right="485"/>
                          <w:rPr>
                            <w:b/>
                            <w:sz w:val="27"/>
                          </w:rPr>
                        </w:pPr>
                        <w:r>
                          <w:rPr>
                            <w:b/>
                            <w:sz w:val="27"/>
                          </w:rPr>
                          <w:t>施阶</w:t>
                        </w:r>
                      </w:p>
                    </w:tc>
                    <w:tc>
                      <w:tcPr>
                        <w:tcW w:w="1683" w:type="dxa"/>
                      </w:tcPr>
                      <w:p>
                        <w:pPr>
                          <w:pStyle w:val="TableParagraph"/>
                          <w:spacing w:before="30"/>
                          <w:ind w:left="216"/>
                          <w:rPr>
                            <w:sz w:val="27"/>
                          </w:rPr>
                        </w:pPr>
                        <w:r>
                          <w:rPr>
                            <w:sz w:val="27"/>
                          </w:rPr>
                          <w:t>品生产</w:t>
                        </w:r>
                      </w:p>
                      <w:p>
                        <w:pPr>
                          <w:pStyle w:val="TableParagraph"/>
                          <w:spacing w:before="8" w:line="460" w:lineRule="atLeast"/>
                          <w:ind w:left="216" w:right="384"/>
                          <w:rPr>
                            <w:sz w:val="27"/>
                          </w:rPr>
                        </w:pPr>
                        <w:r>
                          <w:rPr>
                            <w:sz w:val="27"/>
                          </w:rPr>
                          <w:t>标 准 排 查问题。</w:t>
                        </w:r>
                      </w:p>
                    </w:tc>
                    <w:tc>
                      <w:tcPr>
                        <w:tcW w:w="2066" w:type="dxa"/>
                      </w:tcPr>
                      <w:p>
                        <w:pPr>
                          <w:pStyle w:val="TableParagraph"/>
                          <w:spacing w:before="30"/>
                          <w:ind w:left="387"/>
                          <w:rPr>
                            <w:sz w:val="27"/>
                          </w:rPr>
                        </w:pPr>
                        <w:r>
                          <w:rPr>
                            <w:sz w:val="27"/>
                          </w:rPr>
                          <w:t>管理</w:t>
                        </w:r>
                      </w:p>
                    </w:tc>
                    <w:tc>
                      <w:tcPr>
                        <w:tcW w:w="5095" w:type="dxa"/>
                      </w:tcPr>
                      <w:p>
                        <w:pPr>
                          <w:pStyle w:val="TableParagraph"/>
                          <w:spacing w:before="30" w:line="276" w:lineRule="auto"/>
                          <w:ind w:left="727" w:right="45"/>
                          <w:rPr>
                            <w:sz w:val="27"/>
                          </w:rPr>
                        </w:pPr>
                        <w:r>
                          <w:rPr>
                            <w:sz w:val="27"/>
                          </w:rPr>
                          <w:t>检验方法并能认真进行自检，做好自检记录。</w:t>
                        </w:r>
                      </w:p>
                      <w:p>
                        <w:pPr>
                          <w:pStyle w:val="TableParagraph"/>
                          <w:spacing w:before="16" w:line="324" w:lineRule="exact"/>
                          <w:ind w:left="727"/>
                          <w:rPr>
                            <w:sz w:val="27"/>
                          </w:rPr>
                        </w:pPr>
                        <w:r>
                          <w:rPr>
                            <w:sz w:val="27"/>
                          </w:rPr>
                          <w:t>b)生产人员按工艺规范操作，无违章</w:t>
                        </w:r>
                      </w:p>
                    </w:tc>
                  </w:tr>
                </w:tbl>
                <w:p>
                  <w:pPr>
                    <w:pStyle w:val="BodyText"/>
                  </w:pPr>
                </w:p>
              </w:txbxContent>
            </v:textbox>
          </v:shape>
        </w:pict>
      </w:r>
      <w:r>
        <w:rPr>
          <w:b/>
          <w:sz w:val="27"/>
        </w:rPr>
        <w:t>二</w:t>
        <w:tab/>
      </w:r>
      <w:r>
        <w:rPr>
          <w:sz w:val="27"/>
        </w:rPr>
        <w:t>益 生 产</w:t>
      </w:r>
      <w:r>
        <w:rPr>
          <w:spacing w:val="-5"/>
          <w:sz w:val="27"/>
        </w:rPr>
        <w:t xml:space="preserve"> </w:t>
      </w:r>
      <w:r>
        <w:rPr>
          <w:sz w:val="27"/>
        </w:rPr>
        <w:t>标</w:t>
      </w:r>
    </w:p>
    <w:p>
      <w:pPr>
        <w:spacing w:before="0" w:line="234" w:lineRule="exact"/>
        <w:ind w:left="12591" w:right="0" w:firstLine="0"/>
        <w:jc w:val="left"/>
        <w:rPr>
          <w:sz w:val="27"/>
        </w:rPr>
      </w:pPr>
      <w:r>
        <w:rPr>
          <w:sz w:val="27"/>
        </w:rPr>
        <w:t>工段</w:t>
      </w:r>
    </w:p>
    <w:p>
      <w:pPr>
        <w:spacing w:before="0" w:line="329" w:lineRule="exact"/>
        <w:ind w:left="10820" w:right="0" w:firstLine="0"/>
        <w:jc w:val="left"/>
        <w:rPr>
          <w:sz w:val="27"/>
        </w:rPr>
      </w:pPr>
      <w:r>
        <w:rPr>
          <w:sz w:val="27"/>
        </w:rPr>
        <w:t>准；4、生产</w:t>
      </w:r>
    </w:p>
    <w:p>
      <w:pPr>
        <w:spacing w:before="62" w:line="318" w:lineRule="exact"/>
        <w:ind w:left="10820" w:right="0" w:firstLine="0"/>
        <w:jc w:val="left"/>
        <w:rPr>
          <w:sz w:val="27"/>
        </w:rPr>
      </w:pPr>
      <w:r>
        <w:rPr>
          <w:sz w:val="27"/>
        </w:rPr>
        <w:t>成本低于控</w:t>
      </w:r>
    </w:p>
    <w:p>
      <w:pPr>
        <w:spacing w:before="0" w:line="234" w:lineRule="exact"/>
        <w:ind w:left="12591" w:right="0" w:firstLine="0"/>
        <w:jc w:val="left"/>
        <w:rPr>
          <w:sz w:val="27"/>
        </w:rPr>
      </w:pPr>
      <w:r>
        <w:rPr>
          <w:sz w:val="27"/>
        </w:rPr>
        <w:t>工段</w:t>
      </w:r>
    </w:p>
    <w:p>
      <w:pPr>
        <w:spacing w:before="0" w:line="241" w:lineRule="exact"/>
        <w:ind w:left="10820" w:right="0" w:firstLine="0"/>
        <w:jc w:val="left"/>
        <w:rPr>
          <w:sz w:val="27"/>
        </w:rPr>
      </w:pPr>
      <w:r>
        <w:rPr>
          <w:sz w:val="27"/>
        </w:rPr>
        <w:t>制指标；5、</w:t>
      </w:r>
    </w:p>
    <w:p>
      <w:pPr>
        <w:spacing w:before="0" w:line="234" w:lineRule="exact"/>
        <w:ind w:left="12591" w:right="0" w:firstLine="0"/>
        <w:jc w:val="left"/>
        <w:rPr>
          <w:sz w:val="27"/>
        </w:rPr>
      </w:pPr>
      <w:r>
        <w:rPr>
          <w:sz w:val="27"/>
        </w:rPr>
        <w:t>工段</w:t>
      </w:r>
    </w:p>
    <w:p>
      <w:pPr>
        <w:spacing w:before="0" w:line="241" w:lineRule="exact"/>
        <w:ind w:left="10820" w:right="0" w:firstLine="0"/>
        <w:jc w:val="left"/>
        <w:rPr>
          <w:sz w:val="27"/>
        </w:rPr>
      </w:pPr>
      <w:r>
        <w:rPr>
          <w:sz w:val="27"/>
        </w:rPr>
        <w:t>作业现场符</w:t>
      </w:r>
    </w:p>
    <w:p>
      <w:pPr>
        <w:spacing w:before="0" w:line="234" w:lineRule="exact"/>
        <w:ind w:left="12591" w:right="0" w:firstLine="0"/>
        <w:jc w:val="left"/>
        <w:rPr>
          <w:sz w:val="27"/>
        </w:rPr>
      </w:pPr>
      <w:r>
        <w:rPr>
          <w:sz w:val="27"/>
        </w:rPr>
        <w:t>工段</w:t>
      </w:r>
    </w:p>
    <w:p>
      <w:pPr>
        <w:spacing w:before="0" w:line="308" w:lineRule="exact"/>
        <w:ind w:left="10820" w:right="0" w:firstLine="0"/>
        <w:jc w:val="left"/>
        <w:rPr>
          <w:sz w:val="27"/>
        </w:rPr>
      </w:pPr>
      <w:r>
        <w:rPr>
          <w:sz w:val="27"/>
        </w:rPr>
        <w:t>合 7S；6、生</w:t>
      </w:r>
    </w:p>
    <w:p>
      <w:pPr>
        <w:spacing w:before="61" w:line="341" w:lineRule="exact"/>
        <w:ind w:left="10820" w:right="0" w:firstLine="0"/>
        <w:jc w:val="left"/>
        <w:rPr>
          <w:sz w:val="27"/>
        </w:rPr>
      </w:pPr>
      <w:r>
        <w:rPr>
          <w:sz w:val="27"/>
        </w:rPr>
        <w:t>产线能柔性</w:t>
      </w:r>
    </w:p>
    <w:p>
      <w:pPr>
        <w:spacing w:before="0" w:line="235" w:lineRule="exact"/>
        <w:ind w:left="12591" w:right="0" w:firstLine="0"/>
        <w:jc w:val="left"/>
        <w:rPr>
          <w:sz w:val="27"/>
        </w:rPr>
      </w:pPr>
      <w:r>
        <w:rPr>
          <w:sz w:val="27"/>
        </w:rPr>
        <w:t>工段</w:t>
      </w:r>
    </w:p>
    <w:p>
      <w:pPr>
        <w:spacing w:before="0" w:line="241" w:lineRule="exact"/>
        <w:ind w:left="10820" w:right="0" w:firstLine="0"/>
        <w:jc w:val="left"/>
        <w:rPr>
          <w:sz w:val="27"/>
        </w:rPr>
      </w:pPr>
      <w:r>
        <w:rPr>
          <w:sz w:val="27"/>
        </w:rPr>
        <w:t>生产；7、安</w:t>
      </w:r>
    </w:p>
    <w:p>
      <w:pPr>
        <w:tabs>
          <w:tab w:val="left" w:pos="12591"/>
        </w:tabs>
        <w:spacing w:before="0" w:line="240" w:lineRule="auto"/>
        <w:ind w:left="10820" w:right="0" w:firstLine="0"/>
        <w:jc w:val="left"/>
        <w:rPr>
          <w:sz w:val="27"/>
        </w:rPr>
      </w:pPr>
      <w:r>
        <w:rPr>
          <w:sz w:val="27"/>
        </w:rPr>
        <w:t>全可控全年</w:t>
        <w:tab/>
      </w:r>
      <w:r>
        <w:rPr>
          <w:position w:val="18"/>
          <w:sz w:val="27"/>
        </w:rPr>
        <w:t>工段</w:t>
      </w:r>
    </w:p>
    <w:p>
      <w:pPr>
        <w:spacing w:before="2" w:line="357" w:lineRule="exact"/>
        <w:ind w:left="10820" w:right="0" w:firstLine="0"/>
        <w:jc w:val="left"/>
        <w:rPr>
          <w:sz w:val="27"/>
        </w:rPr>
      </w:pPr>
      <w:r>
        <w:rPr>
          <w:sz w:val="27"/>
        </w:rPr>
        <w:t>无 重 伤 事</w:t>
      </w:r>
    </w:p>
    <w:p>
      <w:pPr>
        <w:tabs>
          <w:tab w:val="left" w:pos="12591"/>
        </w:tabs>
        <w:spacing w:before="18" w:line="468" w:lineRule="exact"/>
        <w:ind w:left="10820" w:right="38" w:firstLine="0"/>
        <w:jc w:val="left"/>
        <w:rPr>
          <w:sz w:val="27"/>
        </w:rPr>
      </w:pPr>
      <w:r>
        <w:rPr>
          <w:sz w:val="27"/>
        </w:rPr>
        <w:t>故，轻伤事</w:t>
        <w:tab/>
      </w:r>
      <w:r>
        <w:rPr>
          <w:position w:val="16"/>
          <w:sz w:val="27"/>
        </w:rPr>
        <w:t>工</w:t>
      </w:r>
      <w:r>
        <w:rPr>
          <w:spacing w:val="-18"/>
          <w:position w:val="16"/>
          <w:sz w:val="27"/>
        </w:rPr>
        <w:t>段</w:t>
      </w:r>
      <w:r>
        <w:rPr>
          <w:sz w:val="27"/>
        </w:rPr>
        <w:t>故≦4</w:t>
      </w:r>
      <w:r>
        <w:rPr>
          <w:spacing w:val="-4"/>
          <w:sz w:val="27"/>
        </w:rPr>
        <w:t xml:space="preserve"> </w:t>
      </w:r>
      <w:r>
        <w:rPr>
          <w:sz w:val="27"/>
        </w:rPr>
        <w:t>起</w:t>
      </w:r>
      <w:r>
        <w:rPr>
          <w:spacing w:val="-119"/>
          <w:sz w:val="27"/>
        </w:rPr>
        <w:t>；</w:t>
      </w:r>
      <w:r>
        <w:rPr>
          <w:spacing w:val="1"/>
          <w:sz w:val="27"/>
        </w:rPr>
        <w:t>8</w:t>
      </w:r>
      <w:r>
        <w:rPr>
          <w:sz w:val="27"/>
        </w:rPr>
        <w:t>、</w:t>
      </w:r>
    </w:p>
    <w:p>
      <w:pPr>
        <w:spacing w:before="93" w:line="383" w:lineRule="exact"/>
        <w:ind w:left="10820" w:right="0" w:firstLine="0"/>
        <w:jc w:val="left"/>
        <w:rPr>
          <w:sz w:val="27"/>
        </w:rPr>
      </w:pPr>
      <w:r>
        <w:rPr>
          <w:sz w:val="27"/>
        </w:rPr>
        <w:t>全年无批量</w:t>
      </w:r>
    </w:p>
    <w:p>
      <w:pPr>
        <w:pStyle w:val="BodyText"/>
        <w:spacing w:before="12"/>
        <w:rPr>
          <w:sz w:val="16"/>
        </w:rPr>
      </w:pPr>
      <w:r>
        <w:br w:type="column"/>
      </w:r>
    </w:p>
    <w:p>
      <w:pPr>
        <w:spacing w:before="1"/>
        <w:ind w:left="975" w:right="0" w:firstLine="0"/>
        <w:jc w:val="left"/>
        <w:rPr>
          <w:sz w:val="27"/>
        </w:rPr>
      </w:pPr>
      <w:r>
        <w:rPr>
          <w:sz w:val="27"/>
        </w:rPr>
        <w:t>制造部</w:t>
      </w:r>
    </w:p>
    <w:p>
      <w:pPr>
        <w:pStyle w:val="BodyText"/>
        <w:spacing w:before="1"/>
        <w:rPr>
          <w:sz w:val="36"/>
        </w:rPr>
      </w:pPr>
    </w:p>
    <w:p>
      <w:pPr>
        <w:spacing w:before="0" w:line="285" w:lineRule="auto"/>
        <w:ind w:left="975" w:right="2680" w:firstLine="0"/>
        <w:jc w:val="both"/>
        <w:rPr>
          <w:sz w:val="27"/>
        </w:rPr>
      </w:pPr>
      <w:r>
        <w:rPr>
          <w:spacing w:val="-6"/>
          <w:sz w:val="27"/>
        </w:rPr>
        <w:t>制造部制造部制造部</w:t>
      </w:r>
    </w:p>
    <w:p>
      <w:pPr>
        <w:pStyle w:val="BodyText"/>
        <w:spacing w:before="13"/>
        <w:rPr>
          <w:sz w:val="30"/>
        </w:rPr>
      </w:pPr>
    </w:p>
    <w:p>
      <w:pPr>
        <w:spacing w:before="0" w:line="285" w:lineRule="auto"/>
        <w:ind w:left="975" w:right="2680" w:firstLine="0"/>
        <w:jc w:val="left"/>
        <w:rPr>
          <w:sz w:val="27"/>
        </w:rPr>
      </w:pPr>
      <w:r>
        <w:rPr>
          <w:spacing w:val="-6"/>
          <w:sz w:val="27"/>
        </w:rPr>
        <w:t>制造部综合部</w:t>
      </w:r>
    </w:p>
    <w:p>
      <w:pPr>
        <w:pStyle w:val="BodyText"/>
        <w:spacing w:before="2"/>
        <w:rPr>
          <w:sz w:val="31"/>
        </w:rPr>
      </w:pPr>
    </w:p>
    <w:p>
      <w:pPr>
        <w:spacing w:before="0"/>
        <w:ind w:left="975" w:right="0" w:firstLine="0"/>
        <w:jc w:val="left"/>
        <w:rPr>
          <w:sz w:val="27"/>
        </w:rPr>
      </w:pPr>
      <w:r>
        <w:rPr>
          <w:sz w:val="27"/>
        </w:rPr>
        <w:t>制造部</w:t>
      </w:r>
    </w:p>
    <w:p>
      <w:pPr>
        <w:spacing w:after="0"/>
        <w:jc w:val="left"/>
        <w:rPr>
          <w:sz w:val="27"/>
        </w:rPr>
        <w:sectPr>
          <w:headerReference w:type="default" r:id="rId27"/>
          <w:footerReference w:type="default" r:id="rId28"/>
          <w:type w:val="continuous"/>
          <w:pgSz w:w="17860" w:h="25260"/>
          <w:pgMar w:top="800" w:right="0" w:bottom="1980" w:left="0" w:header="708" w:footer="708"/>
          <w:pgNumType w:start="9"/>
          <w:cols w:num="2" w:space="708" w:equalWidth="0">
            <w:col w:w="13172" w:space="220"/>
            <w:col w:w="4468" w:space="0"/>
          </w:cols>
        </w:sectPr>
      </w:pPr>
    </w:p>
    <w:p>
      <w:pPr>
        <w:spacing w:before="85" w:line="276" w:lineRule="auto"/>
        <w:ind w:left="10820" w:right="0" w:firstLine="0"/>
        <w:jc w:val="both"/>
        <w:rPr>
          <w:sz w:val="27"/>
        </w:rPr>
      </w:pPr>
      <w:r>
        <w:drawing>
          <wp:anchor distT="0" distB="0" distL="0" distR="0" simplePos="0" relativeHeight="251666432" behindDoc="1" locked="0" layoutInCell="1" allowOverlap="1">
            <wp:simplePos x="0" y="0"/>
            <wp:positionH relativeFrom="page">
              <wp:posOffset>508000</wp:posOffset>
            </wp:positionH>
            <wp:positionV relativeFrom="page">
              <wp:posOffset>711200</wp:posOffset>
            </wp:positionV>
            <wp:extent cx="10502900" cy="138557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29" cstate="print"/>
                    <a:stretch>
                      <a:fillRect/>
                    </a:stretch>
                  </pic:blipFill>
                  <pic:spPr>
                    <a:xfrm>
                      <a:off x="0" y="0"/>
                      <a:ext cx="10502900" cy="13855700"/>
                    </a:xfrm>
                    <a:prstGeom prst="rect">
                      <a:avLst/>
                    </a:prstGeom>
                  </pic:spPr>
                </pic:pic>
              </a:graphicData>
            </a:graphic>
          </wp:anchor>
        </w:drawing>
      </w:r>
      <w:r>
        <w:rPr>
          <w:sz w:val="27"/>
        </w:rPr>
        <w:t>质量问题产品一次交验合 格 率 ≧</w:t>
      </w:r>
    </w:p>
    <w:p>
      <w:pPr>
        <w:tabs>
          <w:tab w:val="left" w:pos="2059"/>
        </w:tabs>
        <w:spacing w:before="0" w:line="344" w:lineRule="exact"/>
        <w:ind w:left="283" w:right="0" w:firstLine="0"/>
        <w:jc w:val="left"/>
        <w:rPr>
          <w:sz w:val="27"/>
        </w:rPr>
      </w:pPr>
      <w:r>
        <w:br w:type="column"/>
      </w:r>
      <w:r>
        <w:rPr>
          <w:sz w:val="27"/>
        </w:rPr>
        <w:t>工段</w:t>
        <w:tab/>
        <w:t>质量部</w:t>
      </w:r>
    </w:p>
    <w:p>
      <w:pPr>
        <w:pStyle w:val="BodyText"/>
        <w:rPr>
          <w:sz w:val="28"/>
        </w:rPr>
      </w:pPr>
    </w:p>
    <w:p>
      <w:pPr>
        <w:pStyle w:val="BodyText"/>
        <w:spacing w:before="2"/>
        <w:rPr>
          <w:sz w:val="39"/>
        </w:rPr>
      </w:pPr>
    </w:p>
    <w:p>
      <w:pPr>
        <w:tabs>
          <w:tab w:val="left" w:pos="2059"/>
        </w:tabs>
        <w:spacing w:before="0"/>
        <w:ind w:left="283" w:right="0" w:firstLine="0"/>
        <w:jc w:val="left"/>
        <w:rPr>
          <w:sz w:val="27"/>
        </w:rPr>
      </w:pPr>
      <w:r>
        <w:rPr>
          <w:sz w:val="27"/>
        </w:rPr>
        <w:t>工段</w:t>
        <w:tab/>
        <w:t>质量部</w:t>
      </w:r>
    </w:p>
    <w:p>
      <w:pPr>
        <w:spacing w:after="0"/>
        <w:jc w:val="left"/>
        <w:rPr>
          <w:sz w:val="27"/>
        </w:rPr>
        <w:sectPr>
          <w:headerReference w:type="default" r:id="rId30"/>
          <w:footerReference w:type="default" r:id="rId31"/>
          <w:type w:val="continuous"/>
          <w:pgSz w:w="17860" w:h="25260"/>
          <w:pgMar w:top="800" w:right="0" w:bottom="1980" w:left="0" w:header="708" w:footer="708"/>
          <w:pgNumType w:start="10"/>
          <w:cols w:num="2" w:space="708" w:equalWidth="0">
            <w:col w:w="12268" w:space="40"/>
            <w:col w:w="5552" w:space="0"/>
          </w:cols>
        </w:sectPr>
      </w:pPr>
    </w:p>
    <w:p>
      <w:pPr>
        <w:pStyle w:val="BodyText"/>
        <w:rPr>
          <w:sz w:val="20"/>
        </w:rPr>
      </w:pPr>
      <w:r>
        <w:drawing>
          <wp:anchor distT="0" distB="0" distL="0" distR="0" simplePos="0" relativeHeight="251667456" behindDoc="1" locked="0" layoutInCell="1" allowOverlap="1">
            <wp:simplePos x="0" y="0"/>
            <wp:positionH relativeFrom="page">
              <wp:posOffset>508000</wp:posOffset>
            </wp:positionH>
            <wp:positionV relativeFrom="page">
              <wp:posOffset>711200</wp:posOffset>
            </wp:positionV>
            <wp:extent cx="10502900" cy="139065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32" cstate="print"/>
                    <a:stretch>
                      <a:fillRect/>
                    </a:stretch>
                  </pic:blipFill>
                  <pic:spPr>
                    <a:xfrm>
                      <a:off x="0" y="0"/>
                      <a:ext cx="10502900" cy="13906500"/>
                    </a:xfrm>
                    <a:prstGeom prst="rect">
                      <a:avLst/>
                    </a:prstGeom>
                  </pic:spPr>
                </pic:pic>
              </a:graphicData>
            </a:graphic>
          </wp:anchor>
        </w:drawing>
      </w:r>
    </w:p>
    <w:p>
      <w:pPr>
        <w:pStyle w:val="BodyText"/>
        <w:spacing w:before="10" w:after="1"/>
        <w:rPr>
          <w:sz w:val="14"/>
        </w:rPr>
      </w:pPr>
    </w:p>
    <w:tbl>
      <w:tblPr>
        <w:tblStyle w:val="TableNormal2"/>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01"/>
        <w:gridCol w:w="6947"/>
        <w:gridCol w:w="1751"/>
        <w:gridCol w:w="1458"/>
        <w:gridCol w:w="1343"/>
      </w:tblGrid>
      <w:tr>
        <w:tblPrEx>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850"/>
          <w:jc w:val="left"/>
        </w:trPr>
        <w:tc>
          <w:tcPr>
            <w:tcW w:w="2801" w:type="dxa"/>
          </w:tcPr>
          <w:p>
            <w:pPr>
              <w:pStyle w:val="TableParagraph"/>
              <w:spacing w:line="344" w:lineRule="exact"/>
              <w:ind w:left="50"/>
              <w:rPr>
                <w:b/>
                <w:sz w:val="27"/>
              </w:rPr>
            </w:pPr>
            <w:r>
              <w:rPr>
                <w:b/>
                <w:sz w:val="27"/>
              </w:rPr>
              <w:t>段</w:t>
            </w:r>
          </w:p>
          <w:p>
            <w:pPr>
              <w:pStyle w:val="TableParagraph"/>
              <w:spacing w:before="61"/>
              <w:ind w:left="50"/>
              <w:rPr>
                <w:b/>
                <w:sz w:val="27"/>
              </w:rPr>
            </w:pPr>
            <w:r>
              <w:rPr>
                <w:b/>
                <w:sz w:val="27"/>
              </w:rPr>
              <w:t>三</w:t>
            </w:r>
          </w:p>
        </w:tc>
        <w:tc>
          <w:tcPr>
            <w:tcW w:w="6947" w:type="dxa"/>
          </w:tcPr>
          <w:p>
            <w:pPr>
              <w:pStyle w:val="TableParagraph"/>
              <w:spacing w:line="344" w:lineRule="exact"/>
              <w:ind w:left="2481"/>
              <w:rPr>
                <w:sz w:val="27"/>
              </w:rPr>
            </w:pPr>
            <w:r>
              <w:rPr>
                <w:sz w:val="27"/>
              </w:rPr>
              <w:t>作业并做到不合格品不接受、不制</w:t>
            </w:r>
          </w:p>
          <w:p>
            <w:pPr>
              <w:pStyle w:val="TableParagraph"/>
              <w:spacing w:before="61"/>
              <w:ind w:left="2481"/>
              <w:rPr>
                <w:sz w:val="27"/>
              </w:rPr>
            </w:pPr>
            <w:r>
              <w:rPr>
                <w:sz w:val="27"/>
              </w:rPr>
              <w:t>造、不传递。</w:t>
            </w:r>
          </w:p>
        </w:tc>
        <w:tc>
          <w:tcPr>
            <w:tcW w:w="1751" w:type="dxa"/>
          </w:tcPr>
          <w:p>
            <w:pPr>
              <w:pStyle w:val="TableParagraph"/>
              <w:spacing w:line="344" w:lineRule="exact"/>
              <w:ind w:left="146"/>
              <w:rPr>
                <w:sz w:val="27"/>
              </w:rPr>
            </w:pPr>
            <w:r>
              <w:rPr>
                <w:sz w:val="27"/>
              </w:rPr>
              <w:t>98.5%，废品</w:t>
            </w:r>
          </w:p>
          <w:p>
            <w:pPr>
              <w:pStyle w:val="TableParagraph"/>
              <w:spacing w:before="61"/>
              <w:ind w:left="146"/>
              <w:rPr>
                <w:sz w:val="27"/>
              </w:rPr>
            </w:pPr>
            <w:r>
              <w:rPr>
                <w:sz w:val="27"/>
              </w:rPr>
              <w:t>率≦0.5%。</w:t>
            </w:r>
          </w:p>
        </w:tc>
        <w:tc>
          <w:tcPr>
            <w:tcW w:w="2801" w:type="dxa"/>
            <w:gridSpan w:val="2"/>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950"/>
          <w:jc w:val="left"/>
        </w:trPr>
        <w:tc>
          <w:tcPr>
            <w:tcW w:w="2801" w:type="dxa"/>
          </w:tcPr>
          <w:p>
            <w:pPr>
              <w:pStyle w:val="TableParagraph"/>
              <w:rPr>
                <w:rFonts w:ascii="Times New Roman"/>
                <w:sz w:val="26"/>
              </w:rPr>
            </w:pPr>
          </w:p>
        </w:tc>
        <w:tc>
          <w:tcPr>
            <w:tcW w:w="6947" w:type="dxa"/>
          </w:tcPr>
          <w:p>
            <w:pPr>
              <w:pStyle w:val="TableParagraph"/>
              <w:spacing w:before="38"/>
              <w:ind w:left="2481"/>
              <w:rPr>
                <w:sz w:val="27"/>
              </w:rPr>
            </w:pPr>
            <w:r>
              <w:rPr>
                <w:sz w:val="27"/>
              </w:rPr>
              <w:t>c)产品质量状态清晰，不合格品严格</w:t>
            </w:r>
          </w:p>
          <w:p>
            <w:pPr>
              <w:pStyle w:val="TableParagraph"/>
              <w:spacing w:before="61"/>
              <w:ind w:left="2481"/>
              <w:rPr>
                <w:sz w:val="27"/>
              </w:rPr>
            </w:pPr>
            <w:r>
              <w:rPr>
                <w:sz w:val="27"/>
              </w:rPr>
              <w:t>隔离。</w:t>
            </w:r>
          </w:p>
        </w:tc>
        <w:tc>
          <w:tcPr>
            <w:tcW w:w="1751" w:type="dxa"/>
          </w:tcPr>
          <w:p>
            <w:pPr>
              <w:pStyle w:val="TableParagraph"/>
              <w:rPr>
                <w:rFonts w:ascii="Times New Roman"/>
                <w:sz w:val="26"/>
              </w:rPr>
            </w:pPr>
          </w:p>
        </w:tc>
        <w:tc>
          <w:tcPr>
            <w:tcW w:w="1458" w:type="dxa"/>
          </w:tcPr>
          <w:p>
            <w:pPr>
              <w:pStyle w:val="TableParagraph"/>
              <w:spacing w:before="38"/>
              <w:ind w:left="166"/>
              <w:rPr>
                <w:sz w:val="27"/>
              </w:rPr>
            </w:pPr>
            <w:r>
              <w:rPr>
                <w:sz w:val="27"/>
              </w:rPr>
              <w:t>工段</w:t>
            </w:r>
          </w:p>
        </w:tc>
        <w:tc>
          <w:tcPr>
            <w:tcW w:w="1343" w:type="dxa"/>
          </w:tcPr>
          <w:p>
            <w:pPr>
              <w:pStyle w:val="TableParagraph"/>
              <w:spacing w:before="38"/>
              <w:ind w:left="484"/>
              <w:rPr>
                <w:sz w:val="27"/>
              </w:rPr>
            </w:pPr>
            <w:r>
              <w:rPr>
                <w:sz w:val="27"/>
              </w:rPr>
              <w:t>质量部</w:t>
            </w:r>
          </w:p>
        </w:tc>
      </w:tr>
      <w:tr>
        <w:tblPrEx>
          <w:tblW w:w="0" w:type="auto"/>
          <w:jc w:val="left"/>
          <w:tblInd w:w="933" w:type="dxa"/>
          <w:tblLayout w:type="fixed"/>
          <w:tblCellMar>
            <w:top w:w="0" w:type="dxa"/>
            <w:left w:w="0" w:type="dxa"/>
            <w:bottom w:w="0" w:type="dxa"/>
            <w:right w:w="0" w:type="dxa"/>
          </w:tblCellMar>
          <w:tblLook w:val="01E0"/>
        </w:tblPrEx>
        <w:trPr>
          <w:trHeight w:val="952"/>
          <w:jc w:val="left"/>
        </w:trPr>
        <w:tc>
          <w:tcPr>
            <w:tcW w:w="2801" w:type="dxa"/>
          </w:tcPr>
          <w:p>
            <w:pPr>
              <w:pStyle w:val="TableParagraph"/>
              <w:rPr>
                <w:rFonts w:ascii="Times New Roman"/>
                <w:sz w:val="26"/>
              </w:rPr>
            </w:pPr>
          </w:p>
        </w:tc>
        <w:tc>
          <w:tcPr>
            <w:tcW w:w="6947" w:type="dxa"/>
          </w:tcPr>
          <w:p>
            <w:pPr>
              <w:pStyle w:val="TableParagraph"/>
              <w:spacing w:before="38"/>
              <w:ind w:left="2481"/>
              <w:rPr>
                <w:sz w:val="27"/>
              </w:rPr>
            </w:pPr>
            <w:r>
              <w:rPr>
                <w:sz w:val="27"/>
              </w:rPr>
              <w:t>d)检测手段完备，能瞒足产品质量控</w:t>
            </w:r>
          </w:p>
          <w:p>
            <w:pPr>
              <w:pStyle w:val="TableParagraph"/>
              <w:spacing w:before="61"/>
              <w:ind w:left="2481"/>
              <w:rPr>
                <w:sz w:val="27"/>
              </w:rPr>
            </w:pPr>
            <w:r>
              <w:rPr>
                <w:sz w:val="27"/>
              </w:rPr>
              <w:t>制需求。</w:t>
            </w:r>
          </w:p>
        </w:tc>
        <w:tc>
          <w:tcPr>
            <w:tcW w:w="1751" w:type="dxa"/>
          </w:tcPr>
          <w:p>
            <w:pPr>
              <w:pStyle w:val="TableParagraph"/>
              <w:rPr>
                <w:rFonts w:ascii="Times New Roman"/>
                <w:sz w:val="26"/>
              </w:rPr>
            </w:pPr>
          </w:p>
        </w:tc>
        <w:tc>
          <w:tcPr>
            <w:tcW w:w="1458" w:type="dxa"/>
          </w:tcPr>
          <w:p>
            <w:pPr>
              <w:pStyle w:val="TableParagraph"/>
              <w:spacing w:before="38"/>
              <w:ind w:left="166"/>
              <w:rPr>
                <w:sz w:val="27"/>
              </w:rPr>
            </w:pPr>
            <w:r>
              <w:rPr>
                <w:sz w:val="27"/>
              </w:rPr>
              <w:t>质量部</w:t>
            </w:r>
          </w:p>
        </w:tc>
        <w:tc>
          <w:tcPr>
            <w:tcW w:w="1343" w:type="dxa"/>
          </w:tcPr>
          <w:p>
            <w:pPr>
              <w:pStyle w:val="TableParagraph"/>
              <w:spacing w:before="38"/>
              <w:ind w:left="484"/>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952"/>
          <w:jc w:val="left"/>
        </w:trPr>
        <w:tc>
          <w:tcPr>
            <w:tcW w:w="2801" w:type="dxa"/>
          </w:tcPr>
          <w:p>
            <w:pPr>
              <w:pStyle w:val="TableParagraph"/>
              <w:rPr>
                <w:rFonts w:ascii="Times New Roman"/>
                <w:sz w:val="26"/>
              </w:rPr>
            </w:pPr>
          </w:p>
        </w:tc>
        <w:tc>
          <w:tcPr>
            <w:tcW w:w="6947" w:type="dxa"/>
          </w:tcPr>
          <w:p>
            <w:pPr>
              <w:pStyle w:val="TableParagraph"/>
              <w:spacing w:before="39"/>
              <w:ind w:left="2481"/>
              <w:rPr>
                <w:sz w:val="27"/>
              </w:rPr>
            </w:pPr>
            <w:r>
              <w:rPr>
                <w:sz w:val="27"/>
              </w:rPr>
              <w:t>e)工装、模具、检具实行周检并有记</w:t>
            </w:r>
          </w:p>
          <w:p>
            <w:pPr>
              <w:pStyle w:val="TableParagraph"/>
              <w:spacing w:before="62"/>
              <w:ind w:left="2481"/>
              <w:rPr>
                <w:sz w:val="27"/>
              </w:rPr>
            </w:pPr>
            <w:r>
              <w:rPr>
                <w:sz w:val="27"/>
              </w:rPr>
              <w:t>录</w:t>
            </w:r>
          </w:p>
        </w:tc>
        <w:tc>
          <w:tcPr>
            <w:tcW w:w="1751" w:type="dxa"/>
          </w:tcPr>
          <w:p>
            <w:pPr>
              <w:pStyle w:val="TableParagraph"/>
              <w:rPr>
                <w:rFonts w:ascii="Times New Roman"/>
                <w:sz w:val="26"/>
              </w:rPr>
            </w:pPr>
          </w:p>
        </w:tc>
        <w:tc>
          <w:tcPr>
            <w:tcW w:w="1458" w:type="dxa"/>
          </w:tcPr>
          <w:p>
            <w:pPr>
              <w:pStyle w:val="TableParagraph"/>
              <w:spacing w:before="39"/>
              <w:ind w:left="166"/>
              <w:rPr>
                <w:sz w:val="27"/>
              </w:rPr>
            </w:pPr>
            <w:r>
              <w:rPr>
                <w:sz w:val="27"/>
              </w:rPr>
              <w:t>质量部</w:t>
            </w:r>
          </w:p>
        </w:tc>
        <w:tc>
          <w:tcPr>
            <w:tcW w:w="1343" w:type="dxa"/>
          </w:tcPr>
          <w:p>
            <w:pPr>
              <w:pStyle w:val="TableParagraph"/>
              <w:spacing w:before="39"/>
              <w:ind w:left="484"/>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1317"/>
          <w:jc w:val="left"/>
        </w:trPr>
        <w:tc>
          <w:tcPr>
            <w:tcW w:w="2801" w:type="dxa"/>
          </w:tcPr>
          <w:p>
            <w:pPr>
              <w:pStyle w:val="TableParagraph"/>
              <w:rPr>
                <w:rFonts w:ascii="Times New Roman"/>
                <w:sz w:val="26"/>
              </w:rPr>
            </w:pPr>
          </w:p>
        </w:tc>
        <w:tc>
          <w:tcPr>
            <w:tcW w:w="6947" w:type="dxa"/>
          </w:tcPr>
          <w:p>
            <w:pPr>
              <w:pStyle w:val="TableParagraph"/>
              <w:spacing w:before="38"/>
              <w:ind w:left="2481"/>
              <w:rPr>
                <w:sz w:val="27"/>
              </w:rPr>
            </w:pPr>
            <w:r>
              <w:rPr>
                <w:sz w:val="27"/>
              </w:rPr>
              <w:t>f)产品质量稳定，不合格品小于控制</w:t>
            </w:r>
          </w:p>
          <w:p>
            <w:pPr>
              <w:pStyle w:val="TableParagraph"/>
              <w:spacing w:before="8" w:line="460" w:lineRule="atLeast"/>
              <w:ind w:left="2481" w:right="143"/>
              <w:rPr>
                <w:sz w:val="27"/>
              </w:rPr>
            </w:pPr>
            <w:r>
              <w:rPr>
                <w:sz w:val="27"/>
              </w:rPr>
              <w:t>指标，质量问题及时有效解决，具有可追溯性。</w:t>
            </w:r>
          </w:p>
        </w:tc>
        <w:tc>
          <w:tcPr>
            <w:tcW w:w="1751" w:type="dxa"/>
          </w:tcPr>
          <w:p>
            <w:pPr>
              <w:pStyle w:val="TableParagraph"/>
              <w:rPr>
                <w:rFonts w:ascii="Times New Roman"/>
                <w:sz w:val="26"/>
              </w:rPr>
            </w:pPr>
          </w:p>
        </w:tc>
        <w:tc>
          <w:tcPr>
            <w:tcW w:w="1458" w:type="dxa"/>
          </w:tcPr>
          <w:p>
            <w:pPr>
              <w:pStyle w:val="TableParagraph"/>
              <w:spacing w:before="38"/>
              <w:ind w:left="166"/>
              <w:rPr>
                <w:sz w:val="27"/>
              </w:rPr>
            </w:pPr>
            <w:r>
              <w:rPr>
                <w:sz w:val="27"/>
              </w:rPr>
              <w:t>工段</w:t>
            </w:r>
          </w:p>
        </w:tc>
        <w:tc>
          <w:tcPr>
            <w:tcW w:w="1343" w:type="dxa"/>
          </w:tcPr>
          <w:p>
            <w:pPr>
              <w:pStyle w:val="TableParagraph"/>
              <w:spacing w:before="38"/>
              <w:ind w:left="484"/>
              <w:rPr>
                <w:sz w:val="27"/>
              </w:rPr>
            </w:pPr>
            <w:r>
              <w:rPr>
                <w:sz w:val="27"/>
              </w:rPr>
              <w:t>质量部</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spacing w:before="2"/>
        <w:rPr>
          <w:sz w:val="22"/>
        </w:rPr>
      </w:pPr>
    </w:p>
    <w:p>
      <w:pPr>
        <w:tabs>
          <w:tab w:val="left" w:pos="12591"/>
          <w:tab w:val="left" w:pos="14366"/>
        </w:tabs>
        <w:spacing w:before="38"/>
        <w:ind w:left="6207" w:right="0" w:firstLine="0"/>
        <w:jc w:val="left"/>
        <w:rPr>
          <w:sz w:val="27"/>
        </w:rPr>
      </w:pPr>
      <w:r>
        <w:rPr>
          <w:sz w:val="27"/>
        </w:rPr>
        <w:t>g)产品质量实行奖惩考核</w:t>
        <w:tab/>
        <w:t>工段</w:t>
        <w:tab/>
        <w:t>质量部</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5"/>
        <w:rPr>
          <w:sz w:val="24"/>
        </w:rPr>
      </w:pPr>
    </w:p>
    <w:tbl>
      <w:tblPr>
        <w:tblStyle w:val="TableNormal2"/>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683"/>
        <w:gridCol w:w="2629"/>
        <w:gridCol w:w="4680"/>
        <w:gridCol w:w="1772"/>
        <w:gridCol w:w="1653"/>
        <w:gridCol w:w="2493"/>
      </w:tblGrid>
      <w:tr>
        <w:tblPrEx>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4"/>
          <w:jc w:val="left"/>
        </w:trPr>
        <w:tc>
          <w:tcPr>
            <w:tcW w:w="806" w:type="dxa"/>
          </w:tcPr>
          <w:p>
            <w:pPr>
              <w:pStyle w:val="TableParagraph"/>
              <w:spacing w:line="344" w:lineRule="exact"/>
              <w:ind w:left="50"/>
              <w:rPr>
                <w:sz w:val="27"/>
              </w:rPr>
            </w:pPr>
            <w:r>
              <w:rPr>
                <w:sz w:val="27"/>
              </w:rPr>
              <w:t>三、</w:t>
            </w:r>
          </w:p>
        </w:tc>
        <w:tc>
          <w:tcPr>
            <w:tcW w:w="1683" w:type="dxa"/>
          </w:tcPr>
          <w:p>
            <w:pPr>
              <w:pStyle w:val="TableParagraph"/>
              <w:spacing w:line="344" w:lineRule="exact"/>
              <w:ind w:left="216"/>
              <w:rPr>
                <w:sz w:val="27"/>
              </w:rPr>
            </w:pPr>
            <w:r>
              <w:rPr>
                <w:sz w:val="27"/>
              </w:rPr>
              <w:t>对照产</w:t>
            </w:r>
          </w:p>
        </w:tc>
        <w:tc>
          <w:tcPr>
            <w:tcW w:w="2629" w:type="dxa"/>
          </w:tcPr>
          <w:p>
            <w:pPr>
              <w:pStyle w:val="TableParagraph"/>
              <w:spacing w:line="344" w:lineRule="exact"/>
              <w:ind w:left="387"/>
              <w:rPr>
                <w:sz w:val="27"/>
              </w:rPr>
            </w:pPr>
            <w:r>
              <w:rPr>
                <w:sz w:val="27"/>
              </w:rPr>
              <w:t>4）物流管理</w:t>
            </w:r>
          </w:p>
        </w:tc>
        <w:tc>
          <w:tcPr>
            <w:tcW w:w="4680" w:type="dxa"/>
          </w:tcPr>
          <w:p>
            <w:pPr>
              <w:pStyle w:val="TableParagraph"/>
              <w:spacing w:line="344" w:lineRule="exact"/>
              <w:ind w:left="164"/>
              <w:rPr>
                <w:sz w:val="27"/>
              </w:rPr>
            </w:pPr>
            <w:r>
              <w:rPr>
                <w:sz w:val="27"/>
              </w:rPr>
              <w:t>a）原辅材料、外协件采购计划量不</w:t>
            </w:r>
          </w:p>
        </w:tc>
        <w:tc>
          <w:tcPr>
            <w:tcW w:w="1772" w:type="dxa"/>
          </w:tcPr>
          <w:p>
            <w:pPr>
              <w:pStyle w:val="TableParagraph"/>
              <w:spacing w:line="344" w:lineRule="exact"/>
              <w:ind w:left="96"/>
              <w:rPr>
                <w:sz w:val="27"/>
              </w:rPr>
            </w:pPr>
            <w:r>
              <w:rPr>
                <w:sz w:val="27"/>
              </w:rPr>
              <w:t>1 、 问题清</w:t>
            </w:r>
          </w:p>
        </w:tc>
        <w:tc>
          <w:tcPr>
            <w:tcW w:w="1653" w:type="dxa"/>
          </w:tcPr>
          <w:p>
            <w:pPr>
              <w:pStyle w:val="TableParagraph"/>
              <w:spacing w:line="344" w:lineRule="exact"/>
              <w:ind w:left="95"/>
              <w:rPr>
                <w:sz w:val="27"/>
              </w:rPr>
            </w:pPr>
            <w:r>
              <w:rPr>
                <w:sz w:val="27"/>
              </w:rPr>
              <w:t>制造部、工</w:t>
            </w:r>
          </w:p>
        </w:tc>
        <w:tc>
          <w:tcPr>
            <w:tcW w:w="2493" w:type="dxa"/>
          </w:tcPr>
          <w:p>
            <w:pPr>
              <w:pStyle w:val="TableParagraph"/>
              <w:tabs>
                <w:tab w:val="left" w:pos="1640"/>
              </w:tabs>
              <w:spacing w:line="344" w:lineRule="exact"/>
              <w:ind w:left="218"/>
              <w:rPr>
                <w:sz w:val="27"/>
              </w:rPr>
            </w:pPr>
            <w:r>
              <w:rPr>
                <w:sz w:val="27"/>
              </w:rPr>
              <w:t>物流、财</w:t>
              <w:tab/>
              <w:t>工作组</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spacing w:before="30"/>
              <w:ind w:left="50"/>
              <w:rPr>
                <w:sz w:val="27"/>
              </w:rPr>
            </w:pPr>
            <w:r>
              <w:rPr>
                <w:sz w:val="27"/>
              </w:rPr>
              <w:t>实</w:t>
            </w:r>
          </w:p>
        </w:tc>
        <w:tc>
          <w:tcPr>
            <w:tcW w:w="1683" w:type="dxa"/>
          </w:tcPr>
          <w:p>
            <w:pPr>
              <w:pStyle w:val="TableParagraph"/>
              <w:spacing w:before="30"/>
              <w:ind w:left="216"/>
              <w:rPr>
                <w:sz w:val="27"/>
              </w:rPr>
            </w:pPr>
            <w:r>
              <w:rPr>
                <w:sz w:val="27"/>
              </w:rPr>
              <w:t>品生产</w:t>
            </w:r>
          </w:p>
        </w:tc>
        <w:tc>
          <w:tcPr>
            <w:tcW w:w="2629" w:type="dxa"/>
          </w:tcPr>
          <w:p>
            <w:pPr>
              <w:pStyle w:val="TableParagraph"/>
              <w:rPr>
                <w:rFonts w:ascii="Times New Roman"/>
                <w:sz w:val="26"/>
              </w:rPr>
            </w:pPr>
          </w:p>
        </w:tc>
        <w:tc>
          <w:tcPr>
            <w:tcW w:w="4680" w:type="dxa"/>
          </w:tcPr>
          <w:p>
            <w:pPr>
              <w:pStyle w:val="TableParagraph"/>
              <w:spacing w:before="30"/>
              <w:ind w:left="164"/>
              <w:rPr>
                <w:sz w:val="27"/>
              </w:rPr>
            </w:pPr>
            <w:r>
              <w:rPr>
                <w:sz w:val="27"/>
              </w:rPr>
              <w:t>超过最高储备定额。</w:t>
            </w:r>
          </w:p>
        </w:tc>
        <w:tc>
          <w:tcPr>
            <w:tcW w:w="1772" w:type="dxa"/>
          </w:tcPr>
          <w:p>
            <w:pPr>
              <w:pStyle w:val="TableParagraph"/>
              <w:spacing w:before="30"/>
              <w:ind w:left="96"/>
              <w:rPr>
                <w:sz w:val="27"/>
              </w:rPr>
            </w:pPr>
            <w:r>
              <w:rPr>
                <w:sz w:val="27"/>
              </w:rPr>
              <w:t>楚；2、措施</w:t>
            </w:r>
          </w:p>
        </w:tc>
        <w:tc>
          <w:tcPr>
            <w:tcW w:w="1653" w:type="dxa"/>
          </w:tcPr>
          <w:p>
            <w:pPr>
              <w:pStyle w:val="TableParagraph"/>
              <w:spacing w:before="30"/>
              <w:ind w:left="95"/>
              <w:rPr>
                <w:sz w:val="27"/>
              </w:rPr>
            </w:pPr>
            <w:r>
              <w:rPr>
                <w:sz w:val="27"/>
              </w:rPr>
              <w:t>段</w:t>
            </w:r>
          </w:p>
        </w:tc>
        <w:tc>
          <w:tcPr>
            <w:tcW w:w="2493" w:type="dxa"/>
          </w:tcPr>
          <w:p>
            <w:pPr>
              <w:pStyle w:val="TableParagraph"/>
              <w:spacing w:before="30"/>
              <w:ind w:left="218"/>
              <w:rPr>
                <w:sz w:val="27"/>
              </w:rPr>
            </w:pPr>
            <w:r>
              <w:rPr>
                <w:sz w:val="27"/>
              </w:rPr>
              <w:t>务</w:t>
            </w:r>
          </w:p>
        </w:tc>
      </w:tr>
      <w:tr>
        <w:tblPrEx>
          <w:tblW w:w="0" w:type="auto"/>
          <w:jc w:val="left"/>
          <w:tblInd w:w="933" w:type="dxa"/>
          <w:tblLayout w:type="fixed"/>
          <w:tblCellMar>
            <w:top w:w="0" w:type="dxa"/>
            <w:left w:w="0" w:type="dxa"/>
            <w:bottom w:w="0" w:type="dxa"/>
            <w:right w:w="0" w:type="dxa"/>
          </w:tblCellMar>
          <w:tblLook w:val="01E0"/>
        </w:tblPrEx>
        <w:trPr>
          <w:trHeight w:val="477"/>
          <w:jc w:val="left"/>
        </w:trPr>
        <w:tc>
          <w:tcPr>
            <w:tcW w:w="806" w:type="dxa"/>
          </w:tcPr>
          <w:p>
            <w:pPr>
              <w:pStyle w:val="TableParagraph"/>
              <w:spacing w:before="30"/>
              <w:ind w:left="50"/>
              <w:rPr>
                <w:sz w:val="27"/>
              </w:rPr>
            </w:pPr>
            <w:r>
              <w:rPr>
                <w:sz w:val="27"/>
              </w:rPr>
              <w:t>施</w:t>
            </w:r>
          </w:p>
        </w:tc>
        <w:tc>
          <w:tcPr>
            <w:tcW w:w="1683" w:type="dxa"/>
          </w:tcPr>
          <w:p>
            <w:pPr>
              <w:pStyle w:val="TableParagraph"/>
              <w:spacing w:before="30"/>
              <w:ind w:left="216"/>
              <w:rPr>
                <w:sz w:val="27"/>
              </w:rPr>
            </w:pPr>
            <w:r>
              <w:rPr>
                <w:sz w:val="27"/>
              </w:rPr>
              <w:t>标准排</w:t>
            </w:r>
          </w:p>
        </w:tc>
        <w:tc>
          <w:tcPr>
            <w:tcW w:w="2629" w:type="dxa"/>
          </w:tcPr>
          <w:p>
            <w:pPr>
              <w:pStyle w:val="TableParagraph"/>
              <w:rPr>
                <w:rFonts w:ascii="Times New Roman"/>
                <w:sz w:val="26"/>
              </w:rPr>
            </w:pPr>
          </w:p>
        </w:tc>
        <w:tc>
          <w:tcPr>
            <w:tcW w:w="4680" w:type="dxa"/>
          </w:tcPr>
          <w:p>
            <w:pPr>
              <w:pStyle w:val="TableParagraph"/>
              <w:spacing w:before="48"/>
              <w:ind w:left="164"/>
              <w:rPr>
                <w:sz w:val="27"/>
              </w:rPr>
            </w:pPr>
            <w:r>
              <w:rPr>
                <w:sz w:val="27"/>
              </w:rPr>
              <w:t>b</w:t>
            </w:r>
            <w:r>
              <w:rPr>
                <w:spacing w:val="-13"/>
                <w:sz w:val="27"/>
              </w:rPr>
              <w:t>)原辅材料、外协件、产成品、备件、</w:t>
            </w:r>
          </w:p>
        </w:tc>
        <w:tc>
          <w:tcPr>
            <w:tcW w:w="1772" w:type="dxa"/>
          </w:tcPr>
          <w:p>
            <w:pPr>
              <w:pStyle w:val="TableParagraph"/>
              <w:spacing w:before="30"/>
              <w:ind w:left="96"/>
              <w:rPr>
                <w:sz w:val="27"/>
              </w:rPr>
            </w:pPr>
            <w:r>
              <w:rPr>
                <w:sz w:val="27"/>
              </w:rPr>
              <w:t>明确；3、生</w:t>
            </w:r>
          </w:p>
        </w:tc>
        <w:tc>
          <w:tcPr>
            <w:tcW w:w="1653" w:type="dxa"/>
          </w:tcPr>
          <w:p>
            <w:pPr>
              <w:pStyle w:val="TableParagraph"/>
              <w:spacing w:before="48"/>
              <w:ind w:left="95"/>
              <w:rPr>
                <w:sz w:val="27"/>
              </w:rPr>
            </w:pPr>
            <w:r>
              <w:rPr>
                <w:sz w:val="27"/>
              </w:rPr>
              <w:t>物流部</w:t>
            </w:r>
          </w:p>
        </w:tc>
        <w:tc>
          <w:tcPr>
            <w:tcW w:w="2493" w:type="dxa"/>
          </w:tcPr>
          <w:p>
            <w:pPr>
              <w:pStyle w:val="TableParagraph"/>
              <w:spacing w:before="48"/>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21"/>
              <w:ind w:left="50"/>
              <w:rPr>
                <w:sz w:val="27"/>
              </w:rPr>
            </w:pPr>
            <w:r>
              <w:rPr>
                <w:sz w:val="27"/>
              </w:rPr>
              <w:t>阶</w:t>
            </w:r>
          </w:p>
        </w:tc>
        <w:tc>
          <w:tcPr>
            <w:tcW w:w="1683" w:type="dxa"/>
          </w:tcPr>
          <w:p>
            <w:pPr>
              <w:pStyle w:val="TableParagraph"/>
              <w:spacing w:before="21"/>
              <w:ind w:left="216"/>
              <w:rPr>
                <w:sz w:val="27"/>
              </w:rPr>
            </w:pPr>
            <w:r>
              <w:rPr>
                <w:sz w:val="27"/>
              </w:rPr>
              <w:t>查问题。</w:t>
            </w:r>
          </w:p>
        </w:tc>
        <w:tc>
          <w:tcPr>
            <w:tcW w:w="2629" w:type="dxa"/>
          </w:tcPr>
          <w:p>
            <w:pPr>
              <w:pStyle w:val="TableParagraph"/>
              <w:rPr>
                <w:rFonts w:ascii="Times New Roman"/>
                <w:sz w:val="26"/>
              </w:rPr>
            </w:pPr>
          </w:p>
        </w:tc>
        <w:tc>
          <w:tcPr>
            <w:tcW w:w="4680" w:type="dxa"/>
          </w:tcPr>
          <w:p>
            <w:pPr>
              <w:pStyle w:val="TableParagraph"/>
              <w:spacing w:before="39"/>
              <w:ind w:left="164"/>
              <w:rPr>
                <w:sz w:val="27"/>
              </w:rPr>
            </w:pPr>
            <w:r>
              <w:rPr>
                <w:sz w:val="27"/>
              </w:rPr>
              <w:t>工具有最高和最低储备定额。</w:t>
            </w:r>
          </w:p>
        </w:tc>
        <w:tc>
          <w:tcPr>
            <w:tcW w:w="1772" w:type="dxa"/>
          </w:tcPr>
          <w:p>
            <w:pPr>
              <w:pStyle w:val="TableParagraph"/>
              <w:spacing w:before="21"/>
              <w:ind w:left="96"/>
              <w:rPr>
                <w:sz w:val="27"/>
              </w:rPr>
            </w:pPr>
            <w:r>
              <w:rPr>
                <w:sz w:val="27"/>
              </w:rPr>
              <w:t>产管理、生</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21"/>
              <w:ind w:left="50"/>
              <w:rPr>
                <w:sz w:val="27"/>
              </w:rPr>
            </w:pPr>
            <w:r>
              <w:rPr>
                <w:sz w:val="27"/>
              </w:rPr>
              <w:t>段</w:t>
            </w: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54" w:line="401" w:lineRule="exact"/>
              <w:ind w:left="164"/>
              <w:rPr>
                <w:sz w:val="27"/>
              </w:rPr>
            </w:pPr>
            <w:r>
              <w:rPr>
                <w:sz w:val="27"/>
              </w:rPr>
              <w:t>c)原辅材料、外协件、备件、工具、</w:t>
            </w:r>
          </w:p>
        </w:tc>
        <w:tc>
          <w:tcPr>
            <w:tcW w:w="1772" w:type="dxa"/>
          </w:tcPr>
          <w:p>
            <w:pPr>
              <w:pStyle w:val="TableParagraph"/>
              <w:spacing w:before="21"/>
              <w:ind w:left="96"/>
              <w:rPr>
                <w:sz w:val="27"/>
              </w:rPr>
            </w:pPr>
            <w:r>
              <w:rPr>
                <w:sz w:val="27"/>
              </w:rPr>
              <w:t>产线符合精</w:t>
            </w:r>
          </w:p>
        </w:tc>
        <w:tc>
          <w:tcPr>
            <w:tcW w:w="1653" w:type="dxa"/>
          </w:tcPr>
          <w:p>
            <w:pPr>
              <w:pStyle w:val="TableParagraph"/>
              <w:spacing w:before="54" w:line="401" w:lineRule="exact"/>
              <w:ind w:left="95"/>
              <w:rPr>
                <w:sz w:val="27"/>
              </w:rPr>
            </w:pPr>
            <w:r>
              <w:rPr>
                <w:sz w:val="27"/>
              </w:rPr>
              <w:t>物流部</w:t>
            </w:r>
          </w:p>
        </w:tc>
        <w:tc>
          <w:tcPr>
            <w:tcW w:w="2493" w:type="dxa"/>
          </w:tcPr>
          <w:p>
            <w:pPr>
              <w:pStyle w:val="TableParagraph"/>
              <w:spacing w:before="54" w:line="401" w:lineRule="exact"/>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15"/>
              <w:ind w:left="50"/>
              <w:rPr>
                <w:sz w:val="27"/>
              </w:rPr>
            </w:pPr>
            <w:r>
              <w:rPr>
                <w:sz w:val="27"/>
              </w:rPr>
              <w:t>四</w:t>
            </w: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47" w:line="401" w:lineRule="exact"/>
              <w:ind w:left="164"/>
              <w:rPr>
                <w:sz w:val="27"/>
              </w:rPr>
            </w:pPr>
            <w:r>
              <w:rPr>
                <w:sz w:val="27"/>
              </w:rPr>
              <w:t>低值易耗品有消耗定额指标，并分解</w:t>
            </w:r>
          </w:p>
        </w:tc>
        <w:tc>
          <w:tcPr>
            <w:tcW w:w="1772" w:type="dxa"/>
          </w:tcPr>
          <w:p>
            <w:pPr>
              <w:pStyle w:val="TableParagraph"/>
              <w:spacing w:before="15"/>
              <w:ind w:left="96"/>
              <w:rPr>
                <w:sz w:val="27"/>
              </w:rPr>
            </w:pPr>
            <w:r>
              <w:rPr>
                <w:sz w:val="27"/>
              </w:rPr>
              <w:t>益 生 产 标</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47" w:line="401" w:lineRule="exact"/>
              <w:ind w:left="164"/>
              <w:rPr>
                <w:sz w:val="27"/>
              </w:rPr>
            </w:pPr>
            <w:r>
              <w:rPr>
                <w:sz w:val="27"/>
              </w:rPr>
              <w:t>到工段、个人.</w:t>
            </w:r>
          </w:p>
        </w:tc>
        <w:tc>
          <w:tcPr>
            <w:tcW w:w="1772" w:type="dxa"/>
          </w:tcPr>
          <w:p>
            <w:pPr>
              <w:pStyle w:val="TableParagraph"/>
              <w:spacing w:before="14"/>
              <w:ind w:left="96"/>
              <w:rPr>
                <w:sz w:val="27"/>
              </w:rPr>
            </w:pPr>
            <w:r>
              <w:rPr>
                <w:sz w:val="27"/>
              </w:rPr>
              <w:t>准；4、生产</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505"/>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61"/>
              <w:ind w:left="164"/>
              <w:rPr>
                <w:sz w:val="27"/>
              </w:rPr>
            </w:pPr>
            <w:r>
              <w:rPr>
                <w:sz w:val="27"/>
              </w:rPr>
              <w:t>d)开展成本核算。</w:t>
            </w:r>
          </w:p>
        </w:tc>
        <w:tc>
          <w:tcPr>
            <w:tcW w:w="1772" w:type="dxa"/>
          </w:tcPr>
          <w:p>
            <w:pPr>
              <w:pStyle w:val="TableParagraph"/>
              <w:spacing w:before="14"/>
              <w:ind w:left="96"/>
              <w:rPr>
                <w:sz w:val="27"/>
              </w:rPr>
            </w:pPr>
            <w:r>
              <w:rPr>
                <w:sz w:val="27"/>
              </w:rPr>
              <w:t>成本低于控</w:t>
            </w:r>
          </w:p>
        </w:tc>
        <w:tc>
          <w:tcPr>
            <w:tcW w:w="1653" w:type="dxa"/>
          </w:tcPr>
          <w:p>
            <w:pPr>
              <w:pStyle w:val="TableParagraph"/>
              <w:spacing w:before="61"/>
              <w:ind w:left="95"/>
              <w:rPr>
                <w:sz w:val="27"/>
              </w:rPr>
            </w:pPr>
            <w:r>
              <w:rPr>
                <w:sz w:val="27"/>
              </w:rPr>
              <w:t>制造部</w:t>
            </w:r>
          </w:p>
        </w:tc>
        <w:tc>
          <w:tcPr>
            <w:tcW w:w="2493" w:type="dxa"/>
          </w:tcPr>
          <w:p>
            <w:pPr>
              <w:pStyle w:val="TableParagraph"/>
              <w:spacing w:before="61"/>
              <w:ind w:left="218"/>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444"/>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38" w:line="387" w:lineRule="exact"/>
              <w:ind w:left="164"/>
              <w:rPr>
                <w:sz w:val="27"/>
              </w:rPr>
            </w:pPr>
            <w:r>
              <w:rPr>
                <w:sz w:val="27"/>
              </w:rPr>
              <w:t>e) 严格按生产计划限额配套及时投</w:t>
            </w:r>
          </w:p>
        </w:tc>
        <w:tc>
          <w:tcPr>
            <w:tcW w:w="1772" w:type="dxa"/>
          </w:tcPr>
          <w:p>
            <w:pPr>
              <w:pStyle w:val="TableParagraph"/>
              <w:spacing w:line="383" w:lineRule="exact"/>
              <w:ind w:left="96"/>
              <w:rPr>
                <w:sz w:val="27"/>
              </w:rPr>
            </w:pPr>
            <w:r>
              <w:rPr>
                <w:sz w:val="27"/>
              </w:rPr>
              <w:t>制指标；5、</w:t>
            </w:r>
          </w:p>
        </w:tc>
        <w:tc>
          <w:tcPr>
            <w:tcW w:w="1653" w:type="dxa"/>
          </w:tcPr>
          <w:p>
            <w:pPr>
              <w:pStyle w:val="TableParagraph"/>
              <w:spacing w:before="38" w:line="387" w:lineRule="exact"/>
              <w:ind w:left="95"/>
              <w:rPr>
                <w:sz w:val="27"/>
              </w:rPr>
            </w:pPr>
            <w:r>
              <w:rPr>
                <w:sz w:val="27"/>
              </w:rPr>
              <w:t>物流部</w:t>
            </w:r>
          </w:p>
        </w:tc>
        <w:tc>
          <w:tcPr>
            <w:tcW w:w="2493" w:type="dxa"/>
          </w:tcPr>
          <w:p>
            <w:pPr>
              <w:pStyle w:val="TableParagraph"/>
              <w:spacing w:before="38" w:line="387" w:lineRule="exact"/>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61" w:line="387" w:lineRule="exact"/>
              <w:ind w:left="164"/>
              <w:rPr>
                <w:sz w:val="27"/>
              </w:rPr>
            </w:pPr>
            <w:r>
              <w:rPr>
                <w:sz w:val="27"/>
              </w:rPr>
              <w:t>料。</w:t>
            </w:r>
          </w:p>
        </w:tc>
        <w:tc>
          <w:tcPr>
            <w:tcW w:w="1772" w:type="dxa"/>
          </w:tcPr>
          <w:p>
            <w:pPr>
              <w:pStyle w:val="TableParagraph"/>
              <w:ind w:left="96"/>
              <w:rPr>
                <w:sz w:val="27"/>
              </w:rPr>
            </w:pPr>
            <w:r>
              <w:rPr>
                <w:sz w:val="27"/>
              </w:rPr>
              <w:t>作业现场符</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75" w:line="379" w:lineRule="exact"/>
              <w:ind w:left="164"/>
              <w:rPr>
                <w:sz w:val="27"/>
              </w:rPr>
            </w:pPr>
            <w:r>
              <w:rPr>
                <w:sz w:val="27"/>
              </w:rPr>
              <w:t>f)库存产成品、外协配套件、原辅材</w:t>
            </w:r>
          </w:p>
        </w:tc>
        <w:tc>
          <w:tcPr>
            <w:tcW w:w="1772" w:type="dxa"/>
          </w:tcPr>
          <w:p>
            <w:pPr>
              <w:pStyle w:val="TableParagraph"/>
              <w:ind w:left="96"/>
              <w:rPr>
                <w:sz w:val="27"/>
              </w:rPr>
            </w:pPr>
            <w:r>
              <w:rPr>
                <w:sz w:val="27"/>
              </w:rPr>
              <w:t>合 7S；6、生</w:t>
            </w:r>
          </w:p>
        </w:tc>
        <w:tc>
          <w:tcPr>
            <w:tcW w:w="1653" w:type="dxa"/>
          </w:tcPr>
          <w:p>
            <w:pPr>
              <w:pStyle w:val="TableParagraph"/>
              <w:spacing w:before="75" w:line="379" w:lineRule="exact"/>
              <w:ind w:left="95"/>
              <w:rPr>
                <w:sz w:val="27"/>
              </w:rPr>
            </w:pPr>
            <w:r>
              <w:rPr>
                <w:sz w:val="27"/>
              </w:rPr>
              <w:t>工段</w:t>
            </w:r>
          </w:p>
        </w:tc>
        <w:tc>
          <w:tcPr>
            <w:tcW w:w="2493" w:type="dxa"/>
          </w:tcPr>
          <w:p>
            <w:pPr>
              <w:pStyle w:val="TableParagraph"/>
              <w:spacing w:before="75" w:line="379" w:lineRule="exact"/>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68" w:line="379" w:lineRule="exact"/>
              <w:ind w:left="164"/>
              <w:rPr>
                <w:sz w:val="27"/>
              </w:rPr>
            </w:pPr>
            <w:r>
              <w:rPr>
                <w:spacing w:val="-14"/>
                <w:sz w:val="27"/>
              </w:rPr>
              <w:t>料定置、定区域摆放整齐，包装规范、</w:t>
            </w:r>
          </w:p>
        </w:tc>
        <w:tc>
          <w:tcPr>
            <w:tcW w:w="1772" w:type="dxa"/>
          </w:tcPr>
          <w:p>
            <w:pPr>
              <w:pStyle w:val="TableParagraph"/>
              <w:spacing w:line="399" w:lineRule="exact"/>
              <w:ind w:left="96"/>
              <w:rPr>
                <w:sz w:val="27"/>
              </w:rPr>
            </w:pPr>
            <w:r>
              <w:rPr>
                <w:sz w:val="27"/>
              </w:rPr>
              <w:t>产线能柔性</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68" w:line="379" w:lineRule="exact"/>
              <w:ind w:left="164"/>
              <w:rPr>
                <w:sz w:val="27"/>
              </w:rPr>
            </w:pPr>
            <w:r>
              <w:rPr>
                <w:sz w:val="27"/>
              </w:rPr>
              <w:t>开箱知数、帐、卡、物相符。</w:t>
            </w:r>
          </w:p>
        </w:tc>
        <w:tc>
          <w:tcPr>
            <w:tcW w:w="1772" w:type="dxa"/>
          </w:tcPr>
          <w:p>
            <w:pPr>
              <w:pStyle w:val="TableParagraph"/>
              <w:spacing w:line="399" w:lineRule="exact"/>
              <w:ind w:left="96"/>
              <w:rPr>
                <w:sz w:val="27"/>
              </w:rPr>
            </w:pPr>
            <w:r>
              <w:rPr>
                <w:sz w:val="27"/>
              </w:rPr>
              <w:t>生产；7、安</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83" w:line="372" w:lineRule="exact"/>
              <w:ind w:left="164"/>
              <w:rPr>
                <w:sz w:val="27"/>
              </w:rPr>
            </w:pPr>
            <w:r>
              <w:rPr>
                <w:sz w:val="27"/>
              </w:rPr>
              <w:t>g)物流流向合理，搬运中没有无效劳</w:t>
            </w:r>
          </w:p>
        </w:tc>
        <w:tc>
          <w:tcPr>
            <w:tcW w:w="1772" w:type="dxa"/>
          </w:tcPr>
          <w:p>
            <w:pPr>
              <w:pStyle w:val="TableParagraph"/>
              <w:spacing w:line="399" w:lineRule="exact"/>
              <w:ind w:left="96"/>
              <w:rPr>
                <w:sz w:val="27"/>
              </w:rPr>
            </w:pPr>
            <w:r>
              <w:rPr>
                <w:sz w:val="27"/>
              </w:rPr>
              <w:t>全可控全年</w:t>
            </w:r>
          </w:p>
        </w:tc>
        <w:tc>
          <w:tcPr>
            <w:tcW w:w="1653" w:type="dxa"/>
          </w:tcPr>
          <w:p>
            <w:pPr>
              <w:pStyle w:val="TableParagraph"/>
              <w:spacing w:before="83" w:line="372" w:lineRule="exact"/>
              <w:ind w:left="95"/>
              <w:rPr>
                <w:sz w:val="27"/>
              </w:rPr>
            </w:pPr>
            <w:r>
              <w:rPr>
                <w:sz w:val="27"/>
              </w:rPr>
              <w:t>制造部</w:t>
            </w:r>
          </w:p>
        </w:tc>
        <w:tc>
          <w:tcPr>
            <w:tcW w:w="2493" w:type="dxa"/>
          </w:tcPr>
          <w:p>
            <w:pPr>
              <w:pStyle w:val="TableParagraph"/>
              <w:spacing w:before="83" w:line="372" w:lineRule="exact"/>
              <w:ind w:left="218"/>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75" w:line="372" w:lineRule="exact"/>
              <w:ind w:left="164"/>
              <w:rPr>
                <w:sz w:val="27"/>
              </w:rPr>
            </w:pPr>
            <w:r>
              <w:rPr>
                <w:sz w:val="27"/>
              </w:rPr>
              <w:t>动和浪费</w:t>
            </w:r>
          </w:p>
        </w:tc>
        <w:tc>
          <w:tcPr>
            <w:tcW w:w="1772" w:type="dxa"/>
          </w:tcPr>
          <w:p>
            <w:pPr>
              <w:pStyle w:val="TableParagraph"/>
              <w:spacing w:line="392" w:lineRule="exact"/>
              <w:ind w:left="96"/>
              <w:rPr>
                <w:sz w:val="27"/>
              </w:rPr>
            </w:pPr>
            <w:r>
              <w:rPr>
                <w:sz w:val="27"/>
              </w:rPr>
              <w:t>无 重 伤 事</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7"/>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93" w:line="364" w:lineRule="exact"/>
              <w:ind w:left="164"/>
              <w:rPr>
                <w:sz w:val="27"/>
              </w:rPr>
            </w:pPr>
            <w:r>
              <w:rPr>
                <w:sz w:val="27"/>
              </w:rPr>
              <w:t>h)有物料投入产出台账，且投入、产</w:t>
            </w:r>
          </w:p>
        </w:tc>
        <w:tc>
          <w:tcPr>
            <w:tcW w:w="1772" w:type="dxa"/>
          </w:tcPr>
          <w:p>
            <w:pPr>
              <w:pStyle w:val="TableParagraph"/>
              <w:spacing w:line="392" w:lineRule="exact"/>
              <w:ind w:left="96"/>
              <w:rPr>
                <w:sz w:val="27"/>
              </w:rPr>
            </w:pPr>
            <w:r>
              <w:rPr>
                <w:sz w:val="27"/>
              </w:rPr>
              <w:t>故，轻伤事</w:t>
            </w:r>
          </w:p>
        </w:tc>
        <w:tc>
          <w:tcPr>
            <w:tcW w:w="1653" w:type="dxa"/>
          </w:tcPr>
          <w:p>
            <w:pPr>
              <w:pStyle w:val="TableParagraph"/>
              <w:spacing w:before="93" w:line="364" w:lineRule="exact"/>
              <w:ind w:left="95"/>
              <w:rPr>
                <w:sz w:val="27"/>
              </w:rPr>
            </w:pPr>
            <w:r>
              <w:rPr>
                <w:sz w:val="27"/>
              </w:rPr>
              <w:t>制造部</w:t>
            </w:r>
          </w:p>
        </w:tc>
        <w:tc>
          <w:tcPr>
            <w:tcW w:w="2493" w:type="dxa"/>
          </w:tcPr>
          <w:p>
            <w:pPr>
              <w:pStyle w:val="TableParagraph"/>
              <w:spacing w:before="93" w:line="364" w:lineRule="exact"/>
              <w:ind w:left="218"/>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85" w:line="363" w:lineRule="exact"/>
              <w:ind w:left="164"/>
              <w:rPr>
                <w:sz w:val="27"/>
              </w:rPr>
            </w:pPr>
            <w:r>
              <w:rPr>
                <w:sz w:val="27"/>
              </w:rPr>
              <w:t>出平衡。</w:t>
            </w:r>
          </w:p>
        </w:tc>
        <w:tc>
          <w:tcPr>
            <w:tcW w:w="1772" w:type="dxa"/>
          </w:tcPr>
          <w:p>
            <w:pPr>
              <w:pStyle w:val="TableParagraph"/>
              <w:spacing w:line="384" w:lineRule="exact"/>
              <w:ind w:left="96"/>
              <w:rPr>
                <w:sz w:val="27"/>
              </w:rPr>
            </w:pPr>
            <w:r>
              <w:rPr>
                <w:sz w:val="27"/>
              </w:rPr>
              <w:t>故≦4</w:t>
            </w:r>
            <w:r>
              <w:rPr>
                <w:spacing w:val="-42"/>
                <w:sz w:val="27"/>
              </w:rPr>
              <w:t xml:space="preserve"> 起；</w:t>
            </w:r>
            <w:r>
              <w:rPr>
                <w:spacing w:val="1"/>
                <w:sz w:val="27"/>
              </w:rPr>
              <w:t>8</w:t>
            </w:r>
            <w:r>
              <w:rPr>
                <w:sz w:val="27"/>
              </w:rPr>
              <w:t>、</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99" w:line="356" w:lineRule="exact"/>
              <w:ind w:left="50"/>
              <w:rPr>
                <w:b/>
                <w:sz w:val="27"/>
              </w:rPr>
            </w:pPr>
            <w:r>
              <w:rPr>
                <w:b/>
                <w:sz w:val="27"/>
              </w:rPr>
              <w:t>三、</w:t>
            </w:r>
          </w:p>
        </w:tc>
        <w:tc>
          <w:tcPr>
            <w:tcW w:w="1683" w:type="dxa"/>
          </w:tcPr>
          <w:p>
            <w:pPr>
              <w:pStyle w:val="TableParagraph"/>
              <w:spacing w:before="99" w:line="356" w:lineRule="exact"/>
              <w:ind w:left="216"/>
              <w:rPr>
                <w:sz w:val="27"/>
              </w:rPr>
            </w:pPr>
            <w:r>
              <w:rPr>
                <w:sz w:val="27"/>
              </w:rPr>
              <w:t>对照产</w:t>
            </w:r>
          </w:p>
        </w:tc>
        <w:tc>
          <w:tcPr>
            <w:tcW w:w="2629" w:type="dxa"/>
          </w:tcPr>
          <w:p>
            <w:pPr>
              <w:pStyle w:val="TableParagraph"/>
              <w:spacing w:before="99" w:line="356" w:lineRule="exact"/>
              <w:ind w:left="387"/>
              <w:rPr>
                <w:sz w:val="27"/>
              </w:rPr>
            </w:pPr>
            <w:r>
              <w:rPr>
                <w:sz w:val="27"/>
              </w:rPr>
              <w:t>5）设备、工装管</w:t>
            </w:r>
          </w:p>
        </w:tc>
        <w:tc>
          <w:tcPr>
            <w:tcW w:w="4680" w:type="dxa"/>
          </w:tcPr>
          <w:p>
            <w:pPr>
              <w:pStyle w:val="TableParagraph"/>
              <w:spacing w:before="99" w:line="356" w:lineRule="exact"/>
              <w:ind w:left="164"/>
              <w:rPr>
                <w:sz w:val="27"/>
              </w:rPr>
            </w:pPr>
            <w:r>
              <w:rPr>
                <w:sz w:val="27"/>
              </w:rPr>
              <w:t>a)设备、工装状态完好，状态标识正</w:t>
            </w:r>
          </w:p>
        </w:tc>
        <w:tc>
          <w:tcPr>
            <w:tcW w:w="1772" w:type="dxa"/>
          </w:tcPr>
          <w:p>
            <w:pPr>
              <w:pStyle w:val="TableParagraph"/>
              <w:spacing w:line="383" w:lineRule="exact"/>
              <w:ind w:left="96"/>
              <w:rPr>
                <w:sz w:val="27"/>
              </w:rPr>
            </w:pPr>
            <w:r>
              <w:rPr>
                <w:sz w:val="27"/>
              </w:rPr>
              <w:t>全年无批量</w:t>
            </w:r>
          </w:p>
        </w:tc>
        <w:tc>
          <w:tcPr>
            <w:tcW w:w="1653" w:type="dxa"/>
          </w:tcPr>
          <w:p>
            <w:pPr>
              <w:pStyle w:val="TableParagraph"/>
              <w:spacing w:before="99" w:line="356" w:lineRule="exact"/>
              <w:ind w:left="95"/>
              <w:rPr>
                <w:sz w:val="27"/>
              </w:rPr>
            </w:pPr>
            <w:r>
              <w:rPr>
                <w:sz w:val="27"/>
              </w:rPr>
              <w:t>制造部</w:t>
            </w:r>
          </w:p>
        </w:tc>
        <w:tc>
          <w:tcPr>
            <w:tcW w:w="2493" w:type="dxa"/>
          </w:tcPr>
          <w:p>
            <w:pPr>
              <w:pStyle w:val="TableParagraph"/>
              <w:spacing w:before="99" w:line="356" w:lineRule="exact"/>
              <w:ind w:left="218"/>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spacing w:before="92" w:line="356" w:lineRule="exact"/>
              <w:ind w:left="50"/>
              <w:rPr>
                <w:b/>
                <w:sz w:val="27"/>
              </w:rPr>
            </w:pPr>
            <w:r>
              <w:rPr>
                <w:b/>
                <w:sz w:val="27"/>
              </w:rPr>
              <w:t>实</w:t>
            </w:r>
          </w:p>
        </w:tc>
        <w:tc>
          <w:tcPr>
            <w:tcW w:w="1683" w:type="dxa"/>
          </w:tcPr>
          <w:p>
            <w:pPr>
              <w:pStyle w:val="TableParagraph"/>
              <w:spacing w:before="92" w:line="356" w:lineRule="exact"/>
              <w:ind w:left="216"/>
              <w:rPr>
                <w:sz w:val="27"/>
              </w:rPr>
            </w:pPr>
            <w:r>
              <w:rPr>
                <w:sz w:val="27"/>
              </w:rPr>
              <w:t>品生产</w:t>
            </w:r>
          </w:p>
        </w:tc>
        <w:tc>
          <w:tcPr>
            <w:tcW w:w="2629" w:type="dxa"/>
          </w:tcPr>
          <w:p>
            <w:pPr>
              <w:pStyle w:val="TableParagraph"/>
              <w:spacing w:before="92" w:line="356" w:lineRule="exact"/>
              <w:ind w:left="387"/>
              <w:rPr>
                <w:sz w:val="27"/>
              </w:rPr>
            </w:pPr>
            <w:r>
              <w:rPr>
                <w:sz w:val="27"/>
              </w:rPr>
              <w:t>理</w:t>
            </w:r>
          </w:p>
        </w:tc>
        <w:tc>
          <w:tcPr>
            <w:tcW w:w="4680" w:type="dxa"/>
          </w:tcPr>
          <w:p>
            <w:pPr>
              <w:pStyle w:val="TableParagraph"/>
              <w:spacing w:before="92" w:line="356" w:lineRule="exact"/>
              <w:ind w:left="164"/>
              <w:rPr>
                <w:sz w:val="27"/>
              </w:rPr>
            </w:pPr>
            <w:r>
              <w:rPr>
                <w:sz w:val="27"/>
              </w:rPr>
              <w:t>确，无闲置设备</w:t>
            </w:r>
          </w:p>
        </w:tc>
        <w:tc>
          <w:tcPr>
            <w:tcW w:w="1772" w:type="dxa"/>
          </w:tcPr>
          <w:p>
            <w:pPr>
              <w:pStyle w:val="TableParagraph"/>
              <w:spacing w:line="376" w:lineRule="exact"/>
              <w:ind w:left="96"/>
              <w:rPr>
                <w:sz w:val="27"/>
              </w:rPr>
            </w:pPr>
            <w:r>
              <w:rPr>
                <w:sz w:val="27"/>
              </w:rPr>
              <w:t>质量问题产</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92" w:line="363" w:lineRule="exact"/>
              <w:ind w:left="50"/>
              <w:rPr>
                <w:b/>
                <w:sz w:val="27"/>
              </w:rPr>
            </w:pPr>
            <w:r>
              <w:rPr>
                <w:b/>
                <w:sz w:val="27"/>
              </w:rPr>
              <w:t>施</w:t>
            </w:r>
          </w:p>
        </w:tc>
        <w:tc>
          <w:tcPr>
            <w:tcW w:w="1683" w:type="dxa"/>
          </w:tcPr>
          <w:p>
            <w:pPr>
              <w:pStyle w:val="TableParagraph"/>
              <w:spacing w:before="92" w:line="363" w:lineRule="exact"/>
              <w:ind w:left="216"/>
              <w:rPr>
                <w:sz w:val="27"/>
              </w:rPr>
            </w:pPr>
            <w:r>
              <w:rPr>
                <w:sz w:val="27"/>
              </w:rPr>
              <w:t>标准排</w:t>
            </w:r>
          </w:p>
        </w:tc>
        <w:tc>
          <w:tcPr>
            <w:tcW w:w="2629" w:type="dxa"/>
          </w:tcPr>
          <w:p>
            <w:pPr>
              <w:pStyle w:val="TableParagraph"/>
              <w:rPr>
                <w:rFonts w:ascii="Times New Roman"/>
                <w:sz w:val="26"/>
              </w:rPr>
            </w:pPr>
          </w:p>
        </w:tc>
        <w:tc>
          <w:tcPr>
            <w:tcW w:w="4680" w:type="dxa"/>
          </w:tcPr>
          <w:p>
            <w:pPr>
              <w:pStyle w:val="TableParagraph"/>
              <w:spacing w:before="106" w:line="349" w:lineRule="exact"/>
              <w:ind w:left="164"/>
              <w:rPr>
                <w:sz w:val="27"/>
              </w:rPr>
            </w:pPr>
            <w:r>
              <w:rPr>
                <w:sz w:val="27"/>
              </w:rPr>
              <w:t>b)设备有预修、预检计划，日保养计</w:t>
            </w:r>
          </w:p>
        </w:tc>
        <w:tc>
          <w:tcPr>
            <w:tcW w:w="1772" w:type="dxa"/>
          </w:tcPr>
          <w:p>
            <w:pPr>
              <w:pStyle w:val="TableParagraph"/>
              <w:spacing w:line="376" w:lineRule="exact"/>
              <w:ind w:left="96"/>
              <w:rPr>
                <w:sz w:val="27"/>
              </w:rPr>
            </w:pPr>
            <w:r>
              <w:rPr>
                <w:sz w:val="27"/>
              </w:rPr>
              <w:t>品一次交验</w:t>
            </w:r>
          </w:p>
        </w:tc>
        <w:tc>
          <w:tcPr>
            <w:tcW w:w="1653" w:type="dxa"/>
          </w:tcPr>
          <w:p>
            <w:pPr>
              <w:pStyle w:val="TableParagraph"/>
              <w:spacing w:before="106" w:line="349" w:lineRule="exact"/>
              <w:ind w:left="95"/>
              <w:rPr>
                <w:sz w:val="27"/>
              </w:rPr>
            </w:pPr>
            <w:r>
              <w:rPr>
                <w:sz w:val="27"/>
              </w:rPr>
              <w:t>制造部、工</w:t>
            </w:r>
          </w:p>
        </w:tc>
        <w:tc>
          <w:tcPr>
            <w:tcW w:w="2493" w:type="dxa"/>
          </w:tcPr>
          <w:p>
            <w:pPr>
              <w:pStyle w:val="TableParagraph"/>
              <w:spacing w:before="106" w:line="349" w:lineRule="exact"/>
              <w:ind w:left="218"/>
              <w:rPr>
                <w:sz w:val="27"/>
              </w:rPr>
            </w:pPr>
            <w:r>
              <w:rPr>
                <w:sz w:val="27"/>
              </w:rPr>
              <w:t>物流、财</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spacing w:before="84" w:line="363" w:lineRule="exact"/>
              <w:ind w:left="50"/>
              <w:rPr>
                <w:b/>
                <w:sz w:val="27"/>
              </w:rPr>
            </w:pPr>
            <w:r>
              <w:rPr>
                <w:b/>
                <w:sz w:val="27"/>
              </w:rPr>
              <w:t>阶</w:t>
            </w:r>
          </w:p>
        </w:tc>
        <w:tc>
          <w:tcPr>
            <w:tcW w:w="1683" w:type="dxa"/>
          </w:tcPr>
          <w:p>
            <w:pPr>
              <w:pStyle w:val="TableParagraph"/>
              <w:spacing w:before="84" w:line="363" w:lineRule="exact"/>
              <w:ind w:left="216"/>
              <w:rPr>
                <w:sz w:val="27"/>
              </w:rPr>
            </w:pPr>
            <w:r>
              <w:rPr>
                <w:sz w:val="27"/>
              </w:rPr>
              <w:t>查问题。</w:t>
            </w:r>
          </w:p>
        </w:tc>
        <w:tc>
          <w:tcPr>
            <w:tcW w:w="2629" w:type="dxa"/>
          </w:tcPr>
          <w:p>
            <w:pPr>
              <w:pStyle w:val="TableParagraph"/>
              <w:rPr>
                <w:rFonts w:ascii="Times New Roman"/>
                <w:sz w:val="26"/>
              </w:rPr>
            </w:pPr>
          </w:p>
        </w:tc>
        <w:tc>
          <w:tcPr>
            <w:tcW w:w="4680" w:type="dxa"/>
          </w:tcPr>
          <w:p>
            <w:pPr>
              <w:pStyle w:val="TableParagraph"/>
              <w:spacing w:before="99" w:line="349" w:lineRule="exact"/>
              <w:ind w:left="164"/>
              <w:rPr>
                <w:sz w:val="27"/>
              </w:rPr>
            </w:pPr>
            <w:r>
              <w:rPr>
                <w:sz w:val="27"/>
              </w:rPr>
              <w:t>划并正常执行。操作工参与设备维护</w:t>
            </w:r>
          </w:p>
        </w:tc>
        <w:tc>
          <w:tcPr>
            <w:tcW w:w="1772" w:type="dxa"/>
          </w:tcPr>
          <w:p>
            <w:pPr>
              <w:pStyle w:val="TableParagraph"/>
              <w:spacing w:line="369" w:lineRule="exact"/>
              <w:ind w:left="96"/>
              <w:rPr>
                <w:sz w:val="27"/>
              </w:rPr>
            </w:pPr>
            <w:r>
              <w:rPr>
                <w:sz w:val="27"/>
              </w:rPr>
              <w:t>合 格 率 ≧</w:t>
            </w:r>
          </w:p>
        </w:tc>
        <w:tc>
          <w:tcPr>
            <w:tcW w:w="1653" w:type="dxa"/>
          </w:tcPr>
          <w:p>
            <w:pPr>
              <w:pStyle w:val="TableParagraph"/>
              <w:spacing w:before="99" w:line="349" w:lineRule="exact"/>
              <w:ind w:left="95"/>
              <w:rPr>
                <w:sz w:val="27"/>
              </w:rPr>
            </w:pPr>
            <w:r>
              <w:rPr>
                <w:sz w:val="27"/>
              </w:rPr>
              <w:t>段</w:t>
            </w:r>
          </w:p>
        </w:tc>
        <w:tc>
          <w:tcPr>
            <w:tcW w:w="2493" w:type="dxa"/>
          </w:tcPr>
          <w:p>
            <w:pPr>
              <w:pStyle w:val="TableParagraph"/>
              <w:spacing w:before="99" w:line="349" w:lineRule="exact"/>
              <w:ind w:left="218"/>
              <w:rPr>
                <w:sz w:val="27"/>
              </w:rPr>
            </w:pPr>
            <w:r>
              <w:rPr>
                <w:sz w:val="27"/>
              </w:rPr>
              <w:t>务</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85" w:line="363" w:lineRule="exact"/>
              <w:ind w:left="50"/>
              <w:rPr>
                <w:b/>
                <w:sz w:val="27"/>
              </w:rPr>
            </w:pPr>
            <w:r>
              <w:rPr>
                <w:b/>
                <w:sz w:val="27"/>
              </w:rPr>
              <w:t>段</w:t>
            </w: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99" w:line="349" w:lineRule="exact"/>
              <w:ind w:left="164"/>
              <w:rPr>
                <w:sz w:val="27"/>
              </w:rPr>
            </w:pPr>
            <w:r>
              <w:rPr>
                <w:sz w:val="27"/>
              </w:rPr>
              <w:t>保养。</w:t>
            </w:r>
          </w:p>
        </w:tc>
        <w:tc>
          <w:tcPr>
            <w:tcW w:w="1772" w:type="dxa"/>
          </w:tcPr>
          <w:p>
            <w:pPr>
              <w:pStyle w:val="TableParagraph"/>
              <w:spacing w:line="369" w:lineRule="exact"/>
              <w:ind w:left="96"/>
              <w:rPr>
                <w:sz w:val="27"/>
              </w:rPr>
            </w:pPr>
            <w:r>
              <w:rPr>
                <w:sz w:val="27"/>
              </w:rPr>
              <w:t>98.5%，废品</w:t>
            </w:r>
          </w:p>
        </w:tc>
        <w:tc>
          <w:tcPr>
            <w:tcW w:w="1653" w:type="dxa"/>
          </w:tcPr>
          <w:p>
            <w:pPr>
              <w:pStyle w:val="TableParagraph"/>
              <w:rPr>
                <w:rFonts w:ascii="Times New Roman"/>
                <w:sz w:val="26"/>
              </w:rPr>
            </w:pPr>
          </w:p>
        </w:tc>
        <w:tc>
          <w:tcPr>
            <w:tcW w:w="2493" w:type="dxa"/>
          </w:tcPr>
          <w:p>
            <w:pPr>
              <w:pStyle w:val="TableParagraph"/>
              <w:rPr>
                <w:rFonts w:ascii="Times New Roman"/>
                <w:sz w:val="26"/>
              </w:rPr>
            </w:pPr>
          </w:p>
        </w:tc>
      </w:tr>
      <w:tr>
        <w:tblPrEx>
          <w:tblW w:w="0" w:type="auto"/>
          <w:jc w:val="left"/>
          <w:tblInd w:w="933" w:type="dxa"/>
          <w:tblLayout w:type="fixed"/>
          <w:tblCellMar>
            <w:top w:w="0" w:type="dxa"/>
            <w:left w:w="0" w:type="dxa"/>
            <w:bottom w:w="0" w:type="dxa"/>
            <w:right w:w="0" w:type="dxa"/>
          </w:tblCellMar>
          <w:tblLook w:val="01E0"/>
        </w:tblPrEx>
        <w:trPr>
          <w:trHeight w:val="147"/>
          <w:jc w:val="left"/>
        </w:trPr>
        <w:tc>
          <w:tcPr>
            <w:tcW w:w="806" w:type="dxa"/>
          </w:tcPr>
          <w:p>
            <w:pPr>
              <w:pStyle w:val="TableParagraph"/>
              <w:rPr>
                <w:rFonts w:ascii="Times New Roman"/>
                <w:sz w:val="8"/>
              </w:rPr>
            </w:pPr>
          </w:p>
        </w:tc>
        <w:tc>
          <w:tcPr>
            <w:tcW w:w="1683" w:type="dxa"/>
          </w:tcPr>
          <w:p>
            <w:pPr>
              <w:pStyle w:val="TableParagraph"/>
              <w:rPr>
                <w:rFonts w:ascii="Times New Roman"/>
                <w:sz w:val="8"/>
              </w:rPr>
            </w:pPr>
          </w:p>
        </w:tc>
        <w:tc>
          <w:tcPr>
            <w:tcW w:w="2629" w:type="dxa"/>
          </w:tcPr>
          <w:p>
            <w:pPr>
              <w:pStyle w:val="TableParagraph"/>
              <w:rPr>
                <w:rFonts w:ascii="Times New Roman"/>
                <w:sz w:val="8"/>
              </w:rPr>
            </w:pPr>
          </w:p>
        </w:tc>
        <w:tc>
          <w:tcPr>
            <w:tcW w:w="4680" w:type="dxa"/>
          </w:tcPr>
          <w:p>
            <w:pPr>
              <w:pStyle w:val="TableParagraph"/>
              <w:rPr>
                <w:rFonts w:ascii="Times New Roman"/>
                <w:sz w:val="8"/>
              </w:rPr>
            </w:pPr>
          </w:p>
        </w:tc>
        <w:tc>
          <w:tcPr>
            <w:tcW w:w="1772" w:type="dxa"/>
          </w:tcPr>
          <w:p>
            <w:pPr>
              <w:pStyle w:val="TableParagraph"/>
              <w:rPr>
                <w:rFonts w:ascii="Times New Roman"/>
                <w:sz w:val="8"/>
              </w:rPr>
            </w:pPr>
          </w:p>
        </w:tc>
        <w:tc>
          <w:tcPr>
            <w:tcW w:w="1653" w:type="dxa"/>
          </w:tcPr>
          <w:p>
            <w:pPr>
              <w:pStyle w:val="TableParagraph"/>
              <w:rPr>
                <w:rFonts w:ascii="Times New Roman"/>
                <w:sz w:val="8"/>
              </w:rPr>
            </w:pPr>
          </w:p>
        </w:tc>
        <w:tc>
          <w:tcPr>
            <w:tcW w:w="2493" w:type="dxa"/>
          </w:tcPr>
          <w:p>
            <w:pPr>
              <w:pStyle w:val="TableParagraph"/>
              <w:rPr>
                <w:rFonts w:ascii="Times New Roman"/>
                <w:sz w:val="8"/>
              </w:rPr>
            </w:pPr>
          </w:p>
        </w:tc>
      </w:tr>
      <w:tr>
        <w:tblPrEx>
          <w:tblW w:w="0" w:type="auto"/>
          <w:jc w:val="left"/>
          <w:tblInd w:w="933" w:type="dxa"/>
          <w:tblLayout w:type="fixed"/>
          <w:tblCellMar>
            <w:top w:w="0" w:type="dxa"/>
            <w:left w:w="0" w:type="dxa"/>
            <w:bottom w:w="0" w:type="dxa"/>
            <w:right w:w="0" w:type="dxa"/>
          </w:tblCellMar>
          <w:tblLook w:val="01E0"/>
        </w:tblPrEx>
        <w:trPr>
          <w:trHeight w:val="410"/>
          <w:jc w:val="left"/>
        </w:trPr>
        <w:tc>
          <w:tcPr>
            <w:tcW w:w="806" w:type="dxa"/>
          </w:tcPr>
          <w:p>
            <w:pPr>
              <w:pStyle w:val="TableParagraph"/>
              <w:spacing w:line="344" w:lineRule="exact"/>
              <w:ind w:left="50"/>
              <w:rPr>
                <w:b/>
                <w:sz w:val="27"/>
              </w:rPr>
            </w:pPr>
            <w:r>
              <w:rPr>
                <w:b/>
                <w:sz w:val="27"/>
              </w:rPr>
              <w:t>五</w:t>
            </w: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line="373" w:lineRule="exact"/>
              <w:ind w:left="164"/>
              <w:rPr>
                <w:sz w:val="27"/>
              </w:rPr>
            </w:pPr>
            <w:r>
              <w:rPr>
                <w:sz w:val="27"/>
              </w:rPr>
              <w:t>c</w:t>
            </w:r>
            <w:r>
              <w:rPr>
                <w:spacing w:val="-11"/>
                <w:sz w:val="27"/>
              </w:rPr>
              <w:t>)设备、工装维修及时，未影响生产。</w:t>
            </w:r>
          </w:p>
        </w:tc>
        <w:tc>
          <w:tcPr>
            <w:tcW w:w="3425" w:type="dxa"/>
            <w:gridSpan w:val="2"/>
          </w:tcPr>
          <w:p>
            <w:pPr>
              <w:pStyle w:val="TableParagraph"/>
              <w:tabs>
                <w:tab w:val="left" w:pos="1867"/>
              </w:tabs>
              <w:spacing w:line="81" w:lineRule="auto"/>
              <w:ind w:left="96"/>
              <w:rPr>
                <w:sz w:val="27"/>
              </w:rPr>
            </w:pPr>
            <w:r>
              <w:rPr>
                <w:sz w:val="27"/>
              </w:rPr>
              <w:t>率≦0.5%。</w:t>
              <w:tab/>
            </w:r>
            <w:r>
              <w:rPr>
                <w:position w:val="-14"/>
                <w:sz w:val="27"/>
              </w:rPr>
              <w:t>物流部</w:t>
            </w:r>
          </w:p>
        </w:tc>
        <w:tc>
          <w:tcPr>
            <w:tcW w:w="2493" w:type="dxa"/>
          </w:tcPr>
          <w:p>
            <w:pPr>
              <w:pStyle w:val="TableParagraph"/>
              <w:spacing w:line="373" w:lineRule="exact"/>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82"/>
          <w:jc w:val="left"/>
        </w:trPr>
        <w:tc>
          <w:tcPr>
            <w:tcW w:w="806" w:type="dxa"/>
          </w:tcPr>
          <w:p>
            <w:pPr>
              <w:pStyle w:val="TableParagraph"/>
              <w:rPr>
                <w:rFonts w:ascii="Times New Roman"/>
                <w:sz w:val="26"/>
              </w:rPr>
            </w:pPr>
          </w:p>
        </w:tc>
        <w:tc>
          <w:tcPr>
            <w:tcW w:w="1683" w:type="dxa"/>
          </w:tcPr>
          <w:p>
            <w:pPr>
              <w:pStyle w:val="TableParagraph"/>
              <w:rPr>
                <w:rFonts w:ascii="Times New Roman"/>
                <w:sz w:val="26"/>
              </w:rPr>
            </w:pPr>
          </w:p>
        </w:tc>
        <w:tc>
          <w:tcPr>
            <w:tcW w:w="2629" w:type="dxa"/>
          </w:tcPr>
          <w:p>
            <w:pPr>
              <w:pStyle w:val="TableParagraph"/>
              <w:rPr>
                <w:rFonts w:ascii="Times New Roman"/>
                <w:sz w:val="26"/>
              </w:rPr>
            </w:pPr>
          </w:p>
        </w:tc>
        <w:tc>
          <w:tcPr>
            <w:tcW w:w="4680" w:type="dxa"/>
          </w:tcPr>
          <w:p>
            <w:pPr>
              <w:pStyle w:val="TableParagraph"/>
              <w:spacing w:before="38"/>
              <w:ind w:left="164"/>
              <w:rPr>
                <w:sz w:val="27"/>
              </w:rPr>
            </w:pPr>
            <w:r>
              <w:rPr>
                <w:sz w:val="27"/>
              </w:rPr>
              <w:t>d)有设备、工装维修保养台账。</w:t>
            </w:r>
          </w:p>
        </w:tc>
        <w:tc>
          <w:tcPr>
            <w:tcW w:w="3425" w:type="dxa"/>
            <w:gridSpan w:val="2"/>
          </w:tcPr>
          <w:p>
            <w:pPr>
              <w:pStyle w:val="TableParagraph"/>
              <w:spacing w:before="38"/>
              <w:ind w:left="1867"/>
              <w:rPr>
                <w:sz w:val="27"/>
              </w:rPr>
            </w:pPr>
            <w:r>
              <w:rPr>
                <w:sz w:val="27"/>
              </w:rPr>
              <w:t>物流部</w:t>
            </w:r>
          </w:p>
        </w:tc>
        <w:tc>
          <w:tcPr>
            <w:tcW w:w="2493" w:type="dxa"/>
          </w:tcPr>
          <w:p>
            <w:pPr>
              <w:pStyle w:val="TableParagraph"/>
              <w:spacing w:before="38"/>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8"/>
              <w:ind w:left="50"/>
              <w:rPr>
                <w:b/>
                <w:sz w:val="27"/>
              </w:rPr>
            </w:pPr>
            <w:r>
              <w:rPr>
                <w:b/>
                <w:sz w:val="27"/>
              </w:rPr>
              <w:t>三、</w:t>
            </w:r>
          </w:p>
        </w:tc>
        <w:tc>
          <w:tcPr>
            <w:tcW w:w="1683" w:type="dxa"/>
          </w:tcPr>
          <w:p>
            <w:pPr>
              <w:pStyle w:val="TableParagraph"/>
              <w:spacing w:before="38"/>
              <w:ind w:left="216"/>
              <w:rPr>
                <w:sz w:val="27"/>
              </w:rPr>
            </w:pPr>
            <w:r>
              <w:rPr>
                <w:sz w:val="27"/>
              </w:rPr>
              <w:t>对照产</w:t>
            </w:r>
          </w:p>
        </w:tc>
        <w:tc>
          <w:tcPr>
            <w:tcW w:w="2629" w:type="dxa"/>
          </w:tcPr>
          <w:p>
            <w:pPr>
              <w:pStyle w:val="TableParagraph"/>
              <w:spacing w:before="38"/>
              <w:ind w:left="387"/>
              <w:rPr>
                <w:sz w:val="27"/>
              </w:rPr>
            </w:pPr>
            <w:r>
              <w:rPr>
                <w:sz w:val="27"/>
              </w:rPr>
              <w:t>6）现场管理（7S)</w:t>
            </w:r>
          </w:p>
        </w:tc>
        <w:tc>
          <w:tcPr>
            <w:tcW w:w="4680" w:type="dxa"/>
          </w:tcPr>
          <w:p>
            <w:pPr>
              <w:pStyle w:val="TableParagraph"/>
              <w:spacing w:before="38"/>
              <w:ind w:left="164"/>
              <w:rPr>
                <w:sz w:val="27"/>
              </w:rPr>
            </w:pPr>
            <w:r>
              <w:rPr>
                <w:sz w:val="27"/>
              </w:rPr>
              <w:t>a)作业现场实行定置管理，产品和物</w:t>
            </w:r>
          </w:p>
        </w:tc>
        <w:tc>
          <w:tcPr>
            <w:tcW w:w="3425" w:type="dxa"/>
            <w:gridSpan w:val="2"/>
          </w:tcPr>
          <w:p>
            <w:pPr>
              <w:pStyle w:val="TableParagraph"/>
              <w:spacing w:before="38"/>
              <w:ind w:left="1867"/>
              <w:rPr>
                <w:sz w:val="27"/>
              </w:rPr>
            </w:pPr>
            <w:r>
              <w:rPr>
                <w:sz w:val="27"/>
              </w:rPr>
              <w:t>工段</w:t>
            </w:r>
          </w:p>
        </w:tc>
        <w:tc>
          <w:tcPr>
            <w:tcW w:w="2493" w:type="dxa"/>
          </w:tcPr>
          <w:p>
            <w:pPr>
              <w:pStyle w:val="TableParagraph"/>
              <w:spacing w:before="38"/>
              <w:ind w:left="218"/>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374"/>
          <w:jc w:val="left"/>
        </w:trPr>
        <w:tc>
          <w:tcPr>
            <w:tcW w:w="806" w:type="dxa"/>
          </w:tcPr>
          <w:p>
            <w:pPr>
              <w:pStyle w:val="TableParagraph"/>
              <w:spacing w:before="30" w:line="324" w:lineRule="exact"/>
              <w:ind w:left="50"/>
              <w:rPr>
                <w:b/>
                <w:sz w:val="27"/>
              </w:rPr>
            </w:pPr>
            <w:r>
              <w:rPr>
                <w:b/>
                <w:sz w:val="27"/>
              </w:rPr>
              <w:t>实</w:t>
            </w:r>
          </w:p>
        </w:tc>
        <w:tc>
          <w:tcPr>
            <w:tcW w:w="1683" w:type="dxa"/>
          </w:tcPr>
          <w:p>
            <w:pPr>
              <w:pStyle w:val="TableParagraph"/>
              <w:spacing w:before="30" w:line="324" w:lineRule="exact"/>
              <w:ind w:left="216"/>
              <w:rPr>
                <w:sz w:val="27"/>
              </w:rPr>
            </w:pPr>
            <w:r>
              <w:rPr>
                <w:sz w:val="27"/>
              </w:rPr>
              <w:t>品生产</w:t>
            </w:r>
          </w:p>
        </w:tc>
        <w:tc>
          <w:tcPr>
            <w:tcW w:w="2629" w:type="dxa"/>
          </w:tcPr>
          <w:p>
            <w:pPr>
              <w:pStyle w:val="TableParagraph"/>
              <w:rPr>
                <w:rFonts w:ascii="Times New Roman"/>
                <w:sz w:val="26"/>
              </w:rPr>
            </w:pPr>
          </w:p>
        </w:tc>
        <w:tc>
          <w:tcPr>
            <w:tcW w:w="4680" w:type="dxa"/>
          </w:tcPr>
          <w:p>
            <w:pPr>
              <w:pStyle w:val="TableParagraph"/>
              <w:spacing w:before="30" w:line="324" w:lineRule="exact"/>
              <w:ind w:left="164"/>
              <w:rPr>
                <w:sz w:val="27"/>
              </w:rPr>
            </w:pPr>
            <w:r>
              <w:rPr>
                <w:sz w:val="27"/>
              </w:rPr>
              <w:t>料定置摆放整齐、标识清楚、正确。</w:t>
            </w:r>
          </w:p>
        </w:tc>
        <w:tc>
          <w:tcPr>
            <w:tcW w:w="3425" w:type="dxa"/>
            <w:gridSpan w:val="2"/>
          </w:tcPr>
          <w:p>
            <w:pPr>
              <w:pStyle w:val="TableParagraph"/>
              <w:rPr>
                <w:rFonts w:ascii="Times New Roman"/>
                <w:sz w:val="26"/>
              </w:rPr>
            </w:pPr>
          </w:p>
        </w:tc>
        <w:tc>
          <w:tcPr>
            <w:tcW w:w="2493" w:type="dxa"/>
          </w:tcPr>
          <w:p>
            <w:pPr>
              <w:pStyle w:val="TableParagraph"/>
              <w:rPr>
                <w:rFonts w:ascii="Times New Roman"/>
                <w:sz w:val="26"/>
              </w:rPr>
            </w:pPr>
          </w:p>
        </w:tc>
      </w:tr>
    </w:tbl>
    <w:p>
      <w:pPr>
        <w:spacing w:after="0"/>
        <w:rPr>
          <w:rFonts w:ascii="Times New Roman"/>
          <w:sz w:val="26"/>
        </w:rPr>
        <w:sectPr>
          <w:headerReference w:type="default" r:id="rId33"/>
          <w:footerReference w:type="default" r:id="rId34"/>
          <w:pgSz w:w="17860" w:h="25260"/>
          <w:pgMar w:top="800" w:right="0" w:bottom="2040" w:left="0" w:header="455" w:footer="1798"/>
          <w:pgNumType w:start="11"/>
          <w:cols w:space="708"/>
        </w:sectPr>
      </w:pPr>
    </w:p>
    <w:p>
      <w:pPr>
        <w:pStyle w:val="BodyText"/>
        <w:rPr>
          <w:sz w:val="20"/>
        </w:rPr>
      </w:pPr>
      <w:r>
        <w:drawing>
          <wp:anchor distT="0" distB="0" distL="0" distR="0" simplePos="0" relativeHeight="251669504" behindDoc="1" locked="0" layoutInCell="1" allowOverlap="1">
            <wp:simplePos x="0" y="0"/>
            <wp:positionH relativeFrom="page">
              <wp:posOffset>508000</wp:posOffset>
            </wp:positionH>
            <wp:positionV relativeFrom="page">
              <wp:posOffset>711200</wp:posOffset>
            </wp:positionV>
            <wp:extent cx="10476642" cy="4826603"/>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35" cstate="print"/>
                    <a:stretch>
                      <a:fillRect/>
                    </a:stretch>
                  </pic:blipFill>
                  <pic:spPr>
                    <a:xfrm>
                      <a:off x="0" y="0"/>
                      <a:ext cx="10476642" cy="4826603"/>
                    </a:xfrm>
                    <a:prstGeom prst="rect">
                      <a:avLst/>
                    </a:prstGeom>
                  </pic:spPr>
                </pic:pic>
              </a:graphicData>
            </a:graphic>
          </wp:anchor>
        </w:drawing>
      </w:r>
    </w:p>
    <w:p>
      <w:pPr>
        <w:pStyle w:val="BodyText"/>
        <w:spacing w:before="10" w:after="1"/>
        <w:rPr>
          <w:sz w:val="14"/>
        </w:rPr>
      </w:pPr>
    </w:p>
    <w:tbl>
      <w:tblPr>
        <w:tblStyle w:val="TableNormal3"/>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806"/>
        <w:gridCol w:w="1894"/>
        <w:gridCol w:w="7030"/>
        <w:gridCol w:w="1590"/>
        <w:gridCol w:w="1909"/>
        <w:gridCol w:w="2496"/>
      </w:tblGrid>
      <w:tr>
        <w:tblPrEx>
          <w:tblW w:w="0" w:type="auto"/>
          <w:jc w:val="left"/>
          <w:tblInd w:w="9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74"/>
          <w:jc w:val="left"/>
        </w:trPr>
        <w:tc>
          <w:tcPr>
            <w:tcW w:w="806" w:type="dxa"/>
          </w:tcPr>
          <w:p>
            <w:pPr>
              <w:pStyle w:val="TableParagraph"/>
              <w:spacing w:line="344" w:lineRule="exact"/>
              <w:ind w:left="50"/>
              <w:rPr>
                <w:b/>
                <w:sz w:val="27"/>
              </w:rPr>
            </w:pPr>
            <w:r>
              <w:rPr>
                <w:b/>
                <w:sz w:val="27"/>
              </w:rPr>
              <w:t>施</w:t>
            </w:r>
          </w:p>
        </w:tc>
        <w:tc>
          <w:tcPr>
            <w:tcW w:w="1894" w:type="dxa"/>
          </w:tcPr>
          <w:p>
            <w:pPr>
              <w:pStyle w:val="TableParagraph"/>
              <w:spacing w:line="344" w:lineRule="exact"/>
              <w:ind w:left="216"/>
              <w:rPr>
                <w:sz w:val="27"/>
              </w:rPr>
            </w:pPr>
            <w:r>
              <w:rPr>
                <w:sz w:val="27"/>
              </w:rPr>
              <w:t>标准排</w:t>
            </w:r>
          </w:p>
        </w:tc>
        <w:tc>
          <w:tcPr>
            <w:tcW w:w="7030" w:type="dxa"/>
          </w:tcPr>
          <w:p>
            <w:pPr>
              <w:pStyle w:val="TableParagraph"/>
              <w:spacing w:line="344" w:lineRule="exact"/>
              <w:ind w:left="2562" w:right="2034"/>
              <w:jc w:val="center"/>
              <w:rPr>
                <w:sz w:val="27"/>
              </w:rPr>
            </w:pPr>
            <w:r>
              <w:rPr>
                <w:sz w:val="27"/>
              </w:rPr>
              <w:t>b)工作现场无杂物。</w:t>
            </w:r>
          </w:p>
        </w:tc>
        <w:tc>
          <w:tcPr>
            <w:tcW w:w="3499" w:type="dxa"/>
            <w:gridSpan w:val="2"/>
          </w:tcPr>
          <w:p>
            <w:pPr>
              <w:pStyle w:val="TableParagraph"/>
              <w:spacing w:line="344" w:lineRule="exact"/>
              <w:ind w:left="1935"/>
              <w:rPr>
                <w:sz w:val="27"/>
              </w:rPr>
            </w:pPr>
            <w:r>
              <w:rPr>
                <w:sz w:val="27"/>
              </w:rPr>
              <w:t>工段</w:t>
            </w:r>
          </w:p>
        </w:tc>
        <w:tc>
          <w:tcPr>
            <w:tcW w:w="2496" w:type="dxa"/>
          </w:tcPr>
          <w:p>
            <w:pPr>
              <w:pStyle w:val="TableParagraph"/>
              <w:spacing w:line="344" w:lineRule="exact"/>
              <w:ind w:left="212"/>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0"/>
              <w:ind w:left="50"/>
              <w:rPr>
                <w:b/>
                <w:sz w:val="27"/>
              </w:rPr>
            </w:pPr>
            <w:r>
              <w:rPr>
                <w:b/>
                <w:sz w:val="27"/>
              </w:rPr>
              <w:t>阶</w:t>
            </w:r>
          </w:p>
        </w:tc>
        <w:tc>
          <w:tcPr>
            <w:tcW w:w="1894" w:type="dxa"/>
          </w:tcPr>
          <w:p>
            <w:pPr>
              <w:pStyle w:val="TableParagraph"/>
              <w:spacing w:before="30"/>
              <w:ind w:left="216"/>
              <w:rPr>
                <w:sz w:val="27"/>
              </w:rPr>
            </w:pPr>
            <w:r>
              <w:rPr>
                <w:sz w:val="27"/>
              </w:rPr>
              <w:t>查问题</w:t>
            </w:r>
          </w:p>
        </w:tc>
        <w:tc>
          <w:tcPr>
            <w:tcW w:w="7030" w:type="dxa"/>
          </w:tcPr>
          <w:p>
            <w:pPr>
              <w:pStyle w:val="TableParagraph"/>
              <w:spacing w:before="45"/>
              <w:ind w:left="1993" w:right="2034"/>
              <w:jc w:val="center"/>
              <w:rPr>
                <w:sz w:val="27"/>
              </w:rPr>
            </w:pPr>
            <w:r>
              <w:rPr>
                <w:sz w:val="27"/>
              </w:rPr>
              <w:t>c)工作环境清洁</w:t>
            </w:r>
          </w:p>
        </w:tc>
        <w:tc>
          <w:tcPr>
            <w:tcW w:w="3499" w:type="dxa"/>
            <w:gridSpan w:val="2"/>
          </w:tcPr>
          <w:p>
            <w:pPr>
              <w:pStyle w:val="TableParagraph"/>
              <w:spacing w:before="45"/>
              <w:ind w:left="1935"/>
              <w:rPr>
                <w:sz w:val="27"/>
              </w:rPr>
            </w:pPr>
            <w:r>
              <w:rPr>
                <w:sz w:val="27"/>
              </w:rPr>
              <w:t>工段</w:t>
            </w:r>
          </w:p>
        </w:tc>
        <w:tc>
          <w:tcPr>
            <w:tcW w:w="2496" w:type="dxa"/>
          </w:tcPr>
          <w:p>
            <w:pPr>
              <w:pStyle w:val="TableParagraph"/>
              <w:spacing w:before="45"/>
              <w:ind w:left="212"/>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967"/>
          <w:jc w:val="left"/>
        </w:trPr>
        <w:tc>
          <w:tcPr>
            <w:tcW w:w="806" w:type="dxa"/>
          </w:tcPr>
          <w:p>
            <w:pPr>
              <w:pStyle w:val="TableParagraph"/>
              <w:spacing w:before="24"/>
              <w:ind w:left="50"/>
              <w:rPr>
                <w:b/>
                <w:sz w:val="27"/>
              </w:rPr>
            </w:pPr>
            <w:r>
              <w:rPr>
                <w:b/>
                <w:sz w:val="27"/>
              </w:rPr>
              <w:t>段</w:t>
            </w:r>
          </w:p>
          <w:p>
            <w:pPr>
              <w:pStyle w:val="TableParagraph"/>
              <w:spacing w:before="61"/>
              <w:ind w:left="50"/>
              <w:rPr>
                <w:b/>
                <w:sz w:val="27"/>
              </w:rPr>
            </w:pPr>
            <w:r>
              <w:rPr>
                <w:b/>
                <w:sz w:val="27"/>
              </w:rPr>
              <w:t>六</w:t>
            </w:r>
          </w:p>
        </w:tc>
        <w:tc>
          <w:tcPr>
            <w:tcW w:w="1894" w:type="dxa"/>
          </w:tcPr>
          <w:p>
            <w:pPr>
              <w:pStyle w:val="TableParagraph"/>
              <w:rPr>
                <w:rFonts w:ascii="Times New Roman"/>
                <w:sz w:val="30"/>
              </w:rPr>
            </w:pPr>
          </w:p>
        </w:tc>
        <w:tc>
          <w:tcPr>
            <w:tcW w:w="7030" w:type="dxa"/>
          </w:tcPr>
          <w:p>
            <w:pPr>
              <w:pStyle w:val="TableParagraph"/>
              <w:spacing w:before="52"/>
              <w:ind w:left="2582"/>
              <w:rPr>
                <w:sz w:val="27"/>
              </w:rPr>
            </w:pPr>
            <w:r>
              <w:rPr>
                <w:sz w:val="27"/>
              </w:rPr>
              <w:t>d)生产人员着装统一，操作规范，安</w:t>
            </w:r>
          </w:p>
          <w:p>
            <w:pPr>
              <w:pStyle w:val="TableParagraph"/>
              <w:spacing w:before="62"/>
              <w:ind w:left="2582"/>
              <w:rPr>
                <w:sz w:val="27"/>
              </w:rPr>
            </w:pPr>
            <w:r>
              <w:rPr>
                <w:sz w:val="27"/>
              </w:rPr>
              <w:t>全防护措施符合标准。</w:t>
            </w:r>
          </w:p>
        </w:tc>
        <w:tc>
          <w:tcPr>
            <w:tcW w:w="3499" w:type="dxa"/>
            <w:gridSpan w:val="2"/>
          </w:tcPr>
          <w:p>
            <w:pPr>
              <w:pStyle w:val="TableParagraph"/>
              <w:spacing w:before="52"/>
              <w:ind w:left="1935"/>
              <w:rPr>
                <w:sz w:val="27"/>
              </w:rPr>
            </w:pPr>
            <w:r>
              <w:rPr>
                <w:sz w:val="27"/>
              </w:rPr>
              <w:t>工段</w:t>
            </w:r>
          </w:p>
        </w:tc>
        <w:tc>
          <w:tcPr>
            <w:tcW w:w="2496" w:type="dxa"/>
          </w:tcPr>
          <w:p>
            <w:pPr>
              <w:pStyle w:val="TableParagraph"/>
              <w:spacing w:before="52"/>
              <w:ind w:left="212"/>
              <w:rPr>
                <w:sz w:val="27"/>
              </w:rPr>
            </w:pPr>
            <w:r>
              <w:rPr>
                <w:sz w:val="27"/>
              </w:rPr>
              <w:t>制造部</w:t>
            </w:r>
          </w:p>
        </w:tc>
      </w:tr>
      <w:tr>
        <w:tblPrEx>
          <w:tblW w:w="0" w:type="auto"/>
          <w:jc w:val="left"/>
          <w:tblInd w:w="933" w:type="dxa"/>
          <w:tblLayout w:type="fixed"/>
          <w:tblCellMar>
            <w:top w:w="0" w:type="dxa"/>
            <w:left w:w="0" w:type="dxa"/>
            <w:bottom w:w="0" w:type="dxa"/>
            <w:right w:w="0" w:type="dxa"/>
          </w:tblCellMar>
          <w:tblLook w:val="01E0"/>
        </w:tblPrEx>
        <w:trPr>
          <w:trHeight w:val="476"/>
          <w:jc w:val="left"/>
        </w:trPr>
        <w:tc>
          <w:tcPr>
            <w:tcW w:w="806" w:type="dxa"/>
          </w:tcPr>
          <w:p>
            <w:pPr>
              <w:pStyle w:val="TableParagraph"/>
              <w:spacing w:before="39"/>
              <w:ind w:left="50"/>
              <w:rPr>
                <w:sz w:val="27"/>
              </w:rPr>
            </w:pPr>
            <w:r>
              <w:rPr>
                <w:sz w:val="27"/>
              </w:rPr>
              <w:t>三、</w:t>
            </w:r>
          </w:p>
        </w:tc>
        <w:tc>
          <w:tcPr>
            <w:tcW w:w="1894" w:type="dxa"/>
          </w:tcPr>
          <w:p>
            <w:pPr>
              <w:pStyle w:val="TableParagraph"/>
              <w:spacing w:before="39"/>
              <w:ind w:left="216"/>
              <w:rPr>
                <w:sz w:val="27"/>
              </w:rPr>
            </w:pPr>
            <w:r>
              <w:rPr>
                <w:sz w:val="27"/>
              </w:rPr>
              <w:t>2、制定改进</w:t>
            </w:r>
          </w:p>
        </w:tc>
        <w:tc>
          <w:tcPr>
            <w:tcW w:w="7030" w:type="dxa"/>
          </w:tcPr>
          <w:p>
            <w:pPr>
              <w:pStyle w:val="TableParagraph"/>
              <w:spacing w:before="39"/>
              <w:ind w:left="176"/>
              <w:rPr>
                <w:sz w:val="27"/>
              </w:rPr>
            </w:pPr>
            <w:r>
              <w:rPr>
                <w:sz w:val="27"/>
              </w:rPr>
              <w:t>1）创建产品生产线方案</w:t>
            </w:r>
          </w:p>
        </w:tc>
        <w:tc>
          <w:tcPr>
            <w:tcW w:w="3499" w:type="dxa"/>
            <w:gridSpan w:val="2"/>
          </w:tcPr>
          <w:p>
            <w:pPr>
              <w:pStyle w:val="TableParagraph"/>
              <w:spacing w:before="39"/>
              <w:ind w:left="1935"/>
              <w:rPr>
                <w:sz w:val="27"/>
              </w:rPr>
            </w:pPr>
            <w:r>
              <w:rPr>
                <w:sz w:val="27"/>
              </w:rPr>
              <w:t>制造部</w:t>
            </w:r>
          </w:p>
        </w:tc>
        <w:tc>
          <w:tcPr>
            <w:tcW w:w="2496" w:type="dxa"/>
          </w:tcPr>
          <w:p>
            <w:pPr>
              <w:pStyle w:val="TableParagraph"/>
              <w:spacing w:before="39"/>
              <w:ind w:left="212"/>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0"/>
              <w:ind w:left="50"/>
              <w:rPr>
                <w:b/>
                <w:sz w:val="27"/>
              </w:rPr>
            </w:pPr>
            <w:r>
              <w:rPr>
                <w:b/>
                <w:sz w:val="27"/>
              </w:rPr>
              <w:t>实</w:t>
            </w:r>
          </w:p>
        </w:tc>
        <w:tc>
          <w:tcPr>
            <w:tcW w:w="1894" w:type="dxa"/>
          </w:tcPr>
          <w:p>
            <w:pPr>
              <w:pStyle w:val="TableParagraph"/>
              <w:spacing w:before="30"/>
              <w:ind w:left="216"/>
              <w:rPr>
                <w:sz w:val="27"/>
              </w:rPr>
            </w:pPr>
            <w:r>
              <w:rPr>
                <w:sz w:val="27"/>
              </w:rPr>
              <w:t>方案</w:t>
            </w:r>
          </w:p>
        </w:tc>
        <w:tc>
          <w:tcPr>
            <w:tcW w:w="7030" w:type="dxa"/>
          </w:tcPr>
          <w:p>
            <w:pPr>
              <w:pStyle w:val="TableParagraph"/>
              <w:spacing w:before="45"/>
              <w:ind w:left="176"/>
              <w:rPr>
                <w:sz w:val="27"/>
              </w:rPr>
            </w:pPr>
            <w:r>
              <w:rPr>
                <w:sz w:val="27"/>
              </w:rPr>
              <w:t>2）库房产品管理方案</w:t>
            </w:r>
          </w:p>
        </w:tc>
        <w:tc>
          <w:tcPr>
            <w:tcW w:w="3499" w:type="dxa"/>
            <w:gridSpan w:val="2"/>
          </w:tcPr>
          <w:p>
            <w:pPr>
              <w:pStyle w:val="TableParagraph"/>
              <w:spacing w:before="45"/>
              <w:ind w:left="1935"/>
              <w:rPr>
                <w:sz w:val="27"/>
              </w:rPr>
            </w:pPr>
            <w:r>
              <w:rPr>
                <w:sz w:val="27"/>
              </w:rPr>
              <w:t>制造部</w:t>
            </w:r>
          </w:p>
        </w:tc>
        <w:tc>
          <w:tcPr>
            <w:tcW w:w="2496" w:type="dxa"/>
          </w:tcPr>
          <w:p>
            <w:pPr>
              <w:pStyle w:val="TableParagraph"/>
              <w:spacing w:before="45"/>
              <w:ind w:left="212"/>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928"/>
          <w:jc w:val="left"/>
        </w:trPr>
        <w:tc>
          <w:tcPr>
            <w:tcW w:w="806" w:type="dxa"/>
          </w:tcPr>
          <w:p>
            <w:pPr>
              <w:pStyle w:val="TableParagraph"/>
              <w:spacing w:before="23"/>
              <w:ind w:left="50"/>
              <w:rPr>
                <w:b/>
                <w:sz w:val="27"/>
              </w:rPr>
            </w:pPr>
            <w:r>
              <w:rPr>
                <w:b/>
                <w:sz w:val="27"/>
              </w:rPr>
              <w:t>施</w:t>
            </w:r>
          </w:p>
          <w:p>
            <w:pPr>
              <w:pStyle w:val="TableParagraph"/>
              <w:spacing w:before="62"/>
              <w:ind w:left="50"/>
              <w:rPr>
                <w:b/>
                <w:sz w:val="27"/>
              </w:rPr>
            </w:pPr>
            <w:r>
              <w:rPr>
                <w:b/>
                <w:sz w:val="27"/>
              </w:rPr>
              <w:t>阶</w:t>
            </w:r>
          </w:p>
        </w:tc>
        <w:tc>
          <w:tcPr>
            <w:tcW w:w="1894" w:type="dxa"/>
          </w:tcPr>
          <w:p>
            <w:pPr>
              <w:pStyle w:val="TableParagraph"/>
              <w:rPr>
                <w:rFonts w:ascii="Times New Roman"/>
                <w:sz w:val="30"/>
              </w:rPr>
            </w:pPr>
          </w:p>
        </w:tc>
        <w:tc>
          <w:tcPr>
            <w:tcW w:w="7030" w:type="dxa"/>
          </w:tcPr>
          <w:p>
            <w:pPr>
              <w:pStyle w:val="TableParagraph"/>
              <w:spacing w:before="52"/>
              <w:ind w:left="176"/>
              <w:rPr>
                <w:sz w:val="27"/>
              </w:rPr>
            </w:pPr>
            <w:r>
              <w:rPr>
                <w:sz w:val="27"/>
              </w:rPr>
              <w:t>3）工段、个人成本核算方案</w:t>
            </w:r>
          </w:p>
        </w:tc>
        <w:tc>
          <w:tcPr>
            <w:tcW w:w="3499" w:type="dxa"/>
            <w:gridSpan w:val="2"/>
          </w:tcPr>
          <w:p>
            <w:pPr>
              <w:pStyle w:val="TableParagraph"/>
              <w:spacing w:before="52"/>
              <w:ind w:left="1935"/>
              <w:rPr>
                <w:sz w:val="27"/>
              </w:rPr>
            </w:pPr>
            <w:r>
              <w:rPr>
                <w:sz w:val="27"/>
              </w:rPr>
              <w:t>制造部</w:t>
            </w:r>
          </w:p>
        </w:tc>
        <w:tc>
          <w:tcPr>
            <w:tcW w:w="2496" w:type="dxa"/>
          </w:tcPr>
          <w:p>
            <w:pPr>
              <w:pStyle w:val="TableParagraph"/>
              <w:spacing w:before="52"/>
              <w:ind w:left="212"/>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467"/>
          <w:jc w:val="left"/>
        </w:trPr>
        <w:tc>
          <w:tcPr>
            <w:tcW w:w="806" w:type="dxa"/>
          </w:tcPr>
          <w:p>
            <w:pPr>
              <w:pStyle w:val="TableParagraph"/>
              <w:spacing w:before="30"/>
              <w:ind w:left="50"/>
              <w:rPr>
                <w:b/>
                <w:sz w:val="27"/>
              </w:rPr>
            </w:pPr>
            <w:r>
              <w:rPr>
                <w:b/>
                <w:sz w:val="27"/>
              </w:rPr>
              <w:t>段</w:t>
            </w:r>
          </w:p>
        </w:tc>
        <w:tc>
          <w:tcPr>
            <w:tcW w:w="1894" w:type="dxa"/>
          </w:tcPr>
          <w:p>
            <w:pPr>
              <w:pStyle w:val="TableParagraph"/>
              <w:rPr>
                <w:rFonts w:ascii="Times New Roman"/>
                <w:sz w:val="30"/>
              </w:rPr>
            </w:pPr>
          </w:p>
        </w:tc>
        <w:tc>
          <w:tcPr>
            <w:tcW w:w="7030" w:type="dxa"/>
          </w:tcPr>
          <w:p>
            <w:pPr>
              <w:pStyle w:val="TableParagraph"/>
              <w:rPr>
                <w:rFonts w:ascii="Times New Roman"/>
                <w:sz w:val="30"/>
              </w:rPr>
            </w:pPr>
          </w:p>
        </w:tc>
        <w:tc>
          <w:tcPr>
            <w:tcW w:w="3499" w:type="dxa"/>
            <w:gridSpan w:val="2"/>
          </w:tcPr>
          <w:p>
            <w:pPr>
              <w:pStyle w:val="TableParagraph"/>
              <w:rPr>
                <w:rFonts w:ascii="Times New Roman"/>
                <w:sz w:val="30"/>
              </w:rPr>
            </w:pPr>
          </w:p>
        </w:tc>
        <w:tc>
          <w:tcPr>
            <w:tcW w:w="2496" w:type="dxa"/>
          </w:tcPr>
          <w:p>
            <w:pPr>
              <w:pStyle w:val="TableParagraph"/>
              <w:rPr>
                <w:rFonts w:ascii="Times New Roman"/>
                <w:sz w:val="30"/>
              </w:rPr>
            </w:pPr>
          </w:p>
        </w:tc>
      </w:tr>
      <w:tr>
        <w:tblPrEx>
          <w:tblW w:w="0" w:type="auto"/>
          <w:jc w:val="left"/>
          <w:tblInd w:w="933" w:type="dxa"/>
          <w:tblLayout w:type="fixed"/>
          <w:tblCellMar>
            <w:top w:w="0" w:type="dxa"/>
            <w:left w:w="0" w:type="dxa"/>
            <w:bottom w:w="0" w:type="dxa"/>
            <w:right w:w="0" w:type="dxa"/>
          </w:tblCellMar>
          <w:tblLook w:val="01E0"/>
        </w:tblPrEx>
        <w:trPr>
          <w:trHeight w:val="374"/>
          <w:jc w:val="left"/>
        </w:trPr>
        <w:tc>
          <w:tcPr>
            <w:tcW w:w="806" w:type="dxa"/>
          </w:tcPr>
          <w:p>
            <w:pPr>
              <w:pStyle w:val="TableParagraph"/>
              <w:spacing w:before="30" w:line="324" w:lineRule="exact"/>
              <w:ind w:left="50"/>
              <w:rPr>
                <w:b/>
                <w:sz w:val="27"/>
              </w:rPr>
            </w:pPr>
            <w:r>
              <w:rPr>
                <w:b/>
                <w:sz w:val="27"/>
              </w:rPr>
              <w:t>六</w:t>
            </w:r>
          </w:p>
        </w:tc>
        <w:tc>
          <w:tcPr>
            <w:tcW w:w="1894" w:type="dxa"/>
          </w:tcPr>
          <w:p>
            <w:pPr>
              <w:pStyle w:val="TableParagraph"/>
              <w:rPr>
                <w:rFonts w:ascii="Times New Roman"/>
                <w:sz w:val="28"/>
              </w:rPr>
            </w:pPr>
          </w:p>
        </w:tc>
        <w:tc>
          <w:tcPr>
            <w:tcW w:w="7030" w:type="dxa"/>
          </w:tcPr>
          <w:p>
            <w:pPr>
              <w:pStyle w:val="TableParagraph"/>
              <w:rPr>
                <w:rFonts w:ascii="Times New Roman"/>
                <w:sz w:val="28"/>
              </w:rPr>
            </w:pPr>
          </w:p>
        </w:tc>
        <w:tc>
          <w:tcPr>
            <w:tcW w:w="3499" w:type="dxa"/>
            <w:gridSpan w:val="2"/>
          </w:tcPr>
          <w:p>
            <w:pPr>
              <w:pStyle w:val="TableParagraph"/>
              <w:rPr>
                <w:rFonts w:ascii="Times New Roman"/>
                <w:sz w:val="28"/>
              </w:rPr>
            </w:pPr>
          </w:p>
        </w:tc>
        <w:tc>
          <w:tcPr>
            <w:tcW w:w="2496" w:type="dxa"/>
          </w:tcPr>
          <w:p>
            <w:pPr>
              <w:pStyle w:val="TableParagraph"/>
              <w:rPr>
                <w:rFonts w:ascii="Times New Roman"/>
                <w:sz w:val="28"/>
              </w:rPr>
            </w:pPr>
          </w:p>
        </w:tc>
      </w:tr>
      <w:tr>
        <w:tblPrEx>
          <w:tblW w:w="0" w:type="auto"/>
          <w:jc w:val="left"/>
          <w:tblInd w:w="933" w:type="dxa"/>
          <w:tblLayout w:type="fixed"/>
          <w:tblCellMar>
            <w:top w:w="0" w:type="dxa"/>
            <w:left w:w="0" w:type="dxa"/>
            <w:bottom w:w="0" w:type="dxa"/>
            <w:right w:w="0" w:type="dxa"/>
          </w:tblCellMar>
          <w:tblLook w:val="01E0"/>
        </w:tblPrEx>
        <w:trPr>
          <w:trHeight w:val="575"/>
          <w:jc w:val="left"/>
        </w:trPr>
        <w:tc>
          <w:tcPr>
            <w:tcW w:w="806" w:type="dxa"/>
          </w:tcPr>
          <w:p>
            <w:pPr>
              <w:pStyle w:val="TableParagraph"/>
              <w:spacing w:before="138"/>
              <w:ind w:left="50"/>
              <w:rPr>
                <w:b/>
                <w:sz w:val="27"/>
              </w:rPr>
            </w:pPr>
            <w:r>
              <w:rPr>
                <w:b/>
                <w:sz w:val="27"/>
              </w:rPr>
              <w:t>三、</w:t>
            </w:r>
          </w:p>
        </w:tc>
        <w:tc>
          <w:tcPr>
            <w:tcW w:w="8924" w:type="dxa"/>
            <w:gridSpan w:val="2"/>
          </w:tcPr>
          <w:p>
            <w:pPr>
              <w:pStyle w:val="TableParagraph"/>
              <w:spacing w:before="138"/>
              <w:ind w:left="216"/>
              <w:rPr>
                <w:sz w:val="27"/>
              </w:rPr>
            </w:pPr>
            <w:r>
              <w:rPr>
                <w:sz w:val="27"/>
              </w:rPr>
              <w:t>3、对生产线、库房管理方案进行评审、修改、确认。</w:t>
            </w:r>
          </w:p>
        </w:tc>
        <w:tc>
          <w:tcPr>
            <w:tcW w:w="1590" w:type="dxa"/>
          </w:tcPr>
          <w:p>
            <w:pPr>
              <w:pStyle w:val="TableParagraph"/>
              <w:spacing w:before="138"/>
              <w:ind w:left="164"/>
              <w:rPr>
                <w:sz w:val="27"/>
              </w:rPr>
            </w:pPr>
            <w:r>
              <w:rPr>
                <w:sz w:val="27"/>
              </w:rPr>
              <w:t>符合标准</w:t>
            </w:r>
          </w:p>
        </w:tc>
        <w:tc>
          <w:tcPr>
            <w:tcW w:w="1909" w:type="dxa"/>
          </w:tcPr>
          <w:p>
            <w:pPr>
              <w:pStyle w:val="TableParagraph"/>
              <w:spacing w:before="138"/>
              <w:ind w:left="345"/>
              <w:rPr>
                <w:sz w:val="27"/>
              </w:rPr>
            </w:pPr>
            <w:r>
              <w:rPr>
                <w:sz w:val="27"/>
              </w:rPr>
              <w:t>制造部</w:t>
            </w:r>
          </w:p>
        </w:tc>
        <w:tc>
          <w:tcPr>
            <w:tcW w:w="2496" w:type="dxa"/>
          </w:tcPr>
          <w:p>
            <w:pPr>
              <w:pStyle w:val="TableParagraph"/>
              <w:tabs>
                <w:tab w:val="left" w:pos="1634"/>
              </w:tabs>
              <w:spacing w:before="138"/>
              <w:ind w:left="212"/>
              <w:rPr>
                <w:sz w:val="27"/>
              </w:rPr>
            </w:pPr>
            <w:r>
              <w:rPr>
                <w:sz w:val="27"/>
              </w:rPr>
              <w:t>工段</w:t>
              <w:tab/>
              <w:t>工作组</w:t>
            </w:r>
          </w:p>
        </w:tc>
      </w:tr>
      <w:tr>
        <w:tblPrEx>
          <w:tblW w:w="0" w:type="auto"/>
          <w:jc w:val="left"/>
          <w:tblInd w:w="933" w:type="dxa"/>
          <w:tblLayout w:type="fixed"/>
          <w:tblCellMar>
            <w:top w:w="0" w:type="dxa"/>
            <w:left w:w="0" w:type="dxa"/>
            <w:bottom w:w="0" w:type="dxa"/>
            <w:right w:w="0" w:type="dxa"/>
          </w:tblCellMar>
          <w:tblLook w:val="01E0"/>
        </w:tblPrEx>
        <w:trPr>
          <w:trHeight w:val="475"/>
          <w:jc w:val="left"/>
        </w:trPr>
        <w:tc>
          <w:tcPr>
            <w:tcW w:w="806" w:type="dxa"/>
          </w:tcPr>
          <w:p>
            <w:pPr>
              <w:pStyle w:val="TableParagraph"/>
              <w:spacing w:before="30"/>
              <w:ind w:left="50"/>
              <w:rPr>
                <w:b/>
                <w:sz w:val="27"/>
              </w:rPr>
            </w:pPr>
            <w:r>
              <w:rPr>
                <w:b/>
                <w:sz w:val="27"/>
              </w:rPr>
              <w:t>实</w:t>
            </w:r>
          </w:p>
        </w:tc>
        <w:tc>
          <w:tcPr>
            <w:tcW w:w="8924" w:type="dxa"/>
            <w:gridSpan w:val="2"/>
          </w:tcPr>
          <w:p>
            <w:pPr>
              <w:pStyle w:val="TableParagraph"/>
              <w:spacing w:before="45"/>
              <w:ind w:left="216"/>
              <w:rPr>
                <w:sz w:val="27"/>
              </w:rPr>
            </w:pPr>
            <w:r>
              <w:rPr>
                <w:sz w:val="27"/>
              </w:rPr>
              <w:t>4、按照方案组织实施</w:t>
            </w:r>
          </w:p>
        </w:tc>
        <w:tc>
          <w:tcPr>
            <w:tcW w:w="1590" w:type="dxa"/>
          </w:tcPr>
          <w:p>
            <w:pPr>
              <w:pStyle w:val="TableParagraph"/>
              <w:rPr>
                <w:rFonts w:ascii="Times New Roman"/>
                <w:sz w:val="30"/>
              </w:rPr>
            </w:pPr>
          </w:p>
        </w:tc>
        <w:tc>
          <w:tcPr>
            <w:tcW w:w="1909" w:type="dxa"/>
          </w:tcPr>
          <w:p>
            <w:pPr>
              <w:pStyle w:val="TableParagraph"/>
              <w:spacing w:before="45"/>
              <w:ind w:left="345"/>
              <w:rPr>
                <w:sz w:val="27"/>
              </w:rPr>
            </w:pPr>
            <w:r>
              <w:rPr>
                <w:sz w:val="27"/>
              </w:rPr>
              <w:t>工段制造部</w:t>
            </w:r>
          </w:p>
        </w:tc>
        <w:tc>
          <w:tcPr>
            <w:tcW w:w="2496" w:type="dxa"/>
          </w:tcPr>
          <w:p>
            <w:pPr>
              <w:pStyle w:val="TableParagraph"/>
              <w:spacing w:before="45"/>
              <w:ind w:left="212"/>
              <w:rPr>
                <w:sz w:val="27"/>
              </w:rPr>
            </w:pPr>
            <w:r>
              <w:rPr>
                <w:sz w:val="27"/>
              </w:rPr>
              <w:t>工段</w:t>
            </w:r>
          </w:p>
        </w:tc>
      </w:tr>
      <w:tr>
        <w:tblPrEx>
          <w:tblW w:w="0" w:type="auto"/>
          <w:jc w:val="left"/>
          <w:tblInd w:w="933" w:type="dxa"/>
          <w:tblLayout w:type="fixed"/>
          <w:tblCellMar>
            <w:top w:w="0" w:type="dxa"/>
            <w:left w:w="0" w:type="dxa"/>
            <w:bottom w:w="0" w:type="dxa"/>
            <w:right w:w="0" w:type="dxa"/>
          </w:tblCellMar>
          <w:tblLook w:val="01E0"/>
        </w:tblPrEx>
        <w:trPr>
          <w:trHeight w:val="929"/>
          <w:jc w:val="left"/>
        </w:trPr>
        <w:tc>
          <w:tcPr>
            <w:tcW w:w="806" w:type="dxa"/>
          </w:tcPr>
          <w:p>
            <w:pPr>
              <w:pStyle w:val="TableParagraph"/>
              <w:spacing w:before="23"/>
              <w:ind w:left="50"/>
              <w:rPr>
                <w:b/>
                <w:sz w:val="27"/>
              </w:rPr>
            </w:pPr>
            <w:r>
              <w:rPr>
                <w:b/>
                <w:sz w:val="27"/>
              </w:rPr>
              <w:t>施</w:t>
            </w:r>
          </w:p>
          <w:p>
            <w:pPr>
              <w:pStyle w:val="TableParagraph"/>
              <w:spacing w:before="62"/>
              <w:ind w:left="50"/>
              <w:rPr>
                <w:b/>
                <w:sz w:val="27"/>
              </w:rPr>
            </w:pPr>
            <w:r>
              <w:rPr>
                <w:b/>
                <w:sz w:val="27"/>
              </w:rPr>
              <w:t>阶</w:t>
            </w:r>
          </w:p>
        </w:tc>
        <w:tc>
          <w:tcPr>
            <w:tcW w:w="8924" w:type="dxa"/>
            <w:gridSpan w:val="2"/>
          </w:tcPr>
          <w:p>
            <w:pPr>
              <w:pStyle w:val="TableParagraph"/>
              <w:spacing w:before="52"/>
              <w:ind w:left="216"/>
              <w:rPr>
                <w:sz w:val="27"/>
              </w:rPr>
            </w:pPr>
            <w:r>
              <w:rPr>
                <w:sz w:val="27"/>
              </w:rPr>
              <w:t>5、按照产品生产标准检查、整改、验收</w:t>
            </w:r>
          </w:p>
        </w:tc>
        <w:tc>
          <w:tcPr>
            <w:tcW w:w="1590" w:type="dxa"/>
          </w:tcPr>
          <w:p>
            <w:pPr>
              <w:pStyle w:val="TableParagraph"/>
              <w:rPr>
                <w:rFonts w:ascii="Times New Roman"/>
                <w:sz w:val="30"/>
              </w:rPr>
            </w:pPr>
          </w:p>
        </w:tc>
        <w:tc>
          <w:tcPr>
            <w:tcW w:w="1909" w:type="dxa"/>
          </w:tcPr>
          <w:p>
            <w:pPr>
              <w:pStyle w:val="TableParagraph"/>
              <w:spacing w:before="52"/>
              <w:ind w:left="345"/>
              <w:rPr>
                <w:sz w:val="27"/>
              </w:rPr>
            </w:pPr>
            <w:r>
              <w:rPr>
                <w:sz w:val="27"/>
              </w:rPr>
              <w:t>制造部</w:t>
            </w:r>
          </w:p>
        </w:tc>
        <w:tc>
          <w:tcPr>
            <w:tcW w:w="2496" w:type="dxa"/>
          </w:tcPr>
          <w:p>
            <w:pPr>
              <w:pStyle w:val="TableParagraph"/>
              <w:spacing w:before="52"/>
              <w:ind w:left="212"/>
              <w:rPr>
                <w:sz w:val="27"/>
              </w:rPr>
            </w:pPr>
            <w:r>
              <w:rPr>
                <w:sz w:val="27"/>
              </w:rPr>
              <w:t>工作组</w:t>
            </w:r>
          </w:p>
        </w:tc>
      </w:tr>
      <w:tr>
        <w:tblPrEx>
          <w:tblW w:w="0" w:type="auto"/>
          <w:jc w:val="left"/>
          <w:tblInd w:w="933" w:type="dxa"/>
          <w:tblLayout w:type="fixed"/>
          <w:tblCellMar>
            <w:top w:w="0" w:type="dxa"/>
            <w:left w:w="0" w:type="dxa"/>
            <w:bottom w:w="0" w:type="dxa"/>
            <w:right w:w="0" w:type="dxa"/>
          </w:tblCellMar>
          <w:tblLook w:val="01E0"/>
        </w:tblPrEx>
        <w:trPr>
          <w:trHeight w:val="468"/>
          <w:jc w:val="left"/>
        </w:trPr>
        <w:tc>
          <w:tcPr>
            <w:tcW w:w="806" w:type="dxa"/>
          </w:tcPr>
          <w:p>
            <w:pPr>
              <w:pStyle w:val="TableParagraph"/>
              <w:spacing w:before="31"/>
              <w:ind w:left="50"/>
              <w:rPr>
                <w:b/>
                <w:sz w:val="27"/>
              </w:rPr>
            </w:pPr>
            <w:r>
              <w:rPr>
                <w:b/>
                <w:sz w:val="27"/>
              </w:rPr>
              <w:t>段</w:t>
            </w:r>
          </w:p>
        </w:tc>
        <w:tc>
          <w:tcPr>
            <w:tcW w:w="8924" w:type="dxa"/>
            <w:gridSpan w:val="2"/>
          </w:tcPr>
          <w:p>
            <w:pPr>
              <w:pStyle w:val="TableParagraph"/>
              <w:rPr>
                <w:rFonts w:ascii="Times New Roman"/>
                <w:sz w:val="30"/>
              </w:rPr>
            </w:pPr>
          </w:p>
        </w:tc>
        <w:tc>
          <w:tcPr>
            <w:tcW w:w="1590" w:type="dxa"/>
          </w:tcPr>
          <w:p>
            <w:pPr>
              <w:pStyle w:val="TableParagraph"/>
              <w:rPr>
                <w:rFonts w:ascii="Times New Roman"/>
                <w:sz w:val="30"/>
              </w:rPr>
            </w:pPr>
          </w:p>
        </w:tc>
        <w:tc>
          <w:tcPr>
            <w:tcW w:w="1909" w:type="dxa"/>
          </w:tcPr>
          <w:p>
            <w:pPr>
              <w:pStyle w:val="TableParagraph"/>
              <w:rPr>
                <w:rFonts w:ascii="Times New Roman"/>
                <w:sz w:val="30"/>
              </w:rPr>
            </w:pPr>
          </w:p>
        </w:tc>
        <w:tc>
          <w:tcPr>
            <w:tcW w:w="2496" w:type="dxa"/>
          </w:tcPr>
          <w:p>
            <w:pPr>
              <w:pStyle w:val="TableParagraph"/>
              <w:rPr>
                <w:rFonts w:ascii="Times New Roman"/>
                <w:sz w:val="30"/>
              </w:rPr>
            </w:pPr>
          </w:p>
        </w:tc>
      </w:tr>
      <w:tr>
        <w:tblPrEx>
          <w:tblW w:w="0" w:type="auto"/>
          <w:jc w:val="left"/>
          <w:tblInd w:w="933" w:type="dxa"/>
          <w:tblLayout w:type="fixed"/>
          <w:tblCellMar>
            <w:top w:w="0" w:type="dxa"/>
            <w:left w:w="0" w:type="dxa"/>
            <w:bottom w:w="0" w:type="dxa"/>
            <w:right w:w="0" w:type="dxa"/>
          </w:tblCellMar>
          <w:tblLook w:val="01E0"/>
        </w:tblPrEx>
        <w:trPr>
          <w:trHeight w:val="374"/>
          <w:jc w:val="left"/>
        </w:trPr>
        <w:tc>
          <w:tcPr>
            <w:tcW w:w="806" w:type="dxa"/>
          </w:tcPr>
          <w:p>
            <w:pPr>
              <w:pStyle w:val="TableParagraph"/>
              <w:spacing w:before="30" w:line="324" w:lineRule="exact"/>
              <w:ind w:left="50"/>
              <w:rPr>
                <w:b/>
                <w:sz w:val="27"/>
              </w:rPr>
            </w:pPr>
            <w:r>
              <w:rPr>
                <w:b/>
                <w:sz w:val="27"/>
              </w:rPr>
              <w:t>七</w:t>
            </w:r>
          </w:p>
        </w:tc>
        <w:tc>
          <w:tcPr>
            <w:tcW w:w="8924" w:type="dxa"/>
            <w:gridSpan w:val="2"/>
          </w:tcPr>
          <w:p>
            <w:pPr>
              <w:pStyle w:val="TableParagraph"/>
              <w:rPr>
                <w:rFonts w:ascii="Times New Roman"/>
                <w:sz w:val="28"/>
              </w:rPr>
            </w:pPr>
          </w:p>
        </w:tc>
        <w:tc>
          <w:tcPr>
            <w:tcW w:w="1590" w:type="dxa"/>
          </w:tcPr>
          <w:p>
            <w:pPr>
              <w:pStyle w:val="TableParagraph"/>
              <w:rPr>
                <w:rFonts w:ascii="Times New Roman"/>
                <w:sz w:val="28"/>
              </w:rPr>
            </w:pPr>
          </w:p>
        </w:tc>
        <w:tc>
          <w:tcPr>
            <w:tcW w:w="1909" w:type="dxa"/>
          </w:tcPr>
          <w:p>
            <w:pPr>
              <w:pStyle w:val="TableParagraph"/>
              <w:rPr>
                <w:rFonts w:ascii="Times New Roman"/>
                <w:sz w:val="28"/>
              </w:rPr>
            </w:pPr>
          </w:p>
        </w:tc>
        <w:tc>
          <w:tcPr>
            <w:tcW w:w="2496" w:type="dxa"/>
          </w:tcPr>
          <w:p>
            <w:pPr>
              <w:pStyle w:val="TableParagraph"/>
              <w:rPr>
                <w:rFonts w:ascii="Times New Roman"/>
                <w:sz w:val="28"/>
              </w:rPr>
            </w:pP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2"/>
        <w:rPr>
          <w:sz w:val="14"/>
        </w:rPr>
      </w:pPr>
    </w:p>
    <w:p>
      <w:pPr>
        <w:pStyle w:val="Heading2"/>
        <w:spacing w:line="674" w:lineRule="exact"/>
      </w:pPr>
      <w:r>
        <w:t>三、工作内容、工作方案及计划工作量</w:t>
      </w:r>
    </w:p>
    <w:p>
      <w:pPr>
        <w:pStyle w:val="BodyText"/>
        <w:spacing w:before="1"/>
        <w:rPr>
          <w:b/>
          <w:sz w:val="20"/>
        </w:rPr>
      </w:pPr>
    </w:p>
    <w:p>
      <w:pPr>
        <w:pStyle w:val="Heading4"/>
        <w:numPr>
          <w:ilvl w:val="1"/>
          <w:numId w:val="41"/>
        </w:numPr>
        <w:tabs>
          <w:tab w:val="left" w:pos="2802"/>
        </w:tabs>
        <w:spacing w:before="4" w:after="0" w:line="240" w:lineRule="auto"/>
        <w:ind w:left="2801" w:right="0" w:hanging="674"/>
        <w:jc w:val="left"/>
      </w:pPr>
      <w:r>
        <w:t>工作内容</w:t>
      </w:r>
    </w:p>
    <w:p>
      <w:pPr>
        <w:pStyle w:val="BodyText"/>
        <w:spacing w:before="303" w:line="355" w:lineRule="auto"/>
        <w:ind w:left="2128" w:right="1833" w:firstLine="838"/>
      </w:pPr>
      <w:r>
        <w:t>按照甲方提供的招标文件、施工图、工程量清单文件完成以下广告灯箱设备的制作采购及安装！</w:t>
      </w:r>
    </w:p>
    <w:p>
      <w:pPr>
        <w:pStyle w:val="ListParagraph"/>
        <w:numPr>
          <w:ilvl w:val="2"/>
          <w:numId w:val="41"/>
        </w:numPr>
        <w:tabs>
          <w:tab w:val="left" w:pos="3083"/>
        </w:tabs>
        <w:spacing w:before="0" w:after="0" w:line="240" w:lineRule="auto"/>
        <w:ind w:left="3082" w:right="0" w:hanging="955"/>
        <w:jc w:val="left"/>
        <w:rPr>
          <w:sz w:val="42"/>
        </w:rPr>
      </w:pPr>
      <w:r>
        <w:rPr>
          <w:sz w:val="42"/>
        </w:rPr>
        <w:t>标志系统</w:t>
      </w:r>
    </w:p>
    <w:p>
      <w:pPr>
        <w:pStyle w:val="BodyText"/>
        <w:spacing w:before="304"/>
        <w:ind w:left="2128"/>
      </w:pPr>
      <w:r>
        <w:drawing>
          <wp:anchor distT="0" distB="0" distL="0" distR="0" simplePos="0" relativeHeight="251668480" behindDoc="1" locked="0" layoutInCell="1" allowOverlap="1">
            <wp:simplePos x="0" y="0"/>
            <wp:positionH relativeFrom="page">
              <wp:posOffset>1231900</wp:posOffset>
            </wp:positionH>
            <wp:positionV relativeFrom="paragraph">
              <wp:posOffset>708302</wp:posOffset>
            </wp:positionV>
            <wp:extent cx="8145522" cy="3091053"/>
            <wp:effectExtent l="0" t="0" r="0" b="0"/>
            <wp:wrapNone/>
            <wp:docPr id="23"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2.png"/>
                    <pic:cNvPicPr/>
                  </pic:nvPicPr>
                  <pic:blipFill>
                    <a:blip xmlns:r="http://schemas.openxmlformats.org/officeDocument/2006/relationships" r:embed="rId36" cstate="print"/>
                    <a:stretch>
                      <a:fillRect/>
                    </a:stretch>
                  </pic:blipFill>
                  <pic:spPr>
                    <a:xfrm>
                      <a:off x="0" y="0"/>
                      <a:ext cx="8145522" cy="3091053"/>
                    </a:xfrm>
                    <a:prstGeom prst="rect">
                      <a:avLst/>
                    </a:prstGeom>
                  </pic:spPr>
                </pic:pic>
              </a:graphicData>
            </a:graphic>
          </wp:anchor>
        </w:drawing>
      </w:r>
      <w:r>
        <w:t>标志系统包括以下项目</w:t>
      </w:r>
    </w:p>
    <w:p>
      <w:pPr>
        <w:pStyle w:val="BodyText"/>
        <w:spacing w:before="5"/>
        <w:rPr>
          <w:sz w:val="21"/>
        </w:rPr>
      </w:pPr>
    </w:p>
    <w:tbl>
      <w:tblPr>
        <w:tblStyle w:val="TableNormal3"/>
        <w:tblW w:w="0" w:type="auto"/>
        <w:jc w:val="left"/>
        <w:tblInd w:w="23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37"/>
        <w:gridCol w:w="6895"/>
        <w:gridCol w:w="1957"/>
        <w:gridCol w:w="1223"/>
        <w:gridCol w:w="980"/>
      </w:tblGrid>
      <w:tr>
        <w:tblPrEx>
          <w:tblW w:w="0" w:type="auto"/>
          <w:jc w:val="left"/>
          <w:tblInd w:w="23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1137" w:type="dxa"/>
          </w:tcPr>
          <w:p>
            <w:pPr>
              <w:pStyle w:val="TableParagraph"/>
              <w:spacing w:line="386" w:lineRule="exact"/>
              <w:ind w:left="38" w:right="439"/>
              <w:jc w:val="center"/>
              <w:rPr>
                <w:sz w:val="31"/>
              </w:rPr>
            </w:pPr>
            <w:r>
              <w:rPr>
                <w:sz w:val="31"/>
              </w:rPr>
              <w:t>序号</w:t>
            </w:r>
          </w:p>
        </w:tc>
        <w:tc>
          <w:tcPr>
            <w:tcW w:w="6895" w:type="dxa"/>
          </w:tcPr>
          <w:p>
            <w:pPr>
              <w:pStyle w:val="TableParagraph"/>
              <w:spacing w:line="386" w:lineRule="exact"/>
              <w:ind w:left="481" w:right="427"/>
              <w:jc w:val="center"/>
              <w:rPr>
                <w:sz w:val="31"/>
              </w:rPr>
            </w:pPr>
            <w:r>
              <w:rPr>
                <w:sz w:val="31"/>
              </w:rPr>
              <w:t>项目名称</w:t>
            </w:r>
          </w:p>
        </w:tc>
        <w:tc>
          <w:tcPr>
            <w:tcW w:w="1957" w:type="dxa"/>
          </w:tcPr>
          <w:p>
            <w:pPr>
              <w:pStyle w:val="TableParagraph"/>
              <w:spacing w:line="386" w:lineRule="exact"/>
              <w:ind w:left="390" w:right="287"/>
              <w:jc w:val="center"/>
              <w:rPr>
                <w:sz w:val="31"/>
              </w:rPr>
            </w:pPr>
            <w:r>
              <w:rPr>
                <w:sz w:val="31"/>
              </w:rPr>
              <w:t>计量单位</w:t>
            </w:r>
          </w:p>
        </w:tc>
        <w:tc>
          <w:tcPr>
            <w:tcW w:w="1223" w:type="dxa"/>
          </w:tcPr>
          <w:p>
            <w:pPr>
              <w:pStyle w:val="TableParagraph"/>
              <w:spacing w:line="386" w:lineRule="exact"/>
              <w:ind w:left="280" w:right="280"/>
              <w:jc w:val="center"/>
              <w:rPr>
                <w:sz w:val="31"/>
              </w:rPr>
            </w:pPr>
            <w:r>
              <w:rPr>
                <w:sz w:val="31"/>
              </w:rPr>
              <w:t>数量</w:t>
            </w:r>
          </w:p>
        </w:tc>
        <w:tc>
          <w:tcPr>
            <w:tcW w:w="980" w:type="dxa"/>
          </w:tcPr>
          <w:p>
            <w:pPr>
              <w:pStyle w:val="TableParagraph"/>
              <w:spacing w:line="386" w:lineRule="exact"/>
              <w:ind w:left="295"/>
              <w:rPr>
                <w:sz w:val="31"/>
              </w:rPr>
            </w:pPr>
            <w:r>
              <w:rPr>
                <w:sz w:val="31"/>
              </w:rPr>
              <w:t>备注</w:t>
            </w: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137" w:type="dxa"/>
          </w:tcPr>
          <w:p>
            <w:pPr>
              <w:pStyle w:val="TableParagraph"/>
              <w:spacing w:before="9" w:line="453" w:lineRule="exact"/>
              <w:ind w:right="400"/>
              <w:jc w:val="center"/>
              <w:rPr>
                <w:sz w:val="31"/>
              </w:rPr>
            </w:pPr>
            <w:r>
              <w:rPr>
                <w:w w:val="102"/>
                <w:sz w:val="31"/>
              </w:rPr>
              <w:t>1</w:t>
            </w:r>
          </w:p>
        </w:tc>
        <w:tc>
          <w:tcPr>
            <w:tcW w:w="6895" w:type="dxa"/>
          </w:tcPr>
          <w:p>
            <w:pPr>
              <w:pStyle w:val="TableParagraph"/>
              <w:spacing w:before="9" w:line="453" w:lineRule="exact"/>
              <w:ind w:left="476" w:right="427"/>
              <w:jc w:val="center"/>
              <w:rPr>
                <w:sz w:val="31"/>
              </w:rPr>
            </w:pPr>
            <w:r>
              <w:rPr>
                <w:sz w:val="31"/>
              </w:rPr>
              <w:t>立体导视牌(单面)600×1850×100</w:t>
            </w:r>
          </w:p>
        </w:tc>
        <w:tc>
          <w:tcPr>
            <w:tcW w:w="1957" w:type="dxa"/>
          </w:tcPr>
          <w:p>
            <w:pPr>
              <w:pStyle w:val="TableParagraph"/>
              <w:spacing w:before="9" w:line="453" w:lineRule="exact"/>
              <w:ind w:left="95"/>
              <w:jc w:val="center"/>
              <w:rPr>
                <w:sz w:val="31"/>
              </w:rPr>
            </w:pPr>
            <w:r>
              <w:rPr>
                <w:w w:val="102"/>
                <w:sz w:val="31"/>
              </w:rPr>
              <w:t>块</w:t>
            </w:r>
          </w:p>
        </w:tc>
        <w:tc>
          <w:tcPr>
            <w:tcW w:w="1223" w:type="dxa"/>
          </w:tcPr>
          <w:p>
            <w:pPr>
              <w:pStyle w:val="TableParagraph"/>
              <w:spacing w:before="9" w:line="453" w:lineRule="exact"/>
              <w:jc w:val="center"/>
              <w:rPr>
                <w:sz w:val="31"/>
              </w:rPr>
            </w:pPr>
            <w:r>
              <w:rPr>
                <w:w w:val="102"/>
                <w:sz w:val="31"/>
              </w:rPr>
              <w:t>9</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137" w:type="dxa"/>
          </w:tcPr>
          <w:p>
            <w:pPr>
              <w:pStyle w:val="TableParagraph"/>
              <w:spacing w:before="9" w:line="454" w:lineRule="exact"/>
              <w:ind w:right="400"/>
              <w:jc w:val="center"/>
              <w:rPr>
                <w:sz w:val="31"/>
              </w:rPr>
            </w:pPr>
            <w:r>
              <w:rPr>
                <w:w w:val="102"/>
                <w:sz w:val="31"/>
              </w:rPr>
              <w:t>2</w:t>
            </w:r>
          </w:p>
        </w:tc>
        <w:tc>
          <w:tcPr>
            <w:tcW w:w="6895" w:type="dxa"/>
          </w:tcPr>
          <w:p>
            <w:pPr>
              <w:pStyle w:val="TableParagraph"/>
              <w:spacing w:before="9" w:line="454" w:lineRule="exact"/>
              <w:ind w:left="476" w:right="427"/>
              <w:jc w:val="center"/>
              <w:rPr>
                <w:sz w:val="31"/>
              </w:rPr>
            </w:pPr>
            <w:r>
              <w:rPr>
                <w:sz w:val="31"/>
              </w:rPr>
              <w:t>立体导视牌(单面)520×1850×100</w:t>
            </w:r>
          </w:p>
        </w:tc>
        <w:tc>
          <w:tcPr>
            <w:tcW w:w="1957" w:type="dxa"/>
          </w:tcPr>
          <w:p>
            <w:pPr>
              <w:pStyle w:val="TableParagraph"/>
              <w:spacing w:before="9" w:line="454" w:lineRule="exact"/>
              <w:ind w:left="95"/>
              <w:jc w:val="center"/>
              <w:rPr>
                <w:sz w:val="31"/>
              </w:rPr>
            </w:pPr>
            <w:r>
              <w:rPr>
                <w:w w:val="102"/>
                <w:sz w:val="31"/>
              </w:rPr>
              <w:t>块</w:t>
            </w:r>
          </w:p>
        </w:tc>
        <w:tc>
          <w:tcPr>
            <w:tcW w:w="1223" w:type="dxa"/>
          </w:tcPr>
          <w:p>
            <w:pPr>
              <w:pStyle w:val="TableParagraph"/>
              <w:spacing w:before="9" w:line="454" w:lineRule="exact"/>
              <w:jc w:val="center"/>
              <w:rPr>
                <w:sz w:val="31"/>
              </w:rPr>
            </w:pPr>
            <w:r>
              <w:rPr>
                <w:w w:val="102"/>
                <w:sz w:val="31"/>
              </w:rPr>
              <w:t>1</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137" w:type="dxa"/>
          </w:tcPr>
          <w:p>
            <w:pPr>
              <w:pStyle w:val="TableParagraph"/>
              <w:spacing w:before="11" w:line="453" w:lineRule="exact"/>
              <w:ind w:right="400"/>
              <w:jc w:val="center"/>
              <w:rPr>
                <w:sz w:val="31"/>
              </w:rPr>
            </w:pPr>
            <w:r>
              <w:rPr>
                <w:w w:val="102"/>
                <w:sz w:val="31"/>
              </w:rPr>
              <w:t>3</w:t>
            </w:r>
          </w:p>
        </w:tc>
        <w:tc>
          <w:tcPr>
            <w:tcW w:w="6895" w:type="dxa"/>
          </w:tcPr>
          <w:p>
            <w:pPr>
              <w:pStyle w:val="TableParagraph"/>
              <w:spacing w:before="11" w:line="453" w:lineRule="exact"/>
              <w:ind w:left="476" w:right="427"/>
              <w:jc w:val="center"/>
              <w:rPr>
                <w:sz w:val="31"/>
              </w:rPr>
            </w:pPr>
            <w:r>
              <w:rPr>
                <w:sz w:val="31"/>
              </w:rPr>
              <w:t>门楣灯箱 3000×500×200</w:t>
            </w:r>
          </w:p>
        </w:tc>
        <w:tc>
          <w:tcPr>
            <w:tcW w:w="1957" w:type="dxa"/>
          </w:tcPr>
          <w:p>
            <w:pPr>
              <w:pStyle w:val="TableParagraph"/>
              <w:spacing w:before="11" w:line="453" w:lineRule="exact"/>
              <w:ind w:left="95"/>
              <w:jc w:val="center"/>
              <w:rPr>
                <w:sz w:val="31"/>
              </w:rPr>
            </w:pPr>
            <w:r>
              <w:rPr>
                <w:w w:val="102"/>
                <w:sz w:val="31"/>
              </w:rPr>
              <w:t>块</w:t>
            </w:r>
          </w:p>
        </w:tc>
        <w:tc>
          <w:tcPr>
            <w:tcW w:w="1223" w:type="dxa"/>
          </w:tcPr>
          <w:p>
            <w:pPr>
              <w:pStyle w:val="TableParagraph"/>
              <w:spacing w:before="11" w:line="453" w:lineRule="exact"/>
              <w:ind w:left="280" w:right="280"/>
              <w:jc w:val="center"/>
              <w:rPr>
                <w:sz w:val="31"/>
              </w:rPr>
            </w:pPr>
            <w:r>
              <w:rPr>
                <w:sz w:val="31"/>
              </w:rPr>
              <w:t>12</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137" w:type="dxa"/>
          </w:tcPr>
          <w:p>
            <w:pPr>
              <w:pStyle w:val="TableParagraph"/>
              <w:spacing w:before="9" w:line="453" w:lineRule="exact"/>
              <w:ind w:right="400"/>
              <w:jc w:val="center"/>
              <w:rPr>
                <w:sz w:val="31"/>
              </w:rPr>
            </w:pPr>
            <w:r>
              <w:rPr>
                <w:w w:val="102"/>
                <w:sz w:val="31"/>
              </w:rPr>
              <w:t>4</w:t>
            </w:r>
          </w:p>
        </w:tc>
        <w:tc>
          <w:tcPr>
            <w:tcW w:w="6895" w:type="dxa"/>
          </w:tcPr>
          <w:p>
            <w:pPr>
              <w:pStyle w:val="TableParagraph"/>
              <w:spacing w:before="9" w:line="453" w:lineRule="exact"/>
              <w:ind w:left="476" w:right="427"/>
              <w:jc w:val="center"/>
              <w:rPr>
                <w:sz w:val="31"/>
              </w:rPr>
            </w:pPr>
            <w:r>
              <w:rPr>
                <w:sz w:val="31"/>
              </w:rPr>
              <w:t>门楣灯箱 2000×400×130</w:t>
            </w:r>
          </w:p>
        </w:tc>
        <w:tc>
          <w:tcPr>
            <w:tcW w:w="1957" w:type="dxa"/>
          </w:tcPr>
          <w:p>
            <w:pPr>
              <w:pStyle w:val="TableParagraph"/>
              <w:spacing w:before="9" w:line="453" w:lineRule="exact"/>
              <w:ind w:left="95"/>
              <w:jc w:val="center"/>
              <w:rPr>
                <w:sz w:val="31"/>
              </w:rPr>
            </w:pPr>
            <w:r>
              <w:rPr>
                <w:w w:val="102"/>
                <w:sz w:val="31"/>
              </w:rPr>
              <w:t>块</w:t>
            </w:r>
          </w:p>
        </w:tc>
        <w:tc>
          <w:tcPr>
            <w:tcW w:w="1223" w:type="dxa"/>
          </w:tcPr>
          <w:p>
            <w:pPr>
              <w:pStyle w:val="TableParagraph"/>
              <w:spacing w:before="9" w:line="453" w:lineRule="exact"/>
              <w:ind w:left="280" w:right="280"/>
              <w:jc w:val="center"/>
              <w:rPr>
                <w:sz w:val="31"/>
              </w:rPr>
            </w:pPr>
            <w:r>
              <w:rPr>
                <w:sz w:val="31"/>
              </w:rPr>
              <w:t>10</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137" w:type="dxa"/>
          </w:tcPr>
          <w:p>
            <w:pPr>
              <w:pStyle w:val="TableParagraph"/>
              <w:spacing w:before="9" w:line="453" w:lineRule="exact"/>
              <w:ind w:right="400"/>
              <w:jc w:val="center"/>
              <w:rPr>
                <w:sz w:val="31"/>
              </w:rPr>
            </w:pPr>
            <w:r>
              <w:rPr>
                <w:w w:val="102"/>
                <w:sz w:val="31"/>
              </w:rPr>
              <w:t>5</w:t>
            </w:r>
          </w:p>
        </w:tc>
        <w:tc>
          <w:tcPr>
            <w:tcW w:w="6895" w:type="dxa"/>
          </w:tcPr>
          <w:p>
            <w:pPr>
              <w:pStyle w:val="TableParagraph"/>
              <w:spacing w:before="9" w:line="453" w:lineRule="exact"/>
              <w:ind w:left="476" w:right="427"/>
              <w:jc w:val="center"/>
              <w:rPr>
                <w:sz w:val="31"/>
              </w:rPr>
            </w:pPr>
            <w:r>
              <w:rPr>
                <w:sz w:val="31"/>
              </w:rPr>
              <w:t>门楣灯箱 1500×350×130</w:t>
            </w:r>
          </w:p>
        </w:tc>
        <w:tc>
          <w:tcPr>
            <w:tcW w:w="1957" w:type="dxa"/>
          </w:tcPr>
          <w:p>
            <w:pPr>
              <w:pStyle w:val="TableParagraph"/>
              <w:spacing w:before="9" w:line="453" w:lineRule="exact"/>
              <w:ind w:left="95"/>
              <w:jc w:val="center"/>
              <w:rPr>
                <w:sz w:val="31"/>
              </w:rPr>
            </w:pPr>
            <w:r>
              <w:rPr>
                <w:w w:val="102"/>
                <w:sz w:val="31"/>
              </w:rPr>
              <w:t>块</w:t>
            </w:r>
          </w:p>
        </w:tc>
        <w:tc>
          <w:tcPr>
            <w:tcW w:w="1223" w:type="dxa"/>
          </w:tcPr>
          <w:p>
            <w:pPr>
              <w:pStyle w:val="TableParagraph"/>
              <w:spacing w:before="9" w:line="453" w:lineRule="exact"/>
              <w:jc w:val="center"/>
              <w:rPr>
                <w:sz w:val="31"/>
              </w:rPr>
            </w:pPr>
            <w:r>
              <w:rPr>
                <w:w w:val="102"/>
                <w:sz w:val="31"/>
              </w:rPr>
              <w:t>2</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137" w:type="dxa"/>
          </w:tcPr>
          <w:p>
            <w:pPr>
              <w:pStyle w:val="TableParagraph"/>
              <w:spacing w:before="9" w:line="453" w:lineRule="exact"/>
              <w:ind w:right="400"/>
              <w:jc w:val="center"/>
              <w:rPr>
                <w:sz w:val="31"/>
              </w:rPr>
            </w:pPr>
            <w:r>
              <w:rPr>
                <w:w w:val="102"/>
                <w:sz w:val="31"/>
              </w:rPr>
              <w:t>6</w:t>
            </w:r>
          </w:p>
        </w:tc>
        <w:tc>
          <w:tcPr>
            <w:tcW w:w="6895" w:type="dxa"/>
          </w:tcPr>
          <w:p>
            <w:pPr>
              <w:pStyle w:val="TableParagraph"/>
              <w:spacing w:before="9" w:line="453" w:lineRule="exact"/>
              <w:ind w:left="472" w:right="427"/>
              <w:jc w:val="center"/>
              <w:rPr>
                <w:sz w:val="31"/>
              </w:rPr>
            </w:pPr>
            <w:r>
              <w:rPr>
                <w:sz w:val="31"/>
              </w:rPr>
              <w:t>悬挂式导视吊牌 1500×250×80</w:t>
            </w:r>
          </w:p>
        </w:tc>
        <w:tc>
          <w:tcPr>
            <w:tcW w:w="1957" w:type="dxa"/>
          </w:tcPr>
          <w:p>
            <w:pPr>
              <w:pStyle w:val="TableParagraph"/>
              <w:spacing w:before="9" w:line="453" w:lineRule="exact"/>
              <w:ind w:left="95"/>
              <w:jc w:val="center"/>
              <w:rPr>
                <w:sz w:val="31"/>
              </w:rPr>
            </w:pPr>
            <w:r>
              <w:rPr>
                <w:w w:val="102"/>
                <w:sz w:val="31"/>
              </w:rPr>
              <w:t>块</w:t>
            </w:r>
          </w:p>
        </w:tc>
        <w:tc>
          <w:tcPr>
            <w:tcW w:w="1223" w:type="dxa"/>
          </w:tcPr>
          <w:p>
            <w:pPr>
              <w:pStyle w:val="TableParagraph"/>
              <w:spacing w:before="9" w:line="453" w:lineRule="exact"/>
              <w:jc w:val="center"/>
              <w:rPr>
                <w:sz w:val="31"/>
              </w:rPr>
            </w:pPr>
            <w:r>
              <w:rPr>
                <w:w w:val="102"/>
                <w:sz w:val="31"/>
              </w:rPr>
              <w:t>1</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137" w:type="dxa"/>
          </w:tcPr>
          <w:p>
            <w:pPr>
              <w:pStyle w:val="TableParagraph"/>
              <w:spacing w:before="9" w:line="453" w:lineRule="exact"/>
              <w:ind w:right="400"/>
              <w:jc w:val="center"/>
              <w:rPr>
                <w:sz w:val="31"/>
              </w:rPr>
            </w:pPr>
            <w:r>
              <w:rPr>
                <w:w w:val="102"/>
                <w:sz w:val="31"/>
              </w:rPr>
              <w:t>7</w:t>
            </w:r>
          </w:p>
        </w:tc>
        <w:tc>
          <w:tcPr>
            <w:tcW w:w="6895" w:type="dxa"/>
          </w:tcPr>
          <w:p>
            <w:pPr>
              <w:pStyle w:val="TableParagraph"/>
              <w:spacing w:before="9" w:line="453" w:lineRule="exact"/>
              <w:ind w:left="473" w:right="427"/>
              <w:jc w:val="center"/>
              <w:rPr>
                <w:sz w:val="31"/>
              </w:rPr>
            </w:pPr>
            <w:r>
              <w:rPr>
                <w:sz w:val="31"/>
              </w:rPr>
              <w:t>悬挂式导视吊牌 6000×850×150</w:t>
            </w:r>
          </w:p>
        </w:tc>
        <w:tc>
          <w:tcPr>
            <w:tcW w:w="1957" w:type="dxa"/>
          </w:tcPr>
          <w:p>
            <w:pPr>
              <w:pStyle w:val="TableParagraph"/>
              <w:spacing w:before="9" w:line="453" w:lineRule="exact"/>
              <w:ind w:left="95"/>
              <w:jc w:val="center"/>
              <w:rPr>
                <w:sz w:val="31"/>
              </w:rPr>
            </w:pPr>
            <w:r>
              <w:rPr>
                <w:w w:val="102"/>
                <w:sz w:val="31"/>
              </w:rPr>
              <w:t>块</w:t>
            </w:r>
          </w:p>
        </w:tc>
        <w:tc>
          <w:tcPr>
            <w:tcW w:w="1223" w:type="dxa"/>
          </w:tcPr>
          <w:p>
            <w:pPr>
              <w:pStyle w:val="TableParagraph"/>
              <w:spacing w:before="9" w:line="453" w:lineRule="exact"/>
              <w:jc w:val="center"/>
              <w:rPr>
                <w:sz w:val="31"/>
              </w:rPr>
            </w:pPr>
            <w:r>
              <w:rPr>
                <w:w w:val="102"/>
                <w:sz w:val="31"/>
              </w:rPr>
              <w:t>1</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137" w:type="dxa"/>
          </w:tcPr>
          <w:p>
            <w:pPr>
              <w:pStyle w:val="TableParagraph"/>
              <w:spacing w:before="9" w:line="454" w:lineRule="exact"/>
              <w:ind w:right="400"/>
              <w:jc w:val="center"/>
              <w:rPr>
                <w:sz w:val="31"/>
              </w:rPr>
            </w:pPr>
            <w:r>
              <w:rPr>
                <w:w w:val="102"/>
                <w:sz w:val="31"/>
              </w:rPr>
              <w:t>8</w:t>
            </w:r>
          </w:p>
        </w:tc>
        <w:tc>
          <w:tcPr>
            <w:tcW w:w="6895" w:type="dxa"/>
          </w:tcPr>
          <w:p>
            <w:pPr>
              <w:pStyle w:val="TableParagraph"/>
              <w:spacing w:before="9" w:line="454" w:lineRule="exact"/>
              <w:ind w:left="476" w:right="427"/>
              <w:jc w:val="center"/>
              <w:rPr>
                <w:sz w:val="31"/>
              </w:rPr>
            </w:pPr>
            <w:r>
              <w:rPr>
                <w:sz w:val="31"/>
              </w:rPr>
              <w:t>悬挂式导视吊牌 6000×850×100(单面灯箱)</w:t>
            </w:r>
          </w:p>
        </w:tc>
        <w:tc>
          <w:tcPr>
            <w:tcW w:w="1957" w:type="dxa"/>
          </w:tcPr>
          <w:p>
            <w:pPr>
              <w:pStyle w:val="TableParagraph"/>
              <w:spacing w:before="9" w:line="454" w:lineRule="exact"/>
              <w:ind w:left="95"/>
              <w:jc w:val="center"/>
              <w:rPr>
                <w:sz w:val="31"/>
              </w:rPr>
            </w:pPr>
            <w:r>
              <w:rPr>
                <w:w w:val="102"/>
                <w:sz w:val="31"/>
              </w:rPr>
              <w:t>块</w:t>
            </w:r>
          </w:p>
        </w:tc>
        <w:tc>
          <w:tcPr>
            <w:tcW w:w="1223" w:type="dxa"/>
          </w:tcPr>
          <w:p>
            <w:pPr>
              <w:pStyle w:val="TableParagraph"/>
              <w:spacing w:before="9" w:line="454" w:lineRule="exact"/>
              <w:jc w:val="center"/>
              <w:rPr>
                <w:sz w:val="31"/>
              </w:rPr>
            </w:pPr>
            <w:r>
              <w:rPr>
                <w:w w:val="102"/>
                <w:sz w:val="31"/>
              </w:rPr>
              <w:t>4</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08"/>
          <w:jc w:val="left"/>
        </w:trPr>
        <w:tc>
          <w:tcPr>
            <w:tcW w:w="1137" w:type="dxa"/>
          </w:tcPr>
          <w:p>
            <w:pPr>
              <w:pStyle w:val="TableParagraph"/>
              <w:spacing w:before="11" w:line="376" w:lineRule="exact"/>
              <w:ind w:right="400"/>
              <w:jc w:val="center"/>
              <w:rPr>
                <w:sz w:val="31"/>
              </w:rPr>
            </w:pPr>
            <w:r>
              <w:rPr>
                <w:w w:val="102"/>
                <w:sz w:val="31"/>
              </w:rPr>
              <w:t>9</w:t>
            </w:r>
          </w:p>
        </w:tc>
        <w:tc>
          <w:tcPr>
            <w:tcW w:w="6895" w:type="dxa"/>
          </w:tcPr>
          <w:p>
            <w:pPr>
              <w:pStyle w:val="TableParagraph"/>
              <w:spacing w:before="11" w:line="376" w:lineRule="exact"/>
              <w:ind w:left="484" w:right="427"/>
              <w:jc w:val="center"/>
              <w:rPr>
                <w:sz w:val="31"/>
              </w:rPr>
            </w:pPr>
            <w:r>
              <w:rPr>
                <w:sz w:val="31"/>
              </w:rPr>
              <w:t>悬挂式导视吊牌 6000×850×150(更换单层面</w:t>
            </w:r>
          </w:p>
        </w:tc>
        <w:tc>
          <w:tcPr>
            <w:tcW w:w="1957" w:type="dxa"/>
          </w:tcPr>
          <w:p>
            <w:pPr>
              <w:pStyle w:val="TableParagraph"/>
              <w:spacing w:before="11" w:line="376" w:lineRule="exact"/>
              <w:ind w:left="95"/>
              <w:jc w:val="center"/>
              <w:rPr>
                <w:sz w:val="31"/>
              </w:rPr>
            </w:pPr>
            <w:r>
              <w:rPr>
                <w:w w:val="102"/>
                <w:sz w:val="31"/>
              </w:rPr>
              <w:t>块</w:t>
            </w:r>
          </w:p>
        </w:tc>
        <w:tc>
          <w:tcPr>
            <w:tcW w:w="1223" w:type="dxa"/>
          </w:tcPr>
          <w:p>
            <w:pPr>
              <w:pStyle w:val="TableParagraph"/>
              <w:spacing w:before="11" w:line="376" w:lineRule="exact"/>
              <w:jc w:val="center"/>
              <w:rPr>
                <w:sz w:val="31"/>
              </w:rPr>
            </w:pPr>
            <w:r>
              <w:rPr>
                <w:w w:val="102"/>
                <w:sz w:val="31"/>
              </w:rPr>
              <w:t>6</w:t>
            </w:r>
          </w:p>
        </w:tc>
        <w:tc>
          <w:tcPr>
            <w:tcW w:w="980" w:type="dxa"/>
          </w:tcPr>
          <w:p>
            <w:pPr>
              <w:pStyle w:val="TableParagraph"/>
              <w:rPr>
                <w:rFonts w:ascii="Times New Roman"/>
                <w:sz w:val="30"/>
              </w:rPr>
            </w:pPr>
          </w:p>
        </w:tc>
      </w:tr>
    </w:tbl>
    <w:p>
      <w:pPr>
        <w:spacing w:after="0"/>
        <w:rPr>
          <w:rFonts w:ascii="Times New Roman"/>
          <w:sz w:val="30"/>
        </w:rPr>
        <w:sectPr>
          <w:headerReference w:type="default" r:id="rId37"/>
          <w:footerReference w:type="default" r:id="rId38"/>
          <w:pgSz w:w="17860" w:h="25260"/>
          <w:pgMar w:top="800" w:right="0" w:bottom="2040" w:left="0" w:header="455" w:footer="1798"/>
          <w:pgNumType w:start="12"/>
          <w:cols w:space="708"/>
        </w:sectPr>
      </w:pPr>
    </w:p>
    <w:p>
      <w:pPr>
        <w:pStyle w:val="BodyText"/>
        <w:rPr>
          <w:sz w:val="20"/>
        </w:rPr>
      </w:pPr>
    </w:p>
    <w:p>
      <w:pPr>
        <w:pStyle w:val="BodyText"/>
        <w:spacing w:before="9" w:after="1"/>
        <w:rPr>
          <w:sz w:val="10"/>
        </w:rPr>
      </w:pPr>
    </w:p>
    <w:tbl>
      <w:tblPr>
        <w:tblStyle w:val="TableNormal4"/>
        <w:tblW w:w="0" w:type="auto"/>
        <w:jc w:val="left"/>
        <w:tblInd w:w="2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773"/>
        <w:gridCol w:w="7479"/>
        <w:gridCol w:w="1381"/>
        <w:gridCol w:w="1117"/>
      </w:tblGrid>
      <w:tr>
        <w:tblPrEx>
          <w:tblW w:w="0" w:type="auto"/>
          <w:jc w:val="left"/>
          <w:tblInd w:w="247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773" w:type="dxa"/>
          </w:tcPr>
          <w:p>
            <w:pPr>
              <w:pStyle w:val="TableParagraph"/>
              <w:spacing w:line="386" w:lineRule="exact"/>
              <w:ind w:left="50"/>
              <w:rPr>
                <w:sz w:val="31"/>
              </w:rPr>
            </w:pPr>
            <w:r>
              <w:rPr>
                <w:sz w:val="31"/>
              </w:rPr>
              <w:t>10</w:t>
            </w:r>
          </w:p>
        </w:tc>
        <w:tc>
          <w:tcPr>
            <w:tcW w:w="7479" w:type="dxa"/>
          </w:tcPr>
          <w:p>
            <w:pPr>
              <w:pStyle w:val="TableParagraph"/>
              <w:spacing w:line="386" w:lineRule="exact"/>
              <w:ind w:left="421" w:right="527"/>
              <w:jc w:val="center"/>
              <w:rPr>
                <w:sz w:val="31"/>
              </w:rPr>
            </w:pPr>
            <w:r>
              <w:rPr>
                <w:sz w:val="31"/>
              </w:rPr>
              <w:t>悬挂式导视吊牌 3200×400×90(更换换单层面板)</w:t>
            </w:r>
          </w:p>
        </w:tc>
        <w:tc>
          <w:tcPr>
            <w:tcW w:w="1381" w:type="dxa"/>
          </w:tcPr>
          <w:p>
            <w:pPr>
              <w:pStyle w:val="TableParagraph"/>
              <w:spacing w:line="386" w:lineRule="exact"/>
              <w:ind w:left="496"/>
              <w:rPr>
                <w:sz w:val="31"/>
              </w:rPr>
            </w:pPr>
            <w:r>
              <w:rPr>
                <w:w w:val="102"/>
                <w:sz w:val="31"/>
              </w:rPr>
              <w:t>块</w:t>
            </w:r>
          </w:p>
        </w:tc>
        <w:tc>
          <w:tcPr>
            <w:tcW w:w="1117" w:type="dxa"/>
          </w:tcPr>
          <w:p>
            <w:pPr>
              <w:pStyle w:val="TableParagraph"/>
              <w:spacing w:line="386" w:lineRule="exact"/>
              <w:ind w:left="732"/>
              <w:rPr>
                <w:sz w:val="31"/>
              </w:rPr>
            </w:pPr>
            <w:r>
              <w:rPr>
                <w:w w:val="102"/>
                <w:sz w:val="31"/>
              </w:rPr>
              <w:t>2</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11</w:t>
            </w:r>
          </w:p>
        </w:tc>
        <w:tc>
          <w:tcPr>
            <w:tcW w:w="7479" w:type="dxa"/>
          </w:tcPr>
          <w:p>
            <w:pPr>
              <w:pStyle w:val="TableParagraph"/>
              <w:spacing w:before="9" w:line="453" w:lineRule="exact"/>
              <w:ind w:left="416" w:right="527"/>
              <w:jc w:val="center"/>
              <w:rPr>
                <w:sz w:val="31"/>
              </w:rPr>
            </w:pPr>
            <w:r>
              <w:rPr>
                <w:sz w:val="31"/>
              </w:rPr>
              <w:t>悬挂式导视吊牌 3200×400×90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left="732"/>
              <w:rPr>
                <w:sz w:val="31"/>
              </w:rPr>
            </w:pPr>
            <w:r>
              <w:rPr>
                <w:w w:val="102"/>
                <w:sz w:val="31"/>
              </w:rPr>
              <w:t>4</w:t>
            </w:r>
          </w:p>
        </w:tc>
      </w:tr>
      <w:tr>
        <w:tblPrEx>
          <w:tblW w:w="0" w:type="auto"/>
          <w:jc w:val="left"/>
          <w:tblInd w:w="2474" w:type="dxa"/>
          <w:tblLayout w:type="fixed"/>
          <w:tblCellMar>
            <w:top w:w="0" w:type="dxa"/>
            <w:left w:w="0" w:type="dxa"/>
            <w:bottom w:w="0" w:type="dxa"/>
            <w:right w:w="0" w:type="dxa"/>
          </w:tblCellMar>
          <w:tblLook w:val="01E0"/>
        </w:tblPrEx>
        <w:trPr>
          <w:trHeight w:val="484"/>
          <w:jc w:val="left"/>
        </w:trPr>
        <w:tc>
          <w:tcPr>
            <w:tcW w:w="773" w:type="dxa"/>
          </w:tcPr>
          <w:p>
            <w:pPr>
              <w:pStyle w:val="TableParagraph"/>
              <w:spacing w:before="10" w:line="454" w:lineRule="exact"/>
              <w:ind w:left="50"/>
              <w:rPr>
                <w:sz w:val="31"/>
              </w:rPr>
            </w:pPr>
            <w:r>
              <w:rPr>
                <w:sz w:val="31"/>
              </w:rPr>
              <w:t>12</w:t>
            </w:r>
          </w:p>
        </w:tc>
        <w:tc>
          <w:tcPr>
            <w:tcW w:w="7479" w:type="dxa"/>
          </w:tcPr>
          <w:p>
            <w:pPr>
              <w:pStyle w:val="TableParagraph"/>
              <w:spacing w:before="10" w:line="454" w:lineRule="exact"/>
              <w:ind w:left="421" w:right="527"/>
              <w:jc w:val="center"/>
              <w:rPr>
                <w:sz w:val="31"/>
              </w:rPr>
            </w:pPr>
            <w:r>
              <w:rPr>
                <w:sz w:val="31"/>
              </w:rPr>
              <w:t>悬挂式导视吊牌 3200×400×70(单面灯箱)</w:t>
            </w:r>
          </w:p>
        </w:tc>
        <w:tc>
          <w:tcPr>
            <w:tcW w:w="1381" w:type="dxa"/>
          </w:tcPr>
          <w:p>
            <w:pPr>
              <w:pStyle w:val="TableParagraph"/>
              <w:spacing w:before="10" w:line="454" w:lineRule="exact"/>
              <w:ind w:left="496"/>
              <w:rPr>
                <w:sz w:val="31"/>
              </w:rPr>
            </w:pPr>
            <w:r>
              <w:rPr>
                <w:w w:val="102"/>
                <w:sz w:val="31"/>
              </w:rPr>
              <w:t>块</w:t>
            </w:r>
          </w:p>
        </w:tc>
        <w:tc>
          <w:tcPr>
            <w:tcW w:w="1117" w:type="dxa"/>
          </w:tcPr>
          <w:p>
            <w:pPr>
              <w:pStyle w:val="TableParagraph"/>
              <w:spacing w:before="10" w:line="454" w:lineRule="exact"/>
              <w:ind w:left="732"/>
              <w:rPr>
                <w:sz w:val="31"/>
              </w:rPr>
            </w:pPr>
            <w:r>
              <w:rPr>
                <w:w w:val="102"/>
                <w:sz w:val="31"/>
              </w:rPr>
              <w:t>3</w:t>
            </w:r>
          </w:p>
        </w:tc>
      </w:tr>
      <w:tr>
        <w:tblPrEx>
          <w:tblW w:w="0" w:type="auto"/>
          <w:jc w:val="left"/>
          <w:tblInd w:w="2474" w:type="dxa"/>
          <w:tblLayout w:type="fixed"/>
          <w:tblCellMar>
            <w:top w:w="0" w:type="dxa"/>
            <w:left w:w="0" w:type="dxa"/>
            <w:bottom w:w="0" w:type="dxa"/>
            <w:right w:w="0" w:type="dxa"/>
          </w:tblCellMar>
          <w:tblLook w:val="01E0"/>
        </w:tblPrEx>
        <w:trPr>
          <w:trHeight w:val="484"/>
          <w:jc w:val="left"/>
        </w:trPr>
        <w:tc>
          <w:tcPr>
            <w:tcW w:w="773" w:type="dxa"/>
          </w:tcPr>
          <w:p>
            <w:pPr>
              <w:pStyle w:val="TableParagraph"/>
              <w:spacing w:before="11" w:line="453" w:lineRule="exact"/>
              <w:ind w:left="50"/>
              <w:rPr>
                <w:sz w:val="31"/>
              </w:rPr>
            </w:pPr>
            <w:r>
              <w:rPr>
                <w:sz w:val="31"/>
              </w:rPr>
              <w:t>13</w:t>
            </w:r>
          </w:p>
        </w:tc>
        <w:tc>
          <w:tcPr>
            <w:tcW w:w="7479" w:type="dxa"/>
          </w:tcPr>
          <w:p>
            <w:pPr>
              <w:pStyle w:val="TableParagraph"/>
              <w:spacing w:before="11" w:line="453" w:lineRule="exact"/>
              <w:ind w:left="421" w:right="527"/>
              <w:jc w:val="center"/>
              <w:rPr>
                <w:sz w:val="31"/>
              </w:rPr>
            </w:pPr>
            <w:r>
              <w:rPr>
                <w:sz w:val="31"/>
              </w:rPr>
              <w:t>悬挂式导视吊牌 3000×500×70(单面灯箱)</w:t>
            </w:r>
          </w:p>
        </w:tc>
        <w:tc>
          <w:tcPr>
            <w:tcW w:w="1381" w:type="dxa"/>
          </w:tcPr>
          <w:p>
            <w:pPr>
              <w:pStyle w:val="TableParagraph"/>
              <w:spacing w:before="11" w:line="453" w:lineRule="exact"/>
              <w:ind w:left="496"/>
              <w:rPr>
                <w:sz w:val="31"/>
              </w:rPr>
            </w:pPr>
            <w:r>
              <w:rPr>
                <w:w w:val="102"/>
                <w:sz w:val="31"/>
              </w:rPr>
              <w:t>块</w:t>
            </w:r>
          </w:p>
        </w:tc>
        <w:tc>
          <w:tcPr>
            <w:tcW w:w="1117" w:type="dxa"/>
          </w:tcPr>
          <w:p>
            <w:pPr>
              <w:pStyle w:val="TableParagraph"/>
              <w:spacing w:before="11" w:line="453" w:lineRule="exact"/>
              <w:ind w:left="732"/>
              <w:rPr>
                <w:sz w:val="31"/>
              </w:rPr>
            </w:pPr>
            <w:r>
              <w:rPr>
                <w:w w:val="102"/>
                <w:sz w:val="31"/>
              </w:rPr>
              <w:t>4</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14</w:t>
            </w:r>
          </w:p>
        </w:tc>
        <w:tc>
          <w:tcPr>
            <w:tcW w:w="7479" w:type="dxa"/>
          </w:tcPr>
          <w:p>
            <w:pPr>
              <w:pStyle w:val="TableParagraph"/>
              <w:spacing w:before="9" w:line="453" w:lineRule="exact"/>
              <w:ind w:left="420" w:right="527"/>
              <w:jc w:val="center"/>
              <w:rPr>
                <w:sz w:val="31"/>
              </w:rPr>
            </w:pPr>
            <w:r>
              <w:rPr>
                <w:sz w:val="31"/>
              </w:rPr>
              <w:t>贴墙导视牌 440×340×10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right="132"/>
              <w:jc w:val="right"/>
              <w:rPr>
                <w:sz w:val="31"/>
              </w:rPr>
            </w:pPr>
            <w:r>
              <w:rPr>
                <w:sz w:val="31"/>
              </w:rPr>
              <w:t>47</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15</w:t>
            </w:r>
          </w:p>
        </w:tc>
        <w:tc>
          <w:tcPr>
            <w:tcW w:w="7479" w:type="dxa"/>
          </w:tcPr>
          <w:p>
            <w:pPr>
              <w:pStyle w:val="TableParagraph"/>
              <w:spacing w:before="9" w:line="453" w:lineRule="exact"/>
              <w:ind w:left="417" w:right="527"/>
              <w:jc w:val="center"/>
              <w:rPr>
                <w:sz w:val="31"/>
              </w:rPr>
            </w:pPr>
            <w:r>
              <w:rPr>
                <w:sz w:val="31"/>
              </w:rPr>
              <w:t>立地导视牌 2200×10000×520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left="732"/>
              <w:rPr>
                <w:sz w:val="31"/>
              </w:rPr>
            </w:pPr>
            <w:r>
              <w:rPr>
                <w:w w:val="102"/>
                <w:sz w:val="31"/>
              </w:rPr>
              <w:t>2</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16</w:t>
            </w:r>
          </w:p>
        </w:tc>
        <w:tc>
          <w:tcPr>
            <w:tcW w:w="7479" w:type="dxa"/>
          </w:tcPr>
          <w:p>
            <w:pPr>
              <w:pStyle w:val="TableParagraph"/>
              <w:spacing w:before="9" w:line="453" w:lineRule="exact"/>
              <w:ind w:left="420" w:right="527"/>
              <w:jc w:val="center"/>
              <w:rPr>
                <w:sz w:val="31"/>
              </w:rPr>
            </w:pPr>
            <w:r>
              <w:rPr>
                <w:sz w:val="31"/>
              </w:rPr>
              <w:t>卫生间门贴 150×200×30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right="132"/>
              <w:jc w:val="right"/>
              <w:rPr>
                <w:sz w:val="31"/>
              </w:rPr>
            </w:pPr>
            <w:r>
              <w:rPr>
                <w:sz w:val="31"/>
              </w:rPr>
              <w:t>27</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17</w:t>
            </w:r>
          </w:p>
        </w:tc>
        <w:tc>
          <w:tcPr>
            <w:tcW w:w="7479" w:type="dxa"/>
          </w:tcPr>
          <w:p>
            <w:pPr>
              <w:pStyle w:val="TableParagraph"/>
              <w:spacing w:before="9" w:line="453" w:lineRule="exact"/>
              <w:ind w:left="421" w:right="527"/>
              <w:jc w:val="center"/>
              <w:rPr>
                <w:sz w:val="31"/>
              </w:rPr>
            </w:pPr>
            <w:r>
              <w:rPr>
                <w:sz w:val="31"/>
              </w:rPr>
              <w:t>嵌入式导视牌 1800×700×100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left="732"/>
              <w:rPr>
                <w:sz w:val="31"/>
              </w:rPr>
            </w:pPr>
            <w:r>
              <w:rPr>
                <w:w w:val="102"/>
                <w:sz w:val="31"/>
              </w:rPr>
              <w:t>3</w:t>
            </w:r>
          </w:p>
        </w:tc>
      </w:tr>
      <w:tr>
        <w:tblPrEx>
          <w:tblW w:w="0" w:type="auto"/>
          <w:jc w:val="left"/>
          <w:tblInd w:w="2474" w:type="dxa"/>
          <w:tblLayout w:type="fixed"/>
          <w:tblCellMar>
            <w:top w:w="0" w:type="dxa"/>
            <w:left w:w="0" w:type="dxa"/>
            <w:bottom w:w="0" w:type="dxa"/>
            <w:right w:w="0" w:type="dxa"/>
          </w:tblCellMar>
          <w:tblLook w:val="01E0"/>
        </w:tblPrEx>
        <w:trPr>
          <w:trHeight w:val="484"/>
          <w:jc w:val="left"/>
        </w:trPr>
        <w:tc>
          <w:tcPr>
            <w:tcW w:w="773" w:type="dxa"/>
          </w:tcPr>
          <w:p>
            <w:pPr>
              <w:pStyle w:val="TableParagraph"/>
              <w:spacing w:before="9" w:line="454" w:lineRule="exact"/>
              <w:ind w:left="50"/>
              <w:rPr>
                <w:sz w:val="31"/>
              </w:rPr>
            </w:pPr>
            <w:r>
              <w:rPr>
                <w:sz w:val="31"/>
              </w:rPr>
              <w:t>18</w:t>
            </w:r>
          </w:p>
        </w:tc>
        <w:tc>
          <w:tcPr>
            <w:tcW w:w="7479" w:type="dxa"/>
          </w:tcPr>
          <w:p>
            <w:pPr>
              <w:pStyle w:val="TableParagraph"/>
              <w:spacing w:before="9" w:line="454" w:lineRule="exact"/>
              <w:ind w:left="421" w:right="523"/>
              <w:jc w:val="center"/>
              <w:rPr>
                <w:sz w:val="31"/>
              </w:rPr>
            </w:pPr>
            <w:r>
              <w:rPr>
                <w:sz w:val="31"/>
              </w:rPr>
              <w:t>嵌入式导视牌 600×700×100</w:t>
            </w:r>
          </w:p>
        </w:tc>
        <w:tc>
          <w:tcPr>
            <w:tcW w:w="1381" w:type="dxa"/>
          </w:tcPr>
          <w:p>
            <w:pPr>
              <w:pStyle w:val="TableParagraph"/>
              <w:spacing w:before="9" w:line="454" w:lineRule="exact"/>
              <w:ind w:left="496"/>
              <w:rPr>
                <w:sz w:val="31"/>
              </w:rPr>
            </w:pPr>
            <w:r>
              <w:rPr>
                <w:w w:val="102"/>
                <w:sz w:val="31"/>
              </w:rPr>
              <w:t>块</w:t>
            </w:r>
          </w:p>
        </w:tc>
        <w:tc>
          <w:tcPr>
            <w:tcW w:w="1117" w:type="dxa"/>
          </w:tcPr>
          <w:p>
            <w:pPr>
              <w:pStyle w:val="TableParagraph"/>
              <w:spacing w:before="9" w:line="454" w:lineRule="exact"/>
              <w:ind w:right="132"/>
              <w:jc w:val="right"/>
              <w:rPr>
                <w:sz w:val="31"/>
              </w:rPr>
            </w:pPr>
            <w:r>
              <w:rPr>
                <w:sz w:val="31"/>
              </w:rPr>
              <w:t>20</w:t>
            </w:r>
          </w:p>
        </w:tc>
      </w:tr>
      <w:tr>
        <w:tblPrEx>
          <w:tblW w:w="0" w:type="auto"/>
          <w:jc w:val="left"/>
          <w:tblInd w:w="2474" w:type="dxa"/>
          <w:tblLayout w:type="fixed"/>
          <w:tblCellMar>
            <w:top w:w="0" w:type="dxa"/>
            <w:left w:w="0" w:type="dxa"/>
            <w:bottom w:w="0" w:type="dxa"/>
            <w:right w:w="0" w:type="dxa"/>
          </w:tblCellMar>
          <w:tblLook w:val="01E0"/>
        </w:tblPrEx>
        <w:trPr>
          <w:trHeight w:val="484"/>
          <w:jc w:val="left"/>
        </w:trPr>
        <w:tc>
          <w:tcPr>
            <w:tcW w:w="773" w:type="dxa"/>
          </w:tcPr>
          <w:p>
            <w:pPr>
              <w:pStyle w:val="TableParagraph"/>
              <w:spacing w:before="11" w:line="453" w:lineRule="exact"/>
              <w:ind w:left="50"/>
              <w:rPr>
                <w:sz w:val="31"/>
              </w:rPr>
            </w:pPr>
            <w:r>
              <w:rPr>
                <w:sz w:val="31"/>
              </w:rPr>
              <w:t>19</w:t>
            </w:r>
          </w:p>
        </w:tc>
        <w:tc>
          <w:tcPr>
            <w:tcW w:w="7479" w:type="dxa"/>
          </w:tcPr>
          <w:p>
            <w:pPr>
              <w:pStyle w:val="TableParagraph"/>
              <w:spacing w:before="11" w:line="453" w:lineRule="exact"/>
              <w:ind w:left="416" w:right="527"/>
              <w:jc w:val="center"/>
              <w:rPr>
                <w:sz w:val="31"/>
              </w:rPr>
            </w:pPr>
            <w:r>
              <w:rPr>
                <w:sz w:val="31"/>
              </w:rPr>
              <w:t>垂直墙面安装导视牌 180×300×70</w:t>
            </w:r>
          </w:p>
        </w:tc>
        <w:tc>
          <w:tcPr>
            <w:tcW w:w="1381" w:type="dxa"/>
          </w:tcPr>
          <w:p>
            <w:pPr>
              <w:pStyle w:val="TableParagraph"/>
              <w:spacing w:before="11" w:line="453" w:lineRule="exact"/>
              <w:ind w:left="496"/>
              <w:rPr>
                <w:sz w:val="31"/>
              </w:rPr>
            </w:pPr>
            <w:r>
              <w:rPr>
                <w:w w:val="102"/>
                <w:sz w:val="31"/>
              </w:rPr>
              <w:t>块</w:t>
            </w:r>
          </w:p>
        </w:tc>
        <w:tc>
          <w:tcPr>
            <w:tcW w:w="1117" w:type="dxa"/>
          </w:tcPr>
          <w:p>
            <w:pPr>
              <w:pStyle w:val="TableParagraph"/>
              <w:spacing w:before="11" w:line="453" w:lineRule="exact"/>
              <w:ind w:left="732"/>
              <w:rPr>
                <w:sz w:val="31"/>
              </w:rPr>
            </w:pPr>
            <w:r>
              <w:rPr>
                <w:w w:val="102"/>
                <w:sz w:val="31"/>
              </w:rPr>
              <w:t>9</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20</w:t>
            </w:r>
          </w:p>
        </w:tc>
        <w:tc>
          <w:tcPr>
            <w:tcW w:w="7479" w:type="dxa"/>
          </w:tcPr>
          <w:p>
            <w:pPr>
              <w:pStyle w:val="TableParagraph"/>
              <w:spacing w:before="9" w:line="453" w:lineRule="exact"/>
              <w:ind w:left="416" w:right="527"/>
              <w:jc w:val="center"/>
              <w:rPr>
                <w:sz w:val="31"/>
              </w:rPr>
            </w:pPr>
            <w:r>
              <w:rPr>
                <w:sz w:val="31"/>
              </w:rPr>
              <w:t>垂直墙面安装导视牌 150×200×70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right="132"/>
              <w:jc w:val="right"/>
              <w:rPr>
                <w:sz w:val="31"/>
              </w:rPr>
            </w:pPr>
            <w:r>
              <w:rPr>
                <w:sz w:val="31"/>
              </w:rPr>
              <w:t>18</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21</w:t>
            </w:r>
          </w:p>
        </w:tc>
        <w:tc>
          <w:tcPr>
            <w:tcW w:w="7479" w:type="dxa"/>
          </w:tcPr>
          <w:p>
            <w:pPr>
              <w:pStyle w:val="TableParagraph"/>
              <w:spacing w:before="9" w:line="453" w:lineRule="exact"/>
              <w:ind w:left="421" w:right="527"/>
              <w:jc w:val="center"/>
              <w:rPr>
                <w:sz w:val="31"/>
              </w:rPr>
            </w:pPr>
            <w:r>
              <w:rPr>
                <w:sz w:val="31"/>
              </w:rPr>
              <w:t>立地海报架 400×1550×250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left="732"/>
              <w:rPr>
                <w:sz w:val="31"/>
              </w:rPr>
            </w:pPr>
            <w:r>
              <w:rPr>
                <w:w w:val="102"/>
                <w:sz w:val="31"/>
              </w:rPr>
              <w:t>7</w:t>
            </w:r>
          </w:p>
        </w:tc>
      </w:tr>
      <w:tr>
        <w:tblPrEx>
          <w:tblW w:w="0" w:type="auto"/>
          <w:jc w:val="left"/>
          <w:tblInd w:w="2474" w:type="dxa"/>
          <w:tblLayout w:type="fixed"/>
          <w:tblCellMar>
            <w:top w:w="0" w:type="dxa"/>
            <w:left w:w="0" w:type="dxa"/>
            <w:bottom w:w="0" w:type="dxa"/>
            <w:right w:w="0" w:type="dxa"/>
          </w:tblCellMar>
          <w:tblLook w:val="01E0"/>
        </w:tblPrEx>
        <w:trPr>
          <w:trHeight w:val="406"/>
          <w:jc w:val="left"/>
        </w:trPr>
        <w:tc>
          <w:tcPr>
            <w:tcW w:w="773" w:type="dxa"/>
          </w:tcPr>
          <w:p>
            <w:pPr>
              <w:pStyle w:val="TableParagraph"/>
              <w:spacing w:before="9" w:line="376" w:lineRule="exact"/>
              <w:ind w:left="50"/>
              <w:rPr>
                <w:sz w:val="31"/>
              </w:rPr>
            </w:pPr>
            <w:r>
              <w:rPr>
                <w:sz w:val="31"/>
              </w:rPr>
              <w:t>22</w:t>
            </w:r>
          </w:p>
        </w:tc>
        <w:tc>
          <w:tcPr>
            <w:tcW w:w="7479" w:type="dxa"/>
          </w:tcPr>
          <w:p>
            <w:pPr>
              <w:pStyle w:val="TableParagraph"/>
              <w:spacing w:before="9" w:line="376" w:lineRule="exact"/>
              <w:ind w:left="417" w:right="527"/>
              <w:jc w:val="center"/>
              <w:rPr>
                <w:sz w:val="31"/>
              </w:rPr>
            </w:pPr>
            <w:r>
              <w:rPr>
                <w:sz w:val="31"/>
              </w:rPr>
              <w:t>磨砂纸 600×800(营业时间)</w:t>
            </w:r>
          </w:p>
        </w:tc>
        <w:tc>
          <w:tcPr>
            <w:tcW w:w="1381" w:type="dxa"/>
          </w:tcPr>
          <w:p>
            <w:pPr>
              <w:pStyle w:val="TableParagraph"/>
              <w:spacing w:before="9" w:line="376" w:lineRule="exact"/>
              <w:ind w:left="496"/>
              <w:rPr>
                <w:sz w:val="31"/>
              </w:rPr>
            </w:pPr>
            <w:r>
              <w:rPr>
                <w:w w:val="102"/>
                <w:sz w:val="31"/>
              </w:rPr>
              <w:t>块</w:t>
            </w:r>
          </w:p>
        </w:tc>
        <w:tc>
          <w:tcPr>
            <w:tcW w:w="1117" w:type="dxa"/>
          </w:tcPr>
          <w:p>
            <w:pPr>
              <w:pStyle w:val="TableParagraph"/>
              <w:spacing w:before="9" w:line="376" w:lineRule="exact"/>
              <w:ind w:left="732"/>
              <w:rPr>
                <w:sz w:val="31"/>
              </w:rPr>
            </w:pPr>
            <w:r>
              <w:rPr>
                <w:w w:val="102"/>
                <w:sz w:val="31"/>
              </w:rPr>
              <w:t>5</w:t>
            </w:r>
          </w:p>
        </w:tc>
      </w:tr>
      <w:tr>
        <w:tblPrEx>
          <w:tblW w:w="0" w:type="auto"/>
          <w:jc w:val="left"/>
          <w:tblInd w:w="2474" w:type="dxa"/>
          <w:tblLayout w:type="fixed"/>
          <w:tblCellMar>
            <w:top w:w="0" w:type="dxa"/>
            <w:left w:w="0" w:type="dxa"/>
            <w:bottom w:w="0" w:type="dxa"/>
            <w:right w:w="0" w:type="dxa"/>
          </w:tblCellMar>
          <w:tblLook w:val="01E0"/>
        </w:tblPrEx>
        <w:trPr>
          <w:trHeight w:val="1027"/>
          <w:jc w:val="left"/>
        </w:trPr>
        <w:tc>
          <w:tcPr>
            <w:tcW w:w="773" w:type="dxa"/>
          </w:tcPr>
          <w:p>
            <w:pPr>
              <w:pStyle w:val="TableParagraph"/>
              <w:spacing w:before="4"/>
              <w:rPr>
                <w:sz w:val="21"/>
              </w:rPr>
            </w:pPr>
          </w:p>
          <w:p>
            <w:pPr>
              <w:pStyle w:val="TableParagraph"/>
              <w:ind w:left="50"/>
              <w:rPr>
                <w:sz w:val="31"/>
              </w:rPr>
            </w:pPr>
            <w:r>
              <w:rPr>
                <w:sz w:val="31"/>
              </w:rPr>
              <w:t>23</w:t>
            </w:r>
          </w:p>
        </w:tc>
        <w:tc>
          <w:tcPr>
            <w:tcW w:w="7479" w:type="dxa"/>
          </w:tcPr>
          <w:p>
            <w:pPr>
              <w:pStyle w:val="TableParagraph"/>
              <w:spacing w:before="86" w:line="460" w:lineRule="atLeast"/>
              <w:ind w:left="3478" w:right="1839" w:hanging="1747"/>
              <w:rPr>
                <w:sz w:val="31"/>
              </w:rPr>
            </w:pPr>
            <w:r>
              <w:rPr>
                <w:sz w:val="31"/>
              </w:rPr>
              <w:t>磨砂纸 400×600(扶梯温馨提示)</w:t>
            </w:r>
          </w:p>
        </w:tc>
        <w:tc>
          <w:tcPr>
            <w:tcW w:w="1381" w:type="dxa"/>
          </w:tcPr>
          <w:p>
            <w:pPr>
              <w:pStyle w:val="TableParagraph"/>
              <w:spacing w:before="4"/>
              <w:rPr>
                <w:sz w:val="21"/>
              </w:rPr>
            </w:pPr>
          </w:p>
          <w:p>
            <w:pPr>
              <w:pStyle w:val="TableParagraph"/>
              <w:ind w:left="496"/>
              <w:rPr>
                <w:sz w:val="31"/>
              </w:rPr>
            </w:pPr>
            <w:r>
              <w:rPr>
                <w:w w:val="102"/>
                <w:sz w:val="31"/>
              </w:rPr>
              <w:t>块</w:t>
            </w:r>
          </w:p>
        </w:tc>
        <w:tc>
          <w:tcPr>
            <w:tcW w:w="1117" w:type="dxa"/>
          </w:tcPr>
          <w:p>
            <w:pPr>
              <w:pStyle w:val="TableParagraph"/>
              <w:spacing w:before="4"/>
              <w:rPr>
                <w:sz w:val="21"/>
              </w:rPr>
            </w:pPr>
          </w:p>
          <w:p>
            <w:pPr>
              <w:pStyle w:val="TableParagraph"/>
              <w:ind w:right="132"/>
              <w:jc w:val="right"/>
              <w:rPr>
                <w:sz w:val="31"/>
              </w:rPr>
            </w:pPr>
            <w:r>
              <w:rPr>
                <w:sz w:val="31"/>
              </w:rPr>
              <w:t>14</w:t>
            </w:r>
          </w:p>
        </w:tc>
      </w:tr>
      <w:tr>
        <w:tblPrEx>
          <w:tblW w:w="0" w:type="auto"/>
          <w:jc w:val="left"/>
          <w:tblInd w:w="2474" w:type="dxa"/>
          <w:tblLayout w:type="fixed"/>
          <w:tblCellMar>
            <w:top w:w="0" w:type="dxa"/>
            <w:left w:w="0" w:type="dxa"/>
            <w:bottom w:w="0" w:type="dxa"/>
            <w:right w:w="0" w:type="dxa"/>
          </w:tblCellMar>
          <w:tblLook w:val="01E0"/>
        </w:tblPrEx>
        <w:trPr>
          <w:trHeight w:val="484"/>
          <w:jc w:val="left"/>
        </w:trPr>
        <w:tc>
          <w:tcPr>
            <w:tcW w:w="773" w:type="dxa"/>
          </w:tcPr>
          <w:p>
            <w:pPr>
              <w:pStyle w:val="TableParagraph"/>
              <w:spacing w:before="9" w:line="454" w:lineRule="exact"/>
              <w:ind w:left="50"/>
              <w:rPr>
                <w:sz w:val="31"/>
              </w:rPr>
            </w:pPr>
            <w:r>
              <w:rPr>
                <w:sz w:val="31"/>
              </w:rPr>
              <w:t>24</w:t>
            </w:r>
          </w:p>
        </w:tc>
        <w:tc>
          <w:tcPr>
            <w:tcW w:w="7479" w:type="dxa"/>
          </w:tcPr>
          <w:p>
            <w:pPr>
              <w:pStyle w:val="TableParagraph"/>
              <w:spacing w:before="9" w:line="454" w:lineRule="exact"/>
              <w:ind w:left="417" w:right="527"/>
              <w:jc w:val="center"/>
              <w:rPr>
                <w:sz w:val="31"/>
              </w:rPr>
            </w:pPr>
            <w:r>
              <w:rPr>
                <w:sz w:val="31"/>
              </w:rPr>
              <w:t>磨砂纸 2500×100(防撞条)</w:t>
            </w:r>
          </w:p>
        </w:tc>
        <w:tc>
          <w:tcPr>
            <w:tcW w:w="1381" w:type="dxa"/>
          </w:tcPr>
          <w:p>
            <w:pPr>
              <w:pStyle w:val="TableParagraph"/>
              <w:spacing w:before="9" w:line="454" w:lineRule="exact"/>
              <w:ind w:left="496"/>
              <w:rPr>
                <w:sz w:val="31"/>
              </w:rPr>
            </w:pPr>
            <w:r>
              <w:rPr>
                <w:w w:val="102"/>
                <w:sz w:val="31"/>
              </w:rPr>
              <w:t>块</w:t>
            </w:r>
          </w:p>
        </w:tc>
        <w:tc>
          <w:tcPr>
            <w:tcW w:w="1117" w:type="dxa"/>
          </w:tcPr>
          <w:p>
            <w:pPr>
              <w:pStyle w:val="TableParagraph"/>
              <w:spacing w:before="9" w:line="454" w:lineRule="exact"/>
              <w:ind w:left="732"/>
              <w:rPr>
                <w:sz w:val="31"/>
              </w:rPr>
            </w:pPr>
            <w:r>
              <w:rPr>
                <w:w w:val="102"/>
                <w:sz w:val="31"/>
              </w:rPr>
              <w:t>7</w:t>
            </w:r>
          </w:p>
        </w:tc>
      </w:tr>
      <w:tr>
        <w:tblPrEx>
          <w:tblW w:w="0" w:type="auto"/>
          <w:jc w:val="left"/>
          <w:tblInd w:w="2474" w:type="dxa"/>
          <w:tblLayout w:type="fixed"/>
          <w:tblCellMar>
            <w:top w:w="0" w:type="dxa"/>
            <w:left w:w="0" w:type="dxa"/>
            <w:bottom w:w="0" w:type="dxa"/>
            <w:right w:w="0" w:type="dxa"/>
          </w:tblCellMar>
          <w:tblLook w:val="01E0"/>
        </w:tblPrEx>
        <w:trPr>
          <w:trHeight w:val="484"/>
          <w:jc w:val="left"/>
        </w:trPr>
        <w:tc>
          <w:tcPr>
            <w:tcW w:w="773" w:type="dxa"/>
          </w:tcPr>
          <w:p>
            <w:pPr>
              <w:pStyle w:val="TableParagraph"/>
              <w:spacing w:before="11" w:line="453" w:lineRule="exact"/>
              <w:ind w:left="50"/>
              <w:rPr>
                <w:sz w:val="31"/>
              </w:rPr>
            </w:pPr>
            <w:r>
              <w:rPr>
                <w:sz w:val="31"/>
              </w:rPr>
              <w:t>25</w:t>
            </w:r>
          </w:p>
        </w:tc>
        <w:tc>
          <w:tcPr>
            <w:tcW w:w="7479" w:type="dxa"/>
          </w:tcPr>
          <w:p>
            <w:pPr>
              <w:pStyle w:val="TableParagraph"/>
              <w:spacing w:before="11" w:line="453" w:lineRule="exact"/>
              <w:ind w:left="420" w:right="527"/>
              <w:jc w:val="center"/>
              <w:rPr>
                <w:sz w:val="31"/>
              </w:rPr>
            </w:pPr>
            <w:r>
              <w:rPr>
                <w:sz w:val="31"/>
              </w:rPr>
              <w:t>磨砂纸 200×100(扶梯温馨提示)</w:t>
            </w:r>
          </w:p>
        </w:tc>
        <w:tc>
          <w:tcPr>
            <w:tcW w:w="1381" w:type="dxa"/>
          </w:tcPr>
          <w:p>
            <w:pPr>
              <w:pStyle w:val="TableParagraph"/>
              <w:spacing w:before="11" w:line="453" w:lineRule="exact"/>
              <w:ind w:left="496"/>
              <w:rPr>
                <w:sz w:val="31"/>
              </w:rPr>
            </w:pPr>
            <w:r>
              <w:rPr>
                <w:w w:val="102"/>
                <w:sz w:val="31"/>
              </w:rPr>
              <w:t>块</w:t>
            </w:r>
          </w:p>
        </w:tc>
        <w:tc>
          <w:tcPr>
            <w:tcW w:w="1117" w:type="dxa"/>
          </w:tcPr>
          <w:p>
            <w:pPr>
              <w:pStyle w:val="TableParagraph"/>
              <w:spacing w:before="11" w:line="453" w:lineRule="exact"/>
              <w:ind w:right="132"/>
              <w:jc w:val="right"/>
              <w:rPr>
                <w:sz w:val="31"/>
              </w:rPr>
            </w:pPr>
            <w:r>
              <w:rPr>
                <w:sz w:val="31"/>
              </w:rPr>
              <w:t>42</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26</w:t>
            </w:r>
          </w:p>
        </w:tc>
        <w:tc>
          <w:tcPr>
            <w:tcW w:w="7479" w:type="dxa"/>
          </w:tcPr>
          <w:p>
            <w:pPr>
              <w:pStyle w:val="TableParagraph"/>
              <w:spacing w:before="9" w:line="453" w:lineRule="exact"/>
              <w:ind w:left="417" w:right="527"/>
              <w:jc w:val="center"/>
              <w:rPr>
                <w:sz w:val="31"/>
              </w:rPr>
            </w:pPr>
            <w:r>
              <w:rPr>
                <w:sz w:val="31"/>
              </w:rPr>
              <w:t>立地总导视牌 2180×2200×350</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left="732"/>
              <w:rPr>
                <w:sz w:val="31"/>
              </w:rPr>
            </w:pPr>
            <w:r>
              <w:rPr>
                <w:w w:val="102"/>
                <w:sz w:val="31"/>
              </w:rPr>
              <w:t>2</w:t>
            </w:r>
          </w:p>
        </w:tc>
      </w:tr>
      <w:tr>
        <w:tblPrEx>
          <w:tblW w:w="0" w:type="auto"/>
          <w:jc w:val="left"/>
          <w:tblInd w:w="2474" w:type="dxa"/>
          <w:tblLayout w:type="fixed"/>
          <w:tblCellMar>
            <w:top w:w="0" w:type="dxa"/>
            <w:left w:w="0" w:type="dxa"/>
            <w:bottom w:w="0" w:type="dxa"/>
            <w:right w:w="0" w:type="dxa"/>
          </w:tblCellMar>
          <w:tblLook w:val="01E0"/>
        </w:tblPrEx>
        <w:trPr>
          <w:trHeight w:val="482"/>
          <w:jc w:val="left"/>
        </w:trPr>
        <w:tc>
          <w:tcPr>
            <w:tcW w:w="773" w:type="dxa"/>
          </w:tcPr>
          <w:p>
            <w:pPr>
              <w:pStyle w:val="TableParagraph"/>
              <w:spacing w:before="9" w:line="453" w:lineRule="exact"/>
              <w:ind w:left="50"/>
              <w:rPr>
                <w:sz w:val="31"/>
              </w:rPr>
            </w:pPr>
            <w:r>
              <w:rPr>
                <w:sz w:val="31"/>
              </w:rPr>
              <w:t>27</w:t>
            </w:r>
          </w:p>
        </w:tc>
        <w:tc>
          <w:tcPr>
            <w:tcW w:w="7479" w:type="dxa"/>
          </w:tcPr>
          <w:p>
            <w:pPr>
              <w:pStyle w:val="TableParagraph"/>
              <w:spacing w:before="9" w:line="453" w:lineRule="exact"/>
              <w:ind w:left="420" w:right="527"/>
              <w:jc w:val="center"/>
              <w:rPr>
                <w:sz w:val="31"/>
              </w:rPr>
            </w:pPr>
            <w:r>
              <w:rPr>
                <w:sz w:val="31"/>
              </w:rPr>
              <w:t>楼层字体 200×200×10(每个字)</w:t>
            </w:r>
          </w:p>
        </w:tc>
        <w:tc>
          <w:tcPr>
            <w:tcW w:w="1381" w:type="dxa"/>
          </w:tcPr>
          <w:p>
            <w:pPr>
              <w:pStyle w:val="TableParagraph"/>
              <w:spacing w:before="9" w:line="453" w:lineRule="exact"/>
              <w:ind w:left="496"/>
              <w:rPr>
                <w:sz w:val="31"/>
              </w:rPr>
            </w:pPr>
            <w:r>
              <w:rPr>
                <w:w w:val="102"/>
                <w:sz w:val="31"/>
              </w:rPr>
              <w:t>块</w:t>
            </w:r>
          </w:p>
        </w:tc>
        <w:tc>
          <w:tcPr>
            <w:tcW w:w="1117" w:type="dxa"/>
          </w:tcPr>
          <w:p>
            <w:pPr>
              <w:pStyle w:val="TableParagraph"/>
              <w:spacing w:before="9" w:line="453" w:lineRule="exact"/>
              <w:ind w:right="48"/>
              <w:jc w:val="right"/>
              <w:rPr>
                <w:sz w:val="31"/>
              </w:rPr>
            </w:pPr>
            <w:r>
              <w:rPr>
                <w:sz w:val="31"/>
              </w:rPr>
              <w:t>134</w:t>
            </w:r>
          </w:p>
        </w:tc>
      </w:tr>
      <w:tr>
        <w:tblPrEx>
          <w:tblW w:w="0" w:type="auto"/>
          <w:jc w:val="left"/>
          <w:tblInd w:w="2474" w:type="dxa"/>
          <w:tblLayout w:type="fixed"/>
          <w:tblCellMar>
            <w:top w:w="0" w:type="dxa"/>
            <w:left w:w="0" w:type="dxa"/>
            <w:bottom w:w="0" w:type="dxa"/>
            <w:right w:w="0" w:type="dxa"/>
          </w:tblCellMar>
          <w:tblLook w:val="01E0"/>
        </w:tblPrEx>
        <w:trPr>
          <w:trHeight w:val="406"/>
          <w:jc w:val="left"/>
        </w:trPr>
        <w:tc>
          <w:tcPr>
            <w:tcW w:w="773" w:type="dxa"/>
          </w:tcPr>
          <w:p>
            <w:pPr>
              <w:pStyle w:val="TableParagraph"/>
              <w:spacing w:before="9" w:line="376" w:lineRule="exact"/>
              <w:ind w:left="50"/>
              <w:rPr>
                <w:sz w:val="31"/>
              </w:rPr>
            </w:pPr>
            <w:r>
              <w:rPr>
                <w:sz w:val="31"/>
              </w:rPr>
              <w:t>28</w:t>
            </w:r>
          </w:p>
        </w:tc>
        <w:tc>
          <w:tcPr>
            <w:tcW w:w="7479" w:type="dxa"/>
          </w:tcPr>
          <w:p>
            <w:pPr>
              <w:pStyle w:val="TableParagraph"/>
              <w:spacing w:before="9" w:line="376" w:lineRule="exact"/>
              <w:ind w:left="421" w:right="526"/>
              <w:jc w:val="center"/>
              <w:rPr>
                <w:sz w:val="31"/>
              </w:rPr>
            </w:pPr>
            <w:r>
              <w:rPr>
                <w:sz w:val="31"/>
              </w:rPr>
              <w:t>立地总导视牌 1500×890×1100</w:t>
            </w:r>
          </w:p>
        </w:tc>
        <w:tc>
          <w:tcPr>
            <w:tcW w:w="1381" w:type="dxa"/>
          </w:tcPr>
          <w:p>
            <w:pPr>
              <w:pStyle w:val="TableParagraph"/>
              <w:spacing w:before="9" w:line="376" w:lineRule="exact"/>
              <w:ind w:left="496"/>
              <w:rPr>
                <w:sz w:val="31"/>
              </w:rPr>
            </w:pPr>
            <w:r>
              <w:rPr>
                <w:w w:val="102"/>
                <w:sz w:val="31"/>
              </w:rPr>
              <w:t>块</w:t>
            </w:r>
          </w:p>
        </w:tc>
        <w:tc>
          <w:tcPr>
            <w:tcW w:w="1117" w:type="dxa"/>
          </w:tcPr>
          <w:p>
            <w:pPr>
              <w:pStyle w:val="TableParagraph"/>
              <w:spacing w:before="9" w:line="376" w:lineRule="exact"/>
              <w:ind w:left="732"/>
              <w:rPr>
                <w:sz w:val="31"/>
              </w:rPr>
            </w:pPr>
            <w:r>
              <w:rPr>
                <w:w w:val="102"/>
                <w:sz w:val="31"/>
              </w:rPr>
              <w:t>1</w:t>
            </w:r>
          </w:p>
        </w:tc>
      </w:tr>
    </w:tbl>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4"/>
        </w:rPr>
      </w:pPr>
    </w:p>
    <w:p>
      <w:pPr>
        <w:pStyle w:val="BodyText"/>
        <w:spacing w:before="4"/>
        <w:ind w:left="2128"/>
      </w:pPr>
      <w:r>
        <w:drawing>
          <wp:anchor distT="0" distB="0" distL="0" distR="0" simplePos="0" relativeHeight="251670528" behindDoc="1" locked="0" layoutInCell="1" allowOverlap="1">
            <wp:simplePos x="0" y="0"/>
            <wp:positionH relativeFrom="page">
              <wp:posOffset>1231900</wp:posOffset>
            </wp:positionH>
            <wp:positionV relativeFrom="paragraph">
              <wp:posOffset>515389</wp:posOffset>
            </wp:positionV>
            <wp:extent cx="8145691" cy="5852731"/>
            <wp:effectExtent l="0" t="0" r="0" b="0"/>
            <wp:wrapNone/>
            <wp:docPr id="25"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3.png"/>
                    <pic:cNvPicPr/>
                  </pic:nvPicPr>
                  <pic:blipFill>
                    <a:blip xmlns:r="http://schemas.openxmlformats.org/officeDocument/2006/relationships" r:embed="rId39" cstate="print"/>
                    <a:stretch>
                      <a:fillRect/>
                    </a:stretch>
                  </pic:blipFill>
                  <pic:spPr>
                    <a:xfrm>
                      <a:off x="0" y="0"/>
                      <a:ext cx="8145691" cy="5852731"/>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1231900</wp:posOffset>
            </wp:positionH>
            <wp:positionV relativeFrom="paragraph">
              <wp:posOffset>-7399885</wp:posOffset>
            </wp:positionV>
            <wp:extent cx="8145708" cy="6144101"/>
            <wp:effectExtent l="0" t="0" r="0" b="0"/>
            <wp:wrapNone/>
            <wp:docPr id="27"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4.png"/>
                    <pic:cNvPicPr/>
                  </pic:nvPicPr>
                  <pic:blipFill>
                    <a:blip xmlns:r="http://schemas.openxmlformats.org/officeDocument/2006/relationships" r:embed="rId40" cstate="print"/>
                    <a:stretch>
                      <a:fillRect/>
                    </a:stretch>
                  </pic:blipFill>
                  <pic:spPr>
                    <a:xfrm>
                      <a:off x="0" y="0"/>
                      <a:ext cx="8145708" cy="6144101"/>
                    </a:xfrm>
                    <a:prstGeom prst="rect">
                      <a:avLst/>
                    </a:prstGeom>
                  </pic:spPr>
                </pic:pic>
              </a:graphicData>
            </a:graphic>
          </wp:anchor>
        </w:drawing>
      </w:r>
      <w:r>
        <w:t>灯箱系统包括以下项目</w:t>
      </w:r>
    </w:p>
    <w:p>
      <w:pPr>
        <w:pStyle w:val="BodyText"/>
        <w:spacing w:before="4"/>
        <w:rPr>
          <w:sz w:val="21"/>
        </w:rPr>
      </w:pPr>
    </w:p>
    <w:tbl>
      <w:tblPr>
        <w:tblStyle w:val="TableNormal4"/>
        <w:tblW w:w="0" w:type="auto"/>
        <w:jc w:val="left"/>
        <w:tblInd w:w="23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292"/>
        <w:gridCol w:w="6575"/>
        <w:gridCol w:w="2123"/>
        <w:gridCol w:w="1223"/>
        <w:gridCol w:w="980"/>
      </w:tblGrid>
      <w:tr>
        <w:tblPrEx>
          <w:tblW w:w="0" w:type="auto"/>
          <w:jc w:val="left"/>
          <w:tblInd w:w="232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8"/>
          <w:jc w:val="left"/>
        </w:trPr>
        <w:tc>
          <w:tcPr>
            <w:tcW w:w="1292" w:type="dxa"/>
          </w:tcPr>
          <w:p>
            <w:pPr>
              <w:pStyle w:val="TableParagraph"/>
              <w:spacing w:line="388" w:lineRule="exact"/>
              <w:ind w:left="50"/>
              <w:rPr>
                <w:sz w:val="31"/>
              </w:rPr>
            </w:pPr>
            <w:r>
              <w:rPr>
                <w:sz w:val="31"/>
              </w:rPr>
              <w:t>序号</w:t>
            </w:r>
          </w:p>
        </w:tc>
        <w:tc>
          <w:tcPr>
            <w:tcW w:w="6575" w:type="dxa"/>
          </w:tcPr>
          <w:p>
            <w:pPr>
              <w:pStyle w:val="TableParagraph"/>
              <w:spacing w:line="388" w:lineRule="exact"/>
              <w:ind w:left="577" w:right="513"/>
              <w:jc w:val="center"/>
              <w:rPr>
                <w:sz w:val="31"/>
              </w:rPr>
            </w:pPr>
            <w:r>
              <w:rPr>
                <w:sz w:val="31"/>
              </w:rPr>
              <w:t>项目名称</w:t>
            </w:r>
          </w:p>
        </w:tc>
        <w:tc>
          <w:tcPr>
            <w:tcW w:w="2123" w:type="dxa"/>
          </w:tcPr>
          <w:p>
            <w:pPr>
              <w:pStyle w:val="TableParagraph"/>
              <w:spacing w:line="388" w:lineRule="exact"/>
              <w:ind w:left="555" w:right="288"/>
              <w:jc w:val="center"/>
              <w:rPr>
                <w:sz w:val="31"/>
              </w:rPr>
            </w:pPr>
            <w:r>
              <w:rPr>
                <w:sz w:val="31"/>
              </w:rPr>
              <w:t>计量单位</w:t>
            </w:r>
          </w:p>
        </w:tc>
        <w:tc>
          <w:tcPr>
            <w:tcW w:w="1223" w:type="dxa"/>
          </w:tcPr>
          <w:p>
            <w:pPr>
              <w:pStyle w:val="TableParagraph"/>
              <w:spacing w:line="388" w:lineRule="exact"/>
              <w:ind w:left="279" w:right="281"/>
              <w:jc w:val="center"/>
              <w:rPr>
                <w:sz w:val="31"/>
              </w:rPr>
            </w:pPr>
            <w:r>
              <w:rPr>
                <w:sz w:val="31"/>
              </w:rPr>
              <w:t>数量</w:t>
            </w:r>
          </w:p>
        </w:tc>
        <w:tc>
          <w:tcPr>
            <w:tcW w:w="980" w:type="dxa"/>
          </w:tcPr>
          <w:p>
            <w:pPr>
              <w:pStyle w:val="TableParagraph"/>
              <w:spacing w:line="388" w:lineRule="exact"/>
              <w:ind w:left="294"/>
              <w:rPr>
                <w:sz w:val="31"/>
              </w:rPr>
            </w:pPr>
            <w:r>
              <w:rPr>
                <w:sz w:val="31"/>
              </w:rPr>
              <w:t>备注</w:t>
            </w:r>
          </w:p>
        </w:tc>
      </w:tr>
      <w:tr>
        <w:tblPrEx>
          <w:tblW w:w="0" w:type="auto"/>
          <w:jc w:val="left"/>
          <w:tblInd w:w="2323" w:type="dxa"/>
          <w:tblLayout w:type="fixed"/>
          <w:tblCellMar>
            <w:top w:w="0" w:type="dxa"/>
            <w:left w:w="0" w:type="dxa"/>
            <w:bottom w:w="0" w:type="dxa"/>
            <w:right w:w="0" w:type="dxa"/>
          </w:tblCellMar>
          <w:tblLook w:val="01E0"/>
        </w:tblPrEx>
        <w:trPr>
          <w:trHeight w:val="487"/>
          <w:jc w:val="left"/>
        </w:trPr>
        <w:tc>
          <w:tcPr>
            <w:tcW w:w="1292" w:type="dxa"/>
          </w:tcPr>
          <w:p>
            <w:pPr>
              <w:pStyle w:val="TableParagraph"/>
              <w:spacing w:before="11" w:line="456" w:lineRule="exact"/>
              <w:ind w:left="284"/>
              <w:rPr>
                <w:sz w:val="31"/>
              </w:rPr>
            </w:pPr>
            <w:r>
              <w:rPr>
                <w:w w:val="102"/>
                <w:sz w:val="31"/>
              </w:rPr>
              <w:t>1</w:t>
            </w:r>
          </w:p>
        </w:tc>
        <w:tc>
          <w:tcPr>
            <w:tcW w:w="6575" w:type="dxa"/>
          </w:tcPr>
          <w:p>
            <w:pPr>
              <w:pStyle w:val="TableParagraph"/>
              <w:spacing w:before="33" w:line="435" w:lineRule="exact"/>
              <w:ind w:left="577" w:right="532"/>
              <w:jc w:val="center"/>
              <w:rPr>
                <w:sz w:val="30"/>
              </w:rPr>
            </w:pPr>
            <w:r>
              <w:rPr>
                <w:sz w:val="30"/>
              </w:rPr>
              <w:t>外挂式超薄灯箱(宽 1.1m×高 1.75m)</w:t>
            </w:r>
          </w:p>
        </w:tc>
        <w:tc>
          <w:tcPr>
            <w:tcW w:w="2123" w:type="dxa"/>
          </w:tcPr>
          <w:p>
            <w:pPr>
              <w:pStyle w:val="TableParagraph"/>
              <w:spacing w:before="11" w:line="456" w:lineRule="exact"/>
              <w:ind w:left="259"/>
              <w:jc w:val="center"/>
              <w:rPr>
                <w:sz w:val="31"/>
              </w:rPr>
            </w:pPr>
            <w:r>
              <w:rPr>
                <w:w w:val="102"/>
                <w:sz w:val="31"/>
              </w:rPr>
              <w:t>个</w:t>
            </w:r>
          </w:p>
        </w:tc>
        <w:tc>
          <w:tcPr>
            <w:tcW w:w="1223" w:type="dxa"/>
          </w:tcPr>
          <w:p>
            <w:pPr>
              <w:pStyle w:val="TableParagraph"/>
              <w:spacing w:before="33" w:line="435" w:lineRule="exact"/>
              <w:ind w:right="3"/>
              <w:jc w:val="center"/>
              <w:rPr>
                <w:sz w:val="30"/>
              </w:rPr>
            </w:pPr>
            <w:r>
              <w:rPr>
                <w:w w:val="99"/>
                <w:sz w:val="30"/>
              </w:rPr>
              <w:t>8</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84"/>
              <w:rPr>
                <w:sz w:val="31"/>
              </w:rPr>
            </w:pPr>
            <w:r>
              <w:rPr>
                <w:w w:val="102"/>
                <w:sz w:val="31"/>
              </w:rPr>
              <w:t>2</w:t>
            </w:r>
          </w:p>
        </w:tc>
        <w:tc>
          <w:tcPr>
            <w:tcW w:w="6575" w:type="dxa"/>
          </w:tcPr>
          <w:p>
            <w:pPr>
              <w:pStyle w:val="TableParagraph"/>
              <w:spacing w:before="27" w:line="435" w:lineRule="exact"/>
              <w:ind w:left="577" w:right="530"/>
              <w:jc w:val="center"/>
              <w:rPr>
                <w:sz w:val="30"/>
              </w:rPr>
            </w:pPr>
            <w:r>
              <w:rPr>
                <w:sz w:val="30"/>
              </w:rPr>
              <w:t>内嵌式拉布灯箱(宽 5m×高 2.6m)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4</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84"/>
              <w:rPr>
                <w:sz w:val="31"/>
              </w:rPr>
            </w:pPr>
            <w:r>
              <w:rPr>
                <w:w w:val="102"/>
                <w:sz w:val="31"/>
              </w:rPr>
              <w:t>3</w:t>
            </w:r>
          </w:p>
        </w:tc>
        <w:tc>
          <w:tcPr>
            <w:tcW w:w="6575" w:type="dxa"/>
          </w:tcPr>
          <w:p>
            <w:pPr>
              <w:pStyle w:val="TableParagraph"/>
              <w:spacing w:before="27" w:line="435" w:lineRule="exact"/>
              <w:ind w:left="577" w:right="530"/>
              <w:jc w:val="center"/>
              <w:rPr>
                <w:sz w:val="30"/>
              </w:rPr>
            </w:pPr>
            <w:r>
              <w:rPr>
                <w:sz w:val="30"/>
              </w:rPr>
              <w:t>外挂式拉布灯箱(宽 7.8m×高 2.5m)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1</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84"/>
              <w:rPr>
                <w:sz w:val="31"/>
              </w:rPr>
            </w:pPr>
            <w:r>
              <w:rPr>
                <w:w w:val="102"/>
                <w:sz w:val="31"/>
              </w:rPr>
              <w:t>4</w:t>
            </w:r>
          </w:p>
        </w:tc>
        <w:tc>
          <w:tcPr>
            <w:tcW w:w="6575" w:type="dxa"/>
          </w:tcPr>
          <w:p>
            <w:pPr>
              <w:pStyle w:val="TableParagraph"/>
              <w:spacing w:before="27" w:line="435" w:lineRule="exact"/>
              <w:ind w:left="577" w:right="530"/>
              <w:jc w:val="center"/>
              <w:rPr>
                <w:sz w:val="30"/>
              </w:rPr>
            </w:pPr>
            <w:r>
              <w:rPr>
                <w:sz w:val="30"/>
              </w:rPr>
              <w:t>外挂式玻璃面框灯箱(宽 4.2m×高 1.5m)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left="276" w:right="281"/>
              <w:jc w:val="center"/>
              <w:rPr>
                <w:sz w:val="30"/>
              </w:rPr>
            </w:pPr>
            <w:r>
              <w:rPr>
                <w:sz w:val="30"/>
              </w:rPr>
              <w:t>10</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84"/>
              <w:rPr>
                <w:sz w:val="31"/>
              </w:rPr>
            </w:pPr>
            <w:r>
              <w:rPr>
                <w:w w:val="102"/>
                <w:sz w:val="31"/>
              </w:rPr>
              <w:t>5</w:t>
            </w:r>
          </w:p>
        </w:tc>
        <w:tc>
          <w:tcPr>
            <w:tcW w:w="6575" w:type="dxa"/>
          </w:tcPr>
          <w:p>
            <w:pPr>
              <w:pStyle w:val="TableParagraph"/>
              <w:spacing w:before="27" w:line="435" w:lineRule="exact"/>
              <w:ind w:left="577" w:right="532"/>
              <w:jc w:val="center"/>
              <w:rPr>
                <w:sz w:val="30"/>
              </w:rPr>
            </w:pPr>
            <w:r>
              <w:rPr>
                <w:sz w:val="30"/>
              </w:rPr>
              <w:t>内嵌式玻璃面框灯箱(宽 4.78m×高 1.78m)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left="276" w:right="281"/>
              <w:jc w:val="center"/>
              <w:rPr>
                <w:sz w:val="30"/>
              </w:rPr>
            </w:pPr>
            <w:r>
              <w:rPr>
                <w:sz w:val="30"/>
              </w:rPr>
              <w:t>10</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292" w:type="dxa"/>
          </w:tcPr>
          <w:p>
            <w:pPr>
              <w:pStyle w:val="TableParagraph"/>
              <w:spacing w:before="6" w:line="458" w:lineRule="exact"/>
              <w:ind w:left="284"/>
              <w:rPr>
                <w:sz w:val="31"/>
              </w:rPr>
            </w:pPr>
            <w:r>
              <w:rPr>
                <w:w w:val="102"/>
                <w:sz w:val="31"/>
              </w:rPr>
              <w:t>6</w:t>
            </w:r>
          </w:p>
        </w:tc>
        <w:tc>
          <w:tcPr>
            <w:tcW w:w="6575" w:type="dxa"/>
          </w:tcPr>
          <w:p>
            <w:pPr>
              <w:pStyle w:val="TableParagraph"/>
              <w:spacing w:before="27" w:line="436" w:lineRule="exact"/>
              <w:ind w:left="577" w:right="522"/>
              <w:jc w:val="center"/>
              <w:rPr>
                <w:sz w:val="30"/>
              </w:rPr>
            </w:pPr>
            <w:r>
              <w:rPr>
                <w:sz w:val="30"/>
              </w:rPr>
              <w:t>内嵌式拉布灯箱(宽 9m×高 4m)</w:t>
            </w:r>
          </w:p>
        </w:tc>
        <w:tc>
          <w:tcPr>
            <w:tcW w:w="2123" w:type="dxa"/>
          </w:tcPr>
          <w:p>
            <w:pPr>
              <w:pStyle w:val="TableParagraph"/>
              <w:spacing w:before="6" w:line="458" w:lineRule="exact"/>
              <w:ind w:left="259"/>
              <w:jc w:val="center"/>
              <w:rPr>
                <w:sz w:val="31"/>
              </w:rPr>
            </w:pPr>
            <w:r>
              <w:rPr>
                <w:w w:val="102"/>
                <w:sz w:val="31"/>
              </w:rPr>
              <w:t>个</w:t>
            </w:r>
          </w:p>
        </w:tc>
        <w:tc>
          <w:tcPr>
            <w:tcW w:w="1223" w:type="dxa"/>
          </w:tcPr>
          <w:p>
            <w:pPr>
              <w:pStyle w:val="TableParagraph"/>
              <w:spacing w:before="27" w:line="436" w:lineRule="exact"/>
              <w:ind w:right="3"/>
              <w:jc w:val="center"/>
              <w:rPr>
                <w:sz w:val="30"/>
              </w:rPr>
            </w:pPr>
            <w:r>
              <w:rPr>
                <w:w w:val="99"/>
                <w:sz w:val="30"/>
              </w:rPr>
              <w:t>1</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292" w:type="dxa"/>
          </w:tcPr>
          <w:p>
            <w:pPr>
              <w:pStyle w:val="TableParagraph"/>
              <w:spacing w:before="8" w:line="456" w:lineRule="exact"/>
              <w:ind w:left="284"/>
              <w:rPr>
                <w:sz w:val="31"/>
              </w:rPr>
            </w:pPr>
            <w:r>
              <w:rPr>
                <w:w w:val="102"/>
                <w:sz w:val="31"/>
              </w:rPr>
              <w:t>7</w:t>
            </w:r>
          </w:p>
        </w:tc>
        <w:tc>
          <w:tcPr>
            <w:tcW w:w="6575" w:type="dxa"/>
          </w:tcPr>
          <w:p>
            <w:pPr>
              <w:pStyle w:val="TableParagraph"/>
              <w:spacing w:before="29" w:line="435" w:lineRule="exact"/>
              <w:ind w:left="577" w:right="522"/>
              <w:jc w:val="center"/>
              <w:rPr>
                <w:sz w:val="30"/>
              </w:rPr>
            </w:pPr>
            <w:r>
              <w:rPr>
                <w:sz w:val="30"/>
              </w:rPr>
              <w:t>内嵌式拉布灯箱(宽 6m×高 4m)</w:t>
            </w:r>
          </w:p>
        </w:tc>
        <w:tc>
          <w:tcPr>
            <w:tcW w:w="2123" w:type="dxa"/>
          </w:tcPr>
          <w:p>
            <w:pPr>
              <w:pStyle w:val="TableParagraph"/>
              <w:spacing w:before="8" w:line="456" w:lineRule="exact"/>
              <w:ind w:left="259"/>
              <w:jc w:val="center"/>
              <w:rPr>
                <w:sz w:val="31"/>
              </w:rPr>
            </w:pPr>
            <w:r>
              <w:rPr>
                <w:w w:val="102"/>
                <w:sz w:val="31"/>
              </w:rPr>
              <w:t>个</w:t>
            </w:r>
          </w:p>
        </w:tc>
        <w:tc>
          <w:tcPr>
            <w:tcW w:w="1223" w:type="dxa"/>
          </w:tcPr>
          <w:p>
            <w:pPr>
              <w:pStyle w:val="TableParagraph"/>
              <w:spacing w:before="29" w:line="435" w:lineRule="exact"/>
              <w:ind w:right="3"/>
              <w:jc w:val="center"/>
              <w:rPr>
                <w:sz w:val="30"/>
              </w:rPr>
            </w:pPr>
            <w:r>
              <w:rPr>
                <w:w w:val="99"/>
                <w:sz w:val="30"/>
              </w:rPr>
              <w:t>2</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84"/>
              <w:rPr>
                <w:sz w:val="31"/>
              </w:rPr>
            </w:pPr>
            <w:r>
              <w:rPr>
                <w:w w:val="102"/>
                <w:sz w:val="31"/>
              </w:rPr>
              <w:t>8</w:t>
            </w:r>
          </w:p>
        </w:tc>
        <w:tc>
          <w:tcPr>
            <w:tcW w:w="6575" w:type="dxa"/>
          </w:tcPr>
          <w:p>
            <w:pPr>
              <w:pStyle w:val="TableParagraph"/>
              <w:spacing w:before="27" w:line="435" w:lineRule="exact"/>
              <w:ind w:left="577" w:right="522"/>
              <w:jc w:val="center"/>
              <w:rPr>
                <w:sz w:val="30"/>
              </w:rPr>
            </w:pPr>
            <w:r>
              <w:rPr>
                <w:sz w:val="30"/>
              </w:rPr>
              <w:t>内嵌式拉布灯箱(宽 9m×高 5m)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2</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7" w:lineRule="exact"/>
              <w:ind w:left="284"/>
              <w:rPr>
                <w:sz w:val="31"/>
              </w:rPr>
            </w:pPr>
            <w:r>
              <w:rPr>
                <w:w w:val="102"/>
                <w:sz w:val="31"/>
              </w:rPr>
              <w:t>9</w:t>
            </w:r>
          </w:p>
        </w:tc>
        <w:tc>
          <w:tcPr>
            <w:tcW w:w="6575" w:type="dxa"/>
          </w:tcPr>
          <w:p>
            <w:pPr>
              <w:pStyle w:val="TableParagraph"/>
              <w:spacing w:before="27" w:line="435" w:lineRule="exact"/>
              <w:ind w:left="577" w:right="530"/>
              <w:jc w:val="center"/>
              <w:rPr>
                <w:sz w:val="30"/>
              </w:rPr>
            </w:pPr>
            <w:r>
              <w:rPr>
                <w:sz w:val="30"/>
              </w:rPr>
              <w:t>外挂式玻璃面框灯箱(宽 4m×高 1.6m)</w:t>
            </w:r>
          </w:p>
        </w:tc>
        <w:tc>
          <w:tcPr>
            <w:tcW w:w="2123" w:type="dxa"/>
          </w:tcPr>
          <w:p>
            <w:pPr>
              <w:pStyle w:val="TableParagraph"/>
              <w:spacing w:before="6" w:line="457" w:lineRule="exact"/>
              <w:ind w:left="259"/>
              <w:jc w:val="center"/>
              <w:rPr>
                <w:sz w:val="31"/>
              </w:rPr>
            </w:pPr>
            <w:r>
              <w:rPr>
                <w:w w:val="102"/>
                <w:sz w:val="31"/>
              </w:rPr>
              <w:t>个</w:t>
            </w:r>
          </w:p>
        </w:tc>
        <w:tc>
          <w:tcPr>
            <w:tcW w:w="1223" w:type="dxa"/>
          </w:tcPr>
          <w:p>
            <w:pPr>
              <w:pStyle w:val="TableParagraph"/>
              <w:spacing w:before="27" w:line="435" w:lineRule="exact"/>
              <w:ind w:left="276" w:right="281"/>
              <w:jc w:val="center"/>
              <w:rPr>
                <w:sz w:val="30"/>
              </w:rPr>
            </w:pPr>
            <w:r>
              <w:rPr>
                <w:sz w:val="30"/>
              </w:rPr>
              <w:t>11</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7" w:line="456" w:lineRule="exact"/>
              <w:ind w:left="201"/>
              <w:rPr>
                <w:sz w:val="31"/>
              </w:rPr>
            </w:pPr>
            <w:r>
              <w:rPr>
                <w:sz w:val="31"/>
              </w:rPr>
              <w:t>10</w:t>
            </w:r>
          </w:p>
        </w:tc>
        <w:tc>
          <w:tcPr>
            <w:tcW w:w="6575" w:type="dxa"/>
          </w:tcPr>
          <w:p>
            <w:pPr>
              <w:pStyle w:val="TableParagraph"/>
              <w:spacing w:before="28" w:line="435" w:lineRule="exact"/>
              <w:ind w:left="577" w:right="530"/>
              <w:jc w:val="center"/>
              <w:rPr>
                <w:sz w:val="30"/>
              </w:rPr>
            </w:pPr>
            <w:r>
              <w:rPr>
                <w:sz w:val="30"/>
              </w:rPr>
              <w:t>外挂式玻璃面框灯箱(宽 4m×高 1.6m)</w:t>
            </w:r>
          </w:p>
        </w:tc>
        <w:tc>
          <w:tcPr>
            <w:tcW w:w="2123" w:type="dxa"/>
          </w:tcPr>
          <w:p>
            <w:pPr>
              <w:pStyle w:val="TableParagraph"/>
              <w:spacing w:before="7" w:line="456" w:lineRule="exact"/>
              <w:ind w:left="259"/>
              <w:jc w:val="center"/>
              <w:rPr>
                <w:sz w:val="31"/>
              </w:rPr>
            </w:pPr>
            <w:r>
              <w:rPr>
                <w:w w:val="102"/>
                <w:sz w:val="31"/>
              </w:rPr>
              <w:t>个</w:t>
            </w:r>
          </w:p>
        </w:tc>
        <w:tc>
          <w:tcPr>
            <w:tcW w:w="1223" w:type="dxa"/>
          </w:tcPr>
          <w:p>
            <w:pPr>
              <w:pStyle w:val="TableParagraph"/>
              <w:spacing w:before="28" w:line="435" w:lineRule="exact"/>
              <w:ind w:right="3"/>
              <w:jc w:val="center"/>
              <w:rPr>
                <w:sz w:val="30"/>
              </w:rPr>
            </w:pPr>
            <w:r>
              <w:rPr>
                <w:w w:val="99"/>
                <w:sz w:val="30"/>
              </w:rPr>
              <w:t>2</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01"/>
              <w:rPr>
                <w:sz w:val="31"/>
              </w:rPr>
            </w:pPr>
            <w:r>
              <w:rPr>
                <w:sz w:val="31"/>
              </w:rPr>
              <w:t>11</w:t>
            </w:r>
          </w:p>
        </w:tc>
        <w:tc>
          <w:tcPr>
            <w:tcW w:w="6575" w:type="dxa"/>
          </w:tcPr>
          <w:p>
            <w:pPr>
              <w:pStyle w:val="TableParagraph"/>
              <w:spacing w:before="27" w:line="435" w:lineRule="exact"/>
              <w:ind w:left="577" w:right="527"/>
              <w:jc w:val="center"/>
              <w:rPr>
                <w:sz w:val="30"/>
              </w:rPr>
            </w:pPr>
            <w:r>
              <w:rPr>
                <w:sz w:val="30"/>
              </w:rPr>
              <w:t>外挂式型材框架广告牌(宽 1.35×高 3.3m)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6</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292" w:type="dxa"/>
          </w:tcPr>
          <w:p>
            <w:pPr>
              <w:pStyle w:val="TableParagraph"/>
              <w:spacing w:before="6" w:line="458" w:lineRule="exact"/>
              <w:ind w:left="201"/>
              <w:rPr>
                <w:sz w:val="31"/>
              </w:rPr>
            </w:pPr>
            <w:r>
              <w:rPr>
                <w:sz w:val="31"/>
              </w:rPr>
              <w:t>12</w:t>
            </w:r>
          </w:p>
        </w:tc>
        <w:tc>
          <w:tcPr>
            <w:tcW w:w="6575" w:type="dxa"/>
          </w:tcPr>
          <w:p>
            <w:pPr>
              <w:pStyle w:val="TableParagraph"/>
              <w:spacing w:before="27" w:line="436" w:lineRule="exact"/>
              <w:ind w:left="577" w:right="522"/>
              <w:jc w:val="center"/>
              <w:rPr>
                <w:sz w:val="30"/>
              </w:rPr>
            </w:pPr>
            <w:r>
              <w:rPr>
                <w:sz w:val="30"/>
              </w:rPr>
              <w:t>内嵌式拉布灯箱(宽 8m×高 9m)</w:t>
            </w:r>
          </w:p>
        </w:tc>
        <w:tc>
          <w:tcPr>
            <w:tcW w:w="2123" w:type="dxa"/>
          </w:tcPr>
          <w:p>
            <w:pPr>
              <w:pStyle w:val="TableParagraph"/>
              <w:spacing w:before="6" w:line="458" w:lineRule="exact"/>
              <w:ind w:left="259"/>
              <w:jc w:val="center"/>
              <w:rPr>
                <w:sz w:val="31"/>
              </w:rPr>
            </w:pPr>
            <w:r>
              <w:rPr>
                <w:w w:val="102"/>
                <w:sz w:val="31"/>
              </w:rPr>
              <w:t>个</w:t>
            </w:r>
          </w:p>
        </w:tc>
        <w:tc>
          <w:tcPr>
            <w:tcW w:w="1223" w:type="dxa"/>
          </w:tcPr>
          <w:p>
            <w:pPr>
              <w:pStyle w:val="TableParagraph"/>
              <w:spacing w:before="27" w:line="436" w:lineRule="exact"/>
              <w:ind w:right="3"/>
              <w:jc w:val="center"/>
              <w:rPr>
                <w:sz w:val="30"/>
              </w:rPr>
            </w:pPr>
            <w:r>
              <w:rPr>
                <w:w w:val="99"/>
                <w:sz w:val="30"/>
              </w:rPr>
              <w:t>3</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4"/>
          <w:jc w:val="left"/>
        </w:trPr>
        <w:tc>
          <w:tcPr>
            <w:tcW w:w="1292" w:type="dxa"/>
          </w:tcPr>
          <w:p>
            <w:pPr>
              <w:pStyle w:val="TableParagraph"/>
              <w:spacing w:before="8" w:line="456" w:lineRule="exact"/>
              <w:ind w:left="201"/>
              <w:rPr>
                <w:sz w:val="31"/>
              </w:rPr>
            </w:pPr>
            <w:r>
              <w:rPr>
                <w:sz w:val="31"/>
              </w:rPr>
              <w:t>13</w:t>
            </w:r>
          </w:p>
        </w:tc>
        <w:tc>
          <w:tcPr>
            <w:tcW w:w="6575" w:type="dxa"/>
          </w:tcPr>
          <w:p>
            <w:pPr>
              <w:pStyle w:val="TableParagraph"/>
              <w:spacing w:before="29" w:line="435" w:lineRule="exact"/>
              <w:ind w:left="577" w:right="526"/>
              <w:jc w:val="center"/>
              <w:rPr>
                <w:sz w:val="30"/>
              </w:rPr>
            </w:pPr>
            <w:r>
              <w:rPr>
                <w:sz w:val="30"/>
              </w:rPr>
              <w:t>内嵌式拉布灯箱(宽 12m×高 4m)</w:t>
            </w:r>
          </w:p>
        </w:tc>
        <w:tc>
          <w:tcPr>
            <w:tcW w:w="2123" w:type="dxa"/>
          </w:tcPr>
          <w:p>
            <w:pPr>
              <w:pStyle w:val="TableParagraph"/>
              <w:spacing w:before="8" w:line="456" w:lineRule="exact"/>
              <w:ind w:left="259"/>
              <w:jc w:val="center"/>
              <w:rPr>
                <w:sz w:val="31"/>
              </w:rPr>
            </w:pPr>
            <w:r>
              <w:rPr>
                <w:w w:val="102"/>
                <w:sz w:val="31"/>
              </w:rPr>
              <w:t>个</w:t>
            </w:r>
          </w:p>
        </w:tc>
        <w:tc>
          <w:tcPr>
            <w:tcW w:w="1223" w:type="dxa"/>
          </w:tcPr>
          <w:p>
            <w:pPr>
              <w:pStyle w:val="TableParagraph"/>
              <w:spacing w:before="29" w:line="435" w:lineRule="exact"/>
              <w:ind w:right="3"/>
              <w:jc w:val="center"/>
              <w:rPr>
                <w:sz w:val="30"/>
              </w:rPr>
            </w:pPr>
            <w:r>
              <w:rPr>
                <w:w w:val="99"/>
                <w:sz w:val="30"/>
              </w:rPr>
              <w:t>6</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01"/>
              <w:rPr>
                <w:sz w:val="31"/>
              </w:rPr>
            </w:pPr>
            <w:r>
              <w:rPr>
                <w:sz w:val="31"/>
              </w:rPr>
              <w:t>14</w:t>
            </w:r>
          </w:p>
        </w:tc>
        <w:tc>
          <w:tcPr>
            <w:tcW w:w="6575" w:type="dxa"/>
          </w:tcPr>
          <w:p>
            <w:pPr>
              <w:pStyle w:val="TableParagraph"/>
              <w:spacing w:before="27" w:line="435" w:lineRule="exact"/>
              <w:ind w:left="577" w:right="530"/>
              <w:jc w:val="center"/>
              <w:rPr>
                <w:sz w:val="30"/>
              </w:rPr>
            </w:pPr>
            <w:r>
              <w:rPr>
                <w:sz w:val="30"/>
              </w:rPr>
              <w:t>圆柱灯箱(周长 5.8m×高 1.5m)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left="276" w:right="281"/>
              <w:jc w:val="center"/>
              <w:rPr>
                <w:sz w:val="30"/>
              </w:rPr>
            </w:pPr>
            <w:r>
              <w:rPr>
                <w:sz w:val="30"/>
              </w:rPr>
              <w:t>15</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01"/>
              <w:rPr>
                <w:sz w:val="31"/>
              </w:rPr>
            </w:pPr>
            <w:r>
              <w:rPr>
                <w:sz w:val="31"/>
              </w:rPr>
              <w:t>15</w:t>
            </w:r>
          </w:p>
        </w:tc>
        <w:tc>
          <w:tcPr>
            <w:tcW w:w="6575" w:type="dxa"/>
          </w:tcPr>
          <w:p>
            <w:pPr>
              <w:pStyle w:val="TableParagraph"/>
              <w:spacing w:before="27" w:line="435" w:lineRule="exact"/>
              <w:ind w:left="577" w:right="530"/>
              <w:jc w:val="center"/>
              <w:rPr>
                <w:sz w:val="30"/>
              </w:rPr>
            </w:pPr>
            <w:r>
              <w:rPr>
                <w:sz w:val="30"/>
              </w:rPr>
              <w:t>内嵌式拉布灯箱(宽 5.6m×高 2.4m)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8</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01"/>
              <w:rPr>
                <w:sz w:val="31"/>
              </w:rPr>
            </w:pPr>
            <w:r>
              <w:rPr>
                <w:sz w:val="31"/>
              </w:rPr>
              <w:t>16</w:t>
            </w:r>
          </w:p>
        </w:tc>
        <w:tc>
          <w:tcPr>
            <w:tcW w:w="6575" w:type="dxa"/>
          </w:tcPr>
          <w:p>
            <w:pPr>
              <w:pStyle w:val="TableParagraph"/>
              <w:spacing w:before="27" w:line="435" w:lineRule="exact"/>
              <w:ind w:left="577" w:right="530"/>
              <w:jc w:val="center"/>
              <w:rPr>
                <w:sz w:val="30"/>
              </w:rPr>
            </w:pPr>
            <w:r>
              <w:rPr>
                <w:sz w:val="30"/>
              </w:rPr>
              <w:t>内嵌式拉布灯箱(宽 7.2m×高 2.4m)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3</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82"/>
          <w:jc w:val="left"/>
        </w:trPr>
        <w:tc>
          <w:tcPr>
            <w:tcW w:w="1292" w:type="dxa"/>
          </w:tcPr>
          <w:p>
            <w:pPr>
              <w:pStyle w:val="TableParagraph"/>
              <w:spacing w:before="6" w:line="456" w:lineRule="exact"/>
              <w:ind w:left="201"/>
              <w:rPr>
                <w:sz w:val="31"/>
              </w:rPr>
            </w:pPr>
            <w:r>
              <w:rPr>
                <w:sz w:val="31"/>
              </w:rPr>
              <w:t>17</w:t>
            </w:r>
          </w:p>
        </w:tc>
        <w:tc>
          <w:tcPr>
            <w:tcW w:w="6575" w:type="dxa"/>
          </w:tcPr>
          <w:p>
            <w:pPr>
              <w:pStyle w:val="TableParagraph"/>
              <w:spacing w:before="27" w:line="435" w:lineRule="exact"/>
              <w:ind w:left="577" w:right="530"/>
              <w:jc w:val="center"/>
              <w:rPr>
                <w:sz w:val="30"/>
              </w:rPr>
            </w:pPr>
            <w:r>
              <w:rPr>
                <w:sz w:val="30"/>
              </w:rPr>
              <w:t>内嵌式玻璃面框灯箱(宽 4.8m×高 1.6m)</w:t>
            </w:r>
          </w:p>
        </w:tc>
        <w:tc>
          <w:tcPr>
            <w:tcW w:w="2123" w:type="dxa"/>
          </w:tcPr>
          <w:p>
            <w:pPr>
              <w:pStyle w:val="TableParagraph"/>
              <w:spacing w:before="6" w:line="456" w:lineRule="exact"/>
              <w:ind w:left="259"/>
              <w:jc w:val="center"/>
              <w:rPr>
                <w:sz w:val="31"/>
              </w:rPr>
            </w:pPr>
            <w:r>
              <w:rPr>
                <w:w w:val="102"/>
                <w:sz w:val="31"/>
              </w:rPr>
              <w:t>个</w:t>
            </w:r>
          </w:p>
        </w:tc>
        <w:tc>
          <w:tcPr>
            <w:tcW w:w="1223" w:type="dxa"/>
          </w:tcPr>
          <w:p>
            <w:pPr>
              <w:pStyle w:val="TableParagraph"/>
              <w:spacing w:before="27" w:line="435" w:lineRule="exact"/>
              <w:ind w:right="3"/>
              <w:jc w:val="center"/>
              <w:rPr>
                <w:sz w:val="30"/>
              </w:rPr>
            </w:pPr>
            <w:r>
              <w:rPr>
                <w:w w:val="99"/>
                <w:sz w:val="30"/>
              </w:rPr>
              <w:t>7</w:t>
            </w:r>
          </w:p>
        </w:tc>
        <w:tc>
          <w:tcPr>
            <w:tcW w:w="980" w:type="dxa"/>
          </w:tcPr>
          <w:p>
            <w:pPr>
              <w:pStyle w:val="TableParagraph"/>
              <w:rPr>
                <w:rFonts w:ascii="Times New Roman"/>
                <w:sz w:val="30"/>
              </w:rPr>
            </w:pPr>
          </w:p>
        </w:tc>
      </w:tr>
      <w:tr>
        <w:tblPrEx>
          <w:tblW w:w="0" w:type="auto"/>
          <w:jc w:val="left"/>
          <w:tblInd w:w="2323" w:type="dxa"/>
          <w:tblLayout w:type="fixed"/>
          <w:tblCellMar>
            <w:top w:w="0" w:type="dxa"/>
            <w:left w:w="0" w:type="dxa"/>
            <w:bottom w:w="0" w:type="dxa"/>
            <w:right w:w="0" w:type="dxa"/>
          </w:tblCellMar>
          <w:tblLook w:val="01E0"/>
        </w:tblPrEx>
        <w:trPr>
          <w:trHeight w:val="409"/>
          <w:jc w:val="left"/>
        </w:trPr>
        <w:tc>
          <w:tcPr>
            <w:tcW w:w="1292" w:type="dxa"/>
          </w:tcPr>
          <w:p>
            <w:pPr>
              <w:pStyle w:val="TableParagraph"/>
              <w:spacing w:before="6" w:line="383" w:lineRule="exact"/>
              <w:ind w:left="201"/>
              <w:rPr>
                <w:sz w:val="31"/>
              </w:rPr>
            </w:pPr>
            <w:r>
              <w:rPr>
                <w:sz w:val="31"/>
              </w:rPr>
              <w:t>18</w:t>
            </w:r>
          </w:p>
        </w:tc>
        <w:tc>
          <w:tcPr>
            <w:tcW w:w="6575" w:type="dxa"/>
          </w:tcPr>
          <w:p>
            <w:pPr>
              <w:pStyle w:val="TableParagraph"/>
              <w:spacing w:before="27" w:line="362" w:lineRule="exact"/>
              <w:ind w:left="577" w:right="530"/>
              <w:jc w:val="center"/>
              <w:rPr>
                <w:sz w:val="30"/>
              </w:rPr>
            </w:pPr>
            <w:r>
              <w:rPr>
                <w:sz w:val="30"/>
              </w:rPr>
              <w:t>内嵌式玻璃面框灯箱(宽 4.8m×高 1.6m)</w:t>
            </w:r>
          </w:p>
        </w:tc>
        <w:tc>
          <w:tcPr>
            <w:tcW w:w="2123" w:type="dxa"/>
          </w:tcPr>
          <w:p>
            <w:pPr>
              <w:pStyle w:val="TableParagraph"/>
              <w:spacing w:before="6" w:line="383" w:lineRule="exact"/>
              <w:ind w:left="259"/>
              <w:jc w:val="center"/>
              <w:rPr>
                <w:sz w:val="31"/>
              </w:rPr>
            </w:pPr>
            <w:r>
              <w:rPr>
                <w:w w:val="102"/>
                <w:sz w:val="31"/>
              </w:rPr>
              <w:t>个</w:t>
            </w:r>
          </w:p>
        </w:tc>
        <w:tc>
          <w:tcPr>
            <w:tcW w:w="1223" w:type="dxa"/>
          </w:tcPr>
          <w:p>
            <w:pPr>
              <w:pStyle w:val="TableParagraph"/>
              <w:spacing w:before="27" w:line="362" w:lineRule="exact"/>
              <w:ind w:right="3"/>
              <w:jc w:val="center"/>
              <w:rPr>
                <w:sz w:val="30"/>
              </w:rPr>
            </w:pPr>
            <w:r>
              <w:rPr>
                <w:w w:val="99"/>
                <w:sz w:val="30"/>
              </w:rPr>
              <w:t>1</w:t>
            </w:r>
          </w:p>
        </w:tc>
        <w:tc>
          <w:tcPr>
            <w:tcW w:w="980" w:type="dxa"/>
          </w:tcPr>
          <w:p>
            <w:pPr>
              <w:pStyle w:val="TableParagraph"/>
              <w:rPr>
                <w:rFonts w:ascii="Times New Roman"/>
                <w:sz w:val="30"/>
              </w:rPr>
            </w:pPr>
          </w:p>
        </w:tc>
      </w:tr>
    </w:tbl>
    <w:p>
      <w:pPr>
        <w:spacing w:after="0"/>
        <w:rPr>
          <w:rFonts w:ascii="Times New Roman"/>
          <w:sz w:val="30"/>
        </w:rPr>
        <w:sectPr>
          <w:headerReference w:type="default" r:id="rId41"/>
          <w:footerReference w:type="default" r:id="rId42"/>
          <w:pgSz w:w="17860" w:h="25260"/>
          <w:pgMar w:top="800" w:right="0" w:bottom="2040" w:left="0" w:header="455" w:footer="1798"/>
          <w:pgNumType w:start="13"/>
          <w:cols w:space="708"/>
        </w:sectPr>
      </w:pPr>
    </w:p>
    <w:p>
      <w:pPr>
        <w:pStyle w:val="BodyText"/>
        <w:spacing w:before="3"/>
        <w:rPr>
          <w:sz w:val="21"/>
        </w:rPr>
      </w:pPr>
    </w:p>
    <w:p>
      <w:pPr>
        <w:pStyle w:val="BodyText"/>
        <w:ind w:left="1940"/>
        <w:rPr>
          <w:sz w:val="20"/>
        </w:rPr>
      </w:pPr>
      <w:r>
        <w:rPr>
          <w:sz w:val="20"/>
        </w:rPr>
        <w:pict>
          <v:group id="_x0000_i1026" style="width:642.75pt;height:51pt;mso-position-horizontal-relative:char;mso-position-vertical-relative:line" coordorigin="0,0" coordsize="12855,10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width:12855;height:1020;position:absolute" stroked="f">
              <v:imagedata r:id="rId43" o:title=""/>
            </v:shape>
            <v:shape id="_x0000_s1028" type="#_x0000_t202" style="width:354;height:813;left:577;position:absolute;top:141" filled="f" stroked="f">
              <v:textbox inset="0,0,0,0">
                <w:txbxContent>
                  <w:p>
                    <w:pPr>
                      <w:spacing w:before="0" w:line="400" w:lineRule="exact"/>
                      <w:ind w:left="0" w:right="0" w:firstLine="0"/>
                      <w:jc w:val="left"/>
                      <w:rPr>
                        <w:sz w:val="31"/>
                      </w:rPr>
                    </w:pPr>
                    <w:r>
                      <w:rPr>
                        <w:sz w:val="31"/>
                      </w:rPr>
                      <w:t>19</w:t>
                    </w:r>
                  </w:p>
                  <w:p>
                    <w:pPr>
                      <w:spacing w:before="15" w:line="396" w:lineRule="exact"/>
                      <w:ind w:left="0" w:right="0" w:firstLine="0"/>
                      <w:jc w:val="left"/>
                      <w:rPr>
                        <w:sz w:val="31"/>
                      </w:rPr>
                    </w:pPr>
                    <w:r>
                      <w:rPr>
                        <w:sz w:val="31"/>
                      </w:rPr>
                      <w:t>20</w:t>
                    </w:r>
                  </w:p>
                </w:txbxContent>
              </v:textbox>
            </v:shape>
            <v:shape id="_x0000_s1029" type="#_x0000_t202" style="width:4512;height:794;left:2733;position:absolute;top:167" filled="f" stroked="f">
              <v:textbox inset="0,0,0,0">
                <w:txbxContent>
                  <w:p>
                    <w:pPr>
                      <w:spacing w:before="0" w:line="381" w:lineRule="exact"/>
                      <w:ind w:left="32" w:right="0" w:firstLine="0"/>
                      <w:jc w:val="left"/>
                      <w:rPr>
                        <w:sz w:val="30"/>
                      </w:rPr>
                    </w:pPr>
                    <w:r>
                      <w:rPr>
                        <w:spacing w:val="-2"/>
                        <w:sz w:val="30"/>
                      </w:rPr>
                      <w:t xml:space="preserve">内嵌式拉布灯箱(宽 </w:t>
                    </w:r>
                    <w:r>
                      <w:rPr>
                        <w:sz w:val="30"/>
                      </w:rPr>
                      <w:t>10.4m</w:t>
                    </w:r>
                    <w:r>
                      <w:rPr>
                        <w:spacing w:val="-8"/>
                        <w:sz w:val="30"/>
                      </w:rPr>
                      <w:t xml:space="preserve">×高 </w:t>
                    </w:r>
                    <w:r>
                      <w:rPr>
                        <w:sz w:val="30"/>
                      </w:rPr>
                      <w:t>4m)</w:t>
                    </w:r>
                  </w:p>
                  <w:p>
                    <w:pPr>
                      <w:spacing w:before="30" w:line="382" w:lineRule="exact"/>
                      <w:ind w:left="0" w:right="0" w:firstLine="0"/>
                      <w:jc w:val="left"/>
                      <w:rPr>
                        <w:sz w:val="30"/>
                      </w:rPr>
                    </w:pPr>
                    <w:r>
                      <w:rPr>
                        <w:spacing w:val="-2"/>
                        <w:sz w:val="30"/>
                      </w:rPr>
                      <w:t xml:space="preserve">内嵌式拉布灯箱(宽 </w:t>
                    </w:r>
                    <w:r>
                      <w:rPr>
                        <w:sz w:val="30"/>
                      </w:rPr>
                      <w:t>6.4m</w:t>
                    </w:r>
                    <w:r>
                      <w:rPr>
                        <w:spacing w:val="-8"/>
                        <w:sz w:val="30"/>
                      </w:rPr>
                      <w:t xml:space="preserve">×高 </w:t>
                    </w:r>
                    <w:r>
                      <w:rPr>
                        <w:sz w:val="30"/>
                      </w:rPr>
                      <w:t>3.2m)</w:t>
                    </w:r>
                  </w:p>
                </w:txbxContent>
              </v:textbox>
            </v:shape>
            <v:shape id="_x0000_s1030" type="#_x0000_t202" style="width:337;height:813;left:9276;position:absolute;top:141" filled="f" stroked="f">
              <v:textbox inset="0,0,0,0">
                <w:txbxContent>
                  <w:p>
                    <w:pPr>
                      <w:spacing w:before="0" w:line="400" w:lineRule="exact"/>
                      <w:ind w:left="0" w:right="0" w:firstLine="0"/>
                      <w:jc w:val="left"/>
                      <w:rPr>
                        <w:sz w:val="31"/>
                      </w:rPr>
                    </w:pPr>
                    <w:r>
                      <w:rPr>
                        <w:w w:val="102"/>
                        <w:sz w:val="31"/>
                      </w:rPr>
                      <w:t>个</w:t>
                    </w:r>
                  </w:p>
                  <w:p>
                    <w:pPr>
                      <w:spacing w:before="15" w:line="396" w:lineRule="exact"/>
                      <w:ind w:left="0" w:right="0" w:firstLine="0"/>
                      <w:jc w:val="left"/>
                      <w:rPr>
                        <w:sz w:val="31"/>
                      </w:rPr>
                    </w:pPr>
                    <w:r>
                      <w:rPr>
                        <w:w w:val="102"/>
                        <w:sz w:val="31"/>
                      </w:rPr>
                      <w:t>个</w:t>
                    </w:r>
                  </w:p>
                </w:txbxContent>
              </v:textbox>
            </v:shape>
            <v:shape id="_x0000_s1031" type="#_x0000_t202" style="width:178;height:794;left:10896;position:absolute;top:167" filled="f" stroked="f">
              <v:textbox inset="0,0,0,0">
                <w:txbxContent>
                  <w:p>
                    <w:pPr>
                      <w:spacing w:before="0" w:line="381" w:lineRule="exact"/>
                      <w:ind w:left="0" w:right="0" w:firstLine="0"/>
                      <w:jc w:val="left"/>
                      <w:rPr>
                        <w:sz w:val="30"/>
                      </w:rPr>
                    </w:pPr>
                    <w:r>
                      <w:rPr>
                        <w:w w:val="99"/>
                        <w:sz w:val="30"/>
                      </w:rPr>
                      <w:t>1</w:t>
                    </w:r>
                  </w:p>
                  <w:p>
                    <w:pPr>
                      <w:spacing w:before="30" w:line="382" w:lineRule="exact"/>
                      <w:ind w:left="0" w:right="0" w:firstLine="0"/>
                      <w:jc w:val="left"/>
                      <w:rPr>
                        <w:sz w:val="30"/>
                      </w:rPr>
                    </w:pPr>
                    <w:r>
                      <w:rPr>
                        <w:w w:val="99"/>
                        <w:sz w:val="30"/>
                      </w:rPr>
                      <w:t>1</w:t>
                    </w:r>
                  </w:p>
                </w:txbxContent>
              </v:textbox>
            </v:shape>
            <w10:wrap type="none"/>
          </v:group>
        </w:pict>
      </w:r>
    </w:p>
    <w:p>
      <w:pPr>
        <w:pStyle w:val="BodyText"/>
        <w:rPr>
          <w:sz w:val="20"/>
        </w:rPr>
      </w:pPr>
    </w:p>
    <w:p>
      <w:pPr>
        <w:pStyle w:val="BodyText"/>
        <w:rPr>
          <w:sz w:val="20"/>
        </w:rPr>
      </w:pPr>
    </w:p>
    <w:p>
      <w:pPr>
        <w:pStyle w:val="BodyText"/>
        <w:spacing w:before="12"/>
        <w:rPr>
          <w:sz w:val="26"/>
        </w:rPr>
      </w:pPr>
    </w:p>
    <w:p>
      <w:pPr>
        <w:pStyle w:val="Heading4"/>
        <w:numPr>
          <w:ilvl w:val="1"/>
          <w:numId w:val="50"/>
        </w:numPr>
        <w:tabs>
          <w:tab w:val="left" w:pos="2802"/>
        </w:tabs>
        <w:spacing w:before="4" w:after="0" w:line="240" w:lineRule="auto"/>
        <w:ind w:left="2801" w:right="0" w:hanging="674"/>
        <w:jc w:val="left"/>
      </w:pPr>
      <w:r>
        <w:t>工作方案</w:t>
      </w:r>
    </w:p>
    <w:p>
      <w:pPr>
        <w:pStyle w:val="ListParagraph"/>
        <w:numPr>
          <w:ilvl w:val="2"/>
          <w:numId w:val="50"/>
        </w:numPr>
        <w:tabs>
          <w:tab w:val="left" w:pos="3398"/>
          <w:tab w:val="left" w:pos="3399"/>
        </w:tabs>
        <w:spacing w:before="304" w:after="0" w:line="240" w:lineRule="auto"/>
        <w:ind w:left="3399" w:right="0" w:hanging="1271"/>
        <w:jc w:val="left"/>
        <w:rPr>
          <w:sz w:val="42"/>
        </w:rPr>
      </w:pPr>
      <w:r>
        <w:rPr>
          <w:sz w:val="42"/>
        </w:rPr>
        <w:t>施工指导方针及目标</w:t>
      </w:r>
    </w:p>
    <w:p>
      <w:pPr>
        <w:pStyle w:val="BodyText"/>
        <w:spacing w:before="303" w:line="355" w:lineRule="auto"/>
        <w:ind w:left="2128" w:right="4149" w:firstLine="630"/>
      </w:pPr>
      <w:r>
        <w:t>公司上下通力合作，努力把该工程建设成为业主满意的工程1）施工指导方针</w:t>
      </w:r>
    </w:p>
    <w:p>
      <w:pPr>
        <w:pStyle w:val="BodyText"/>
        <w:spacing w:line="355" w:lineRule="auto"/>
        <w:ind w:left="2128" w:right="1612" w:firstLine="838"/>
      </w:pPr>
      <w:r>
        <w:t>名牌精品战略、用户满意工程、科技进步受益，质量体系有效运行。2）“六”抓：抓目标管理和生产要素的优化组合； 抓过程控制；抓动态管理； 抓监督保障；抓科技投入；抓好服务工作。</w:t>
      </w:r>
    </w:p>
    <w:p>
      <w:pPr>
        <w:pStyle w:val="BodyText"/>
        <w:spacing w:before="1" w:line="355" w:lineRule="auto"/>
        <w:ind w:left="2128" w:right="1730" w:firstLine="838"/>
        <w:jc w:val="right"/>
      </w:pPr>
      <w:r>
        <w:rPr>
          <w:spacing w:val="-12"/>
        </w:rPr>
        <w:t>建立用户满意的工程服务体系：公司全体员工树立市场经济体制下的“用</w:t>
      </w:r>
      <w:r>
        <w:rPr>
          <w:spacing w:val="-11"/>
        </w:rPr>
        <w:t>户第一、质量第一”的质量观念，使用户满意工程的主体，该项目部全体管理人员必须牢固树立“一切为了用户”、“用户永远是对的”的管理思想，从一点一滴做起，使用户满意工程真正落到实处，落实在工作中、服务中、质量中。靠技术进步降低造价，创造精品：本公司为了用好资金，又搞好工程质</w:t>
      </w:r>
    </w:p>
    <w:p>
      <w:pPr>
        <w:pStyle w:val="BodyText"/>
        <w:spacing w:line="355" w:lineRule="auto"/>
        <w:ind w:left="2128" w:right="1637"/>
      </w:pPr>
      <w:r>
        <w:rPr>
          <w:spacing w:val="-18"/>
        </w:rPr>
        <w:t xml:space="preserve">量，公司愿用自身特有的各种优势，如用建造过类似工程所积累的施工经验， </w:t>
      </w:r>
      <w:r>
        <w:t>在保证经济性与合理性的同时，充分利用新技术、新工艺、新材料为业主降低工程造价创造精品，本着企业的承受能力，最大限度的为业主提供优惠承诺。</w:t>
      </w:r>
    </w:p>
    <w:p>
      <w:pPr>
        <w:pStyle w:val="BodyText"/>
        <w:spacing w:before="1" w:line="355" w:lineRule="auto"/>
        <w:ind w:left="2128" w:right="1829" w:firstLine="838"/>
        <w:jc w:val="both"/>
      </w:pPr>
      <w:r>
        <w:t>推进信息化施工，将信息资源转变为现实生产力：利用工期、质量、成本分析软件，分析比较实际工期与计划工期，排出下阶段生产计划；发现质量通病及时查找原因；及时汇总成本，找出节支或浪费发生的主要环节，进一步为生产管理及成本控制提供产效的信息。</w:t>
      </w:r>
    </w:p>
    <w:p>
      <w:pPr>
        <w:pStyle w:val="ListParagraph"/>
        <w:numPr>
          <w:ilvl w:val="2"/>
          <w:numId w:val="50"/>
        </w:numPr>
        <w:tabs>
          <w:tab w:val="left" w:pos="3191"/>
        </w:tabs>
        <w:spacing w:before="0" w:after="0" w:line="240" w:lineRule="auto"/>
        <w:ind w:left="3190" w:right="0" w:hanging="1063"/>
        <w:jc w:val="both"/>
        <w:rPr>
          <w:sz w:val="42"/>
        </w:rPr>
      </w:pPr>
      <w:r>
        <w:rPr>
          <w:sz w:val="42"/>
        </w:rPr>
        <w:t>工程管理目标</w:t>
      </w:r>
    </w:p>
    <w:p>
      <w:pPr>
        <w:spacing w:after="0" w:line="240" w:lineRule="auto"/>
        <w:jc w:val="both"/>
        <w:rPr>
          <w:sz w:val="42"/>
        </w:rPr>
        <w:sectPr>
          <w:headerReference w:type="default" r:id="rId44"/>
          <w:footerReference w:type="default" r:id="rId45"/>
          <w:pgSz w:w="17860" w:h="25260"/>
          <w:pgMar w:top="800" w:right="0" w:bottom="2040" w:left="0" w:header="455" w:footer="1798"/>
          <w:pgNumType w:start="14"/>
          <w:cols w:space="708"/>
        </w:sectPr>
      </w:pPr>
    </w:p>
    <w:p>
      <w:pPr>
        <w:pStyle w:val="BodyText"/>
        <w:spacing w:before="4"/>
        <w:rPr>
          <w:sz w:val="29"/>
        </w:rPr>
      </w:pPr>
    </w:p>
    <w:p>
      <w:pPr>
        <w:pStyle w:val="ListParagraph"/>
        <w:numPr>
          <w:ilvl w:val="0"/>
          <w:numId w:val="40"/>
        </w:numPr>
        <w:tabs>
          <w:tab w:val="left" w:pos="2774"/>
        </w:tabs>
        <w:spacing w:before="3" w:after="0" w:line="240" w:lineRule="auto"/>
        <w:ind w:left="2773" w:right="0" w:hanging="646"/>
        <w:jc w:val="left"/>
        <w:rPr>
          <w:sz w:val="36"/>
        </w:rPr>
      </w:pPr>
      <w:r>
        <w:rPr>
          <w:spacing w:val="-1"/>
          <w:position w:val="5"/>
          <w:sz w:val="42"/>
        </w:rPr>
        <w:t>质量目标</w:t>
      </w:r>
      <w:r>
        <w:rPr>
          <w:sz w:val="36"/>
        </w:rPr>
        <w:t>：达到国家现行标准、规范要求，工程质量等级为合格。</w:t>
      </w:r>
    </w:p>
    <w:p>
      <w:pPr>
        <w:pStyle w:val="ListParagraph"/>
        <w:numPr>
          <w:ilvl w:val="0"/>
          <w:numId w:val="40"/>
        </w:numPr>
        <w:tabs>
          <w:tab w:val="left" w:pos="2774"/>
        </w:tabs>
        <w:spacing w:before="282" w:after="0" w:line="240" w:lineRule="auto"/>
        <w:ind w:left="2773" w:right="0" w:hanging="646"/>
        <w:jc w:val="left"/>
        <w:rPr>
          <w:sz w:val="36"/>
        </w:rPr>
      </w:pPr>
      <w:r>
        <w:rPr>
          <w:spacing w:val="-1"/>
          <w:position w:val="5"/>
          <w:sz w:val="42"/>
        </w:rPr>
        <w:t>工期目标：</w:t>
      </w:r>
      <w:r>
        <w:rPr>
          <w:spacing w:val="-3"/>
          <w:sz w:val="36"/>
        </w:rPr>
        <w:t>2013</w:t>
      </w:r>
      <w:r>
        <w:rPr>
          <w:spacing w:val="-7"/>
          <w:sz w:val="36"/>
        </w:rPr>
        <w:t xml:space="preserve"> 年 </w:t>
      </w:r>
      <w:r>
        <w:rPr>
          <w:sz w:val="36"/>
        </w:rPr>
        <w:t>5</w:t>
      </w:r>
      <w:r>
        <w:rPr>
          <w:spacing w:val="-6"/>
          <w:sz w:val="36"/>
        </w:rPr>
        <w:t xml:space="preserve"> 月 </w:t>
      </w:r>
      <w:r>
        <w:rPr>
          <w:sz w:val="36"/>
        </w:rPr>
        <w:t>25</w:t>
      </w:r>
      <w:r>
        <w:rPr>
          <w:spacing w:val="-3"/>
          <w:sz w:val="36"/>
        </w:rPr>
        <w:t xml:space="preserve"> 日前完工。</w:t>
      </w:r>
    </w:p>
    <w:p>
      <w:pPr>
        <w:pStyle w:val="ListParagraph"/>
        <w:numPr>
          <w:ilvl w:val="0"/>
          <w:numId w:val="40"/>
        </w:numPr>
        <w:tabs>
          <w:tab w:val="left" w:pos="2774"/>
        </w:tabs>
        <w:spacing w:before="282" w:after="0" w:line="355" w:lineRule="auto"/>
        <w:ind w:left="2128" w:right="1606" w:firstLine="0"/>
        <w:jc w:val="left"/>
        <w:rPr>
          <w:sz w:val="42"/>
        </w:rPr>
      </w:pPr>
      <w:r>
        <w:rPr>
          <w:spacing w:val="-1"/>
          <w:sz w:val="42"/>
        </w:rPr>
        <w:t xml:space="preserve">安全文明管理目标：严格执行施工安全生产责任制，加强安全生产教育， </w:t>
      </w:r>
      <w:r>
        <w:rPr>
          <w:sz w:val="42"/>
        </w:rPr>
        <w:t xml:space="preserve">积极做好危险区域、危险工种的安全防护工作，做到无事故。                   </w:t>
      </w:r>
      <w:r>
        <w:rPr>
          <w:spacing w:val="4"/>
          <w:sz w:val="42"/>
        </w:rPr>
        <w:t>4）</w:t>
      </w:r>
      <w:r>
        <w:rPr>
          <w:sz w:val="42"/>
        </w:rPr>
        <w:t>施工协调管理目标：做好各配合单位间的内外协调，结合工程情况充分 发挥项目优势，主动争取各方的支持与配合。</w:t>
      </w:r>
    </w:p>
    <w:p>
      <w:pPr>
        <w:pStyle w:val="BodyText"/>
        <w:ind w:left="2128"/>
      </w:pPr>
      <w:r>
        <w:t>3.2.3.施工前准备工作</w:t>
      </w:r>
    </w:p>
    <w:p>
      <w:pPr>
        <w:pStyle w:val="BodyText"/>
        <w:spacing w:before="304"/>
        <w:ind w:left="2128"/>
      </w:pPr>
      <w:r>
        <w:t>1、完备开工手续，就序施工条件。</w:t>
      </w:r>
    </w:p>
    <w:p>
      <w:pPr>
        <w:pStyle w:val="BodyText"/>
        <w:spacing w:before="304"/>
        <w:ind w:left="2128"/>
      </w:pPr>
      <w:r>
        <w:t>2、办好开工一切手续。</w:t>
      </w:r>
    </w:p>
    <w:p>
      <w:pPr>
        <w:pStyle w:val="BodyText"/>
        <w:spacing w:before="303"/>
        <w:ind w:left="2128"/>
      </w:pPr>
      <w:r>
        <w:t>3、做好安全外围，挂好安全标语。</w:t>
      </w:r>
    </w:p>
    <w:p>
      <w:pPr>
        <w:pStyle w:val="ListParagraph"/>
        <w:numPr>
          <w:ilvl w:val="2"/>
          <w:numId w:val="41"/>
        </w:numPr>
        <w:tabs>
          <w:tab w:val="left" w:pos="3083"/>
        </w:tabs>
        <w:spacing w:before="304" w:after="0" w:line="240" w:lineRule="auto"/>
        <w:ind w:left="3082" w:right="0" w:hanging="955"/>
        <w:jc w:val="left"/>
        <w:rPr>
          <w:sz w:val="42"/>
        </w:rPr>
      </w:pPr>
      <w:r>
        <w:rPr>
          <w:sz w:val="42"/>
        </w:rPr>
        <w:t>施工段划分</w:t>
      </w:r>
    </w:p>
    <w:p>
      <w:pPr>
        <w:pStyle w:val="BodyText"/>
        <w:spacing w:before="303" w:line="355" w:lineRule="auto"/>
        <w:ind w:left="2128" w:right="1593" w:firstLine="835"/>
      </w:pPr>
      <w:r>
        <w:t>根据本工程工作面较多，工期紧、时间受限等特点，采取在总体规划的</w:t>
      </w:r>
      <w:r>
        <w:rPr>
          <w:spacing w:val="-13"/>
        </w:rPr>
        <w:t xml:space="preserve">原则下，能外加工的外加工、现场多个层面同时开工，统筹安排，先易后难， </w:t>
      </w:r>
      <w:r>
        <w:t>先一般后重点，力求每一局部的完美。</w:t>
      </w:r>
    </w:p>
    <w:p>
      <w:pPr>
        <w:pStyle w:val="ListParagraph"/>
        <w:numPr>
          <w:ilvl w:val="2"/>
          <w:numId w:val="41"/>
        </w:numPr>
        <w:tabs>
          <w:tab w:val="left" w:pos="3083"/>
        </w:tabs>
        <w:spacing w:before="1" w:after="0" w:line="240" w:lineRule="auto"/>
        <w:ind w:left="3082" w:right="0" w:hanging="955"/>
        <w:jc w:val="left"/>
        <w:rPr>
          <w:sz w:val="42"/>
        </w:rPr>
      </w:pPr>
      <w:r>
        <w:rPr>
          <w:sz w:val="42"/>
        </w:rPr>
        <w:t>施工顺序</w:t>
      </w:r>
    </w:p>
    <w:p>
      <w:pPr>
        <w:pStyle w:val="BodyText"/>
        <w:spacing w:before="303"/>
        <w:ind w:left="2128"/>
      </w:pPr>
      <w:r>
        <w:t>广告灯箱制作——运输——现场安装——调试——成品保</w:t>
      </w:r>
    </w:p>
    <w:p>
      <w:pPr>
        <w:pStyle w:val="ListParagraph"/>
        <w:numPr>
          <w:ilvl w:val="2"/>
          <w:numId w:val="41"/>
        </w:numPr>
        <w:tabs>
          <w:tab w:val="left" w:pos="3083"/>
        </w:tabs>
        <w:spacing w:before="304" w:after="0" w:line="240" w:lineRule="auto"/>
        <w:ind w:left="3082" w:right="0" w:hanging="955"/>
        <w:jc w:val="left"/>
        <w:rPr>
          <w:sz w:val="42"/>
        </w:rPr>
      </w:pPr>
      <w:r>
        <w:rPr>
          <w:sz w:val="42"/>
        </w:rPr>
        <w:t>施工时间安排及配合措施</w:t>
      </w:r>
    </w:p>
    <w:p>
      <w:pPr>
        <w:pStyle w:val="ListParagraph"/>
        <w:numPr>
          <w:ilvl w:val="0"/>
          <w:numId w:val="39"/>
        </w:numPr>
        <w:tabs>
          <w:tab w:val="left" w:pos="2774"/>
        </w:tabs>
        <w:spacing w:before="303" w:after="0" w:line="240" w:lineRule="auto"/>
        <w:ind w:left="2773" w:right="0" w:hanging="646"/>
        <w:jc w:val="left"/>
        <w:rPr>
          <w:sz w:val="42"/>
        </w:rPr>
      </w:pPr>
      <w:r>
        <w:rPr>
          <w:sz w:val="42"/>
        </w:rPr>
        <w:t>、做好图纸会审，各工序技术交底。</w:t>
      </w:r>
    </w:p>
    <w:p>
      <w:pPr>
        <w:pStyle w:val="ListParagraph"/>
        <w:numPr>
          <w:ilvl w:val="0"/>
          <w:numId w:val="39"/>
        </w:numPr>
        <w:tabs>
          <w:tab w:val="left" w:pos="2774"/>
        </w:tabs>
        <w:spacing w:before="305" w:after="0" w:line="240" w:lineRule="auto"/>
        <w:ind w:left="2773" w:right="0" w:hanging="646"/>
        <w:jc w:val="left"/>
        <w:rPr>
          <w:sz w:val="42"/>
        </w:rPr>
      </w:pPr>
      <w:r>
        <w:rPr>
          <w:sz w:val="42"/>
        </w:rPr>
        <w:t>、设计师现场完善图纸，以保证施工进度，确保整个工程质量及效果。</w:t>
      </w:r>
    </w:p>
    <w:p>
      <w:pPr>
        <w:pStyle w:val="ListParagraph"/>
        <w:numPr>
          <w:ilvl w:val="0"/>
          <w:numId w:val="39"/>
        </w:numPr>
        <w:tabs>
          <w:tab w:val="left" w:pos="2774"/>
        </w:tabs>
        <w:spacing w:before="303" w:after="0" w:line="355" w:lineRule="auto"/>
        <w:ind w:left="2128" w:right="1818" w:firstLine="0"/>
        <w:jc w:val="both"/>
        <w:rPr>
          <w:sz w:val="42"/>
        </w:rPr>
      </w:pPr>
      <w:r>
        <w:rPr>
          <w:sz w:val="42"/>
        </w:rPr>
        <w:t>、各专业组长应熟悉各工序所有内容及操作顺序，以免前后工序与配套</w:t>
      </w:r>
      <w:r>
        <w:rPr>
          <w:spacing w:val="-4"/>
          <w:sz w:val="42"/>
        </w:rPr>
        <w:t>施工队产生施工顺序的矛盾。后一工序施工时见前一工序未进行或完善应主动联系，不能各自为政。</w:t>
      </w:r>
    </w:p>
    <w:p>
      <w:pPr>
        <w:pStyle w:val="ListParagraph"/>
        <w:numPr>
          <w:ilvl w:val="0"/>
          <w:numId w:val="39"/>
        </w:numPr>
        <w:tabs>
          <w:tab w:val="left" w:pos="2774"/>
        </w:tabs>
        <w:spacing w:before="0" w:after="0" w:line="240" w:lineRule="auto"/>
        <w:ind w:left="2773" w:right="0" w:hanging="646"/>
        <w:jc w:val="left"/>
        <w:rPr>
          <w:sz w:val="42"/>
        </w:rPr>
      </w:pPr>
      <w:r>
        <w:rPr>
          <w:sz w:val="42"/>
        </w:rPr>
        <w:t>、把握整个室内装饰图纸的效果落实，协调各配套施工队的作业。</w:t>
      </w:r>
    </w:p>
    <w:p>
      <w:pPr>
        <w:spacing w:after="0" w:line="240" w:lineRule="auto"/>
        <w:jc w:val="left"/>
        <w:rPr>
          <w:sz w:val="42"/>
        </w:rPr>
        <w:sectPr>
          <w:headerReference w:type="default" r:id="rId46"/>
          <w:footerReference w:type="default" r:id="rId47"/>
          <w:pgSz w:w="17860" w:h="25260"/>
          <w:pgMar w:top="800" w:right="0" w:bottom="2040" w:left="0" w:header="455" w:footer="1798"/>
          <w:pgNumType w:start="15"/>
          <w:cols w:space="708"/>
        </w:sectPr>
      </w:pPr>
    </w:p>
    <w:p>
      <w:pPr>
        <w:pStyle w:val="BodyText"/>
        <w:spacing w:before="4"/>
        <w:rPr>
          <w:sz w:val="29"/>
        </w:rPr>
      </w:pPr>
    </w:p>
    <w:p>
      <w:pPr>
        <w:pStyle w:val="ListParagraph"/>
        <w:numPr>
          <w:ilvl w:val="0"/>
          <w:numId w:val="39"/>
        </w:numPr>
        <w:tabs>
          <w:tab w:val="left" w:pos="2774"/>
        </w:tabs>
        <w:spacing w:before="3" w:after="0" w:line="355" w:lineRule="auto"/>
        <w:ind w:left="2128" w:right="1640" w:firstLine="0"/>
        <w:jc w:val="left"/>
        <w:rPr>
          <w:sz w:val="42"/>
        </w:rPr>
      </w:pPr>
      <w:r>
        <w:rPr>
          <w:spacing w:val="-18"/>
          <w:sz w:val="42"/>
        </w:rPr>
        <w:t>、在时间上保证每日由组织各专业组长、各配套工程现场负责人的碰头会</w:t>
      </w:r>
      <w:r>
        <w:rPr>
          <w:spacing w:val="-4"/>
          <w:sz w:val="42"/>
        </w:rPr>
        <w:t>，当天下午检查当天工程情况，及时安排第二天施工计划。</w:t>
      </w:r>
    </w:p>
    <w:p>
      <w:pPr>
        <w:pStyle w:val="BodyText"/>
        <w:spacing w:before="3"/>
        <w:rPr>
          <w:sz w:val="62"/>
        </w:rPr>
      </w:pPr>
    </w:p>
    <w:p>
      <w:pPr>
        <w:pStyle w:val="Heading4"/>
        <w:numPr>
          <w:ilvl w:val="1"/>
          <w:numId w:val="41"/>
        </w:numPr>
        <w:tabs>
          <w:tab w:val="left" w:pos="2905"/>
          <w:tab w:val="left" w:pos="2906"/>
        </w:tabs>
        <w:spacing w:before="0" w:after="0" w:line="240" w:lineRule="auto"/>
        <w:ind w:left="2906" w:right="0" w:hanging="778"/>
        <w:jc w:val="left"/>
      </w:pPr>
      <w:r>
        <w:t>灯箱制作安装的主要施工方法</w:t>
      </w:r>
    </w:p>
    <w:p>
      <w:pPr>
        <w:pStyle w:val="BodyText"/>
        <w:spacing w:before="304" w:line="355" w:lineRule="auto"/>
        <w:ind w:left="2128" w:right="10674"/>
      </w:pPr>
      <w:r>
        <w:t>广告灯箱制作安装施工工艺一、灯箱布画面的制作</w:t>
      </w:r>
    </w:p>
    <w:p>
      <w:pPr>
        <w:pStyle w:val="ListParagraph"/>
        <w:numPr>
          <w:ilvl w:val="1"/>
          <w:numId w:val="38"/>
        </w:numPr>
        <w:tabs>
          <w:tab w:val="left" w:pos="2770"/>
        </w:tabs>
        <w:spacing w:before="0" w:after="0" w:line="355" w:lineRule="auto"/>
        <w:ind w:left="2758" w:right="10035" w:hanging="630"/>
        <w:jc w:val="left"/>
        <w:rPr>
          <w:sz w:val="42"/>
        </w:rPr>
      </w:pPr>
      <w:r>
        <w:rPr>
          <w:spacing w:val="-2"/>
          <w:sz w:val="42"/>
        </w:rPr>
        <w:t xml:space="preserve">灯箱画面制作的主要步骤： </w:t>
      </w:r>
      <w:r>
        <w:rPr>
          <w:sz w:val="42"/>
        </w:rPr>
        <w:t>将贴膜贴覆于灯箱布上</w:t>
      </w:r>
    </w:p>
    <w:p>
      <w:pPr>
        <w:pStyle w:val="BodyText"/>
        <w:spacing w:before="1"/>
        <w:ind w:left="2758"/>
      </w:pPr>
      <w:r>
        <w:t>施工工具：塑料刮板、胶刷、粘胶、美工刀</w:t>
      </w:r>
    </w:p>
    <w:p>
      <w:pPr>
        <w:pStyle w:val="ListParagraph"/>
        <w:numPr>
          <w:ilvl w:val="1"/>
          <w:numId w:val="38"/>
        </w:numPr>
        <w:tabs>
          <w:tab w:val="left" w:pos="2877"/>
          <w:tab w:val="left" w:pos="2878"/>
        </w:tabs>
        <w:spacing w:before="303" w:after="0" w:line="355" w:lineRule="auto"/>
        <w:ind w:left="2128" w:right="1643" w:firstLine="0"/>
        <w:jc w:val="left"/>
        <w:rPr>
          <w:sz w:val="42"/>
        </w:rPr>
      </w:pPr>
      <w:r>
        <w:rPr>
          <w:sz w:val="42"/>
        </w:rPr>
        <w:t>贴膜的搭接：不同颜色贴膜的搭接，应让深颜色的贴膜叠在浅颜色贴膜</w:t>
      </w:r>
      <w:r>
        <w:rPr>
          <w:spacing w:val="-18"/>
          <w:sz w:val="42"/>
        </w:rPr>
        <w:t xml:space="preserve">的上面。同颜色贴膜的搭接，应遵循上压下的原则。为防止潜在的漏光可能， </w:t>
      </w:r>
      <w:r>
        <w:rPr>
          <w:spacing w:val="-3"/>
          <w:sz w:val="42"/>
        </w:rPr>
        <w:t xml:space="preserve">贴膜的搭接尺寸应为 </w:t>
      </w:r>
      <w:r>
        <w:rPr>
          <w:sz w:val="42"/>
        </w:rPr>
        <w:t>3mm</w:t>
      </w:r>
      <w:r>
        <w:rPr>
          <w:spacing w:val="-3"/>
          <w:sz w:val="42"/>
        </w:rPr>
        <w:t xml:space="preserve"> 左右.</w:t>
      </w:r>
    </w:p>
    <w:p>
      <w:pPr>
        <w:pStyle w:val="BodyText"/>
        <w:spacing w:before="11" w:line="350" w:lineRule="auto"/>
        <w:ind w:left="2128" w:right="1829" w:firstLine="838"/>
      </w:pPr>
      <w:r>
        <w:t>贴膜的搭接</w:t>
      </w:r>
      <w:r>
        <w:rPr>
          <w:rFonts w:ascii="宋体" w:eastAsia="宋体" w:hAnsi="宋体" w:hint="eastAsia"/>
        </w:rPr>
        <w:t>—</w:t>
      </w:r>
      <w:r>
        <w:t>应尽量使用同一卷材料进行画面拼接，至少要采用同一批次材料；贴膜上边缘与上边缘搭接，下边缘与下边缘搭接，尽量减少色差。</w:t>
      </w:r>
    </w:p>
    <w:p>
      <w:pPr>
        <w:pStyle w:val="ListParagraph"/>
        <w:numPr>
          <w:ilvl w:val="1"/>
          <w:numId w:val="38"/>
        </w:numPr>
        <w:tabs>
          <w:tab w:val="left" w:pos="2770"/>
        </w:tabs>
        <w:spacing w:before="26" w:after="0" w:line="240" w:lineRule="auto"/>
        <w:ind w:left="2769" w:right="0" w:hanging="642"/>
        <w:jc w:val="left"/>
        <w:rPr>
          <w:sz w:val="42"/>
        </w:rPr>
      </w:pPr>
      <w:r>
        <w:rPr>
          <w:spacing w:val="-1"/>
          <w:sz w:val="42"/>
        </w:rPr>
        <w:t>贴膜的施工</w:t>
      </w:r>
      <w:r>
        <w:rPr>
          <w:rFonts w:ascii="宋体" w:eastAsia="宋体" w:hAnsi="宋体" w:hint="eastAsia"/>
          <w:spacing w:val="-4"/>
          <w:sz w:val="42"/>
        </w:rPr>
        <w:t>—</w:t>
      </w:r>
      <w:r>
        <w:rPr>
          <w:sz w:val="42"/>
        </w:rPr>
        <w:t>贴覆后应无褶皱、气泡、破损。</w:t>
      </w:r>
    </w:p>
    <w:p>
      <w:pPr>
        <w:pStyle w:val="ListParagraph"/>
        <w:numPr>
          <w:ilvl w:val="1"/>
          <w:numId w:val="38"/>
        </w:numPr>
        <w:tabs>
          <w:tab w:val="left" w:pos="2770"/>
        </w:tabs>
        <w:spacing w:before="292" w:after="0" w:line="240" w:lineRule="auto"/>
        <w:ind w:left="2769" w:right="0" w:hanging="642"/>
        <w:jc w:val="left"/>
        <w:rPr>
          <w:sz w:val="42"/>
        </w:rPr>
      </w:pPr>
      <w:r>
        <w:rPr>
          <w:spacing w:val="-1"/>
          <w:sz w:val="42"/>
        </w:rPr>
        <w:t>画面的验收项目:</w:t>
      </w:r>
    </w:p>
    <w:p>
      <w:pPr>
        <w:pStyle w:val="BodyText"/>
        <w:spacing w:before="304" w:line="355" w:lineRule="auto"/>
        <w:ind w:left="2128" w:right="1833" w:firstLine="838"/>
      </w:pPr>
      <w:r>
        <w:rPr>
          <w:spacing w:val="-1"/>
        </w:rPr>
        <w:t>画面打灯后应颜色均匀，颜色与打灯前无明显区别。整体画面无明显阴</w:t>
      </w:r>
      <w:r>
        <w:rPr>
          <w:spacing w:val="-105"/>
        </w:rPr>
        <w:t>影。</w:t>
      </w:r>
      <w:r>
        <w:t>（拼接布的接缝处允许有阴影</w:t>
      </w:r>
      <w:r>
        <w:rPr>
          <w:spacing w:val="-228"/>
        </w:rPr>
        <w:t>）</w:t>
      </w:r>
      <w:r>
        <w:t>。</w:t>
      </w:r>
    </w:p>
    <w:p>
      <w:pPr>
        <w:pStyle w:val="ListParagraph"/>
        <w:numPr>
          <w:ilvl w:val="1"/>
          <w:numId w:val="38"/>
        </w:numPr>
        <w:tabs>
          <w:tab w:val="left" w:pos="2770"/>
        </w:tabs>
        <w:spacing w:before="1" w:after="0" w:line="240" w:lineRule="auto"/>
        <w:ind w:left="2769" w:right="0" w:hanging="642"/>
        <w:jc w:val="left"/>
        <w:rPr>
          <w:sz w:val="42"/>
        </w:rPr>
      </w:pPr>
      <w:r>
        <w:rPr>
          <w:sz w:val="42"/>
        </w:rPr>
        <w:t>灯箱布（画面）尺寸的确定</w:t>
      </w:r>
    </w:p>
    <w:p>
      <w:pPr>
        <w:pStyle w:val="BodyText"/>
        <w:spacing w:before="303" w:line="355" w:lineRule="auto"/>
        <w:ind w:left="2128" w:right="1829" w:firstLine="838"/>
        <w:jc w:val="both"/>
      </w:pPr>
      <w:r>
        <w:t>量取画面净尺寸后，画面加工商制作画面时会自动加上留边尺寸，将贴膜边缘刷上胶晾一分钟后，对齐贴覆于灯箱布上，两人一组均匀将灯箱布绷紧</w:t>
      </w:r>
    </w:p>
    <w:p>
      <w:pPr>
        <w:pStyle w:val="BodyText"/>
        <w:ind w:left="2128"/>
      </w:pPr>
      <w:r>
        <w:t>二、灯箱的结构及安装</w:t>
      </w:r>
    </w:p>
    <w:p>
      <w:pPr>
        <w:spacing w:after="0"/>
        <w:sectPr>
          <w:headerReference w:type="default" r:id="rId48"/>
          <w:footerReference w:type="default" r:id="rId49"/>
          <w:pgSz w:w="17860" w:h="25260"/>
          <w:pgMar w:top="800" w:right="0" w:bottom="2040" w:left="0" w:header="455" w:footer="1798"/>
          <w:pgNumType w:start="16"/>
          <w:cols w:space="708"/>
        </w:sectPr>
      </w:pPr>
    </w:p>
    <w:p>
      <w:pPr>
        <w:pStyle w:val="BodyText"/>
        <w:spacing w:before="4"/>
        <w:rPr>
          <w:sz w:val="29"/>
        </w:rPr>
      </w:pPr>
    </w:p>
    <w:p>
      <w:pPr>
        <w:pStyle w:val="ListParagraph"/>
        <w:numPr>
          <w:ilvl w:val="1"/>
          <w:numId w:val="37"/>
        </w:numPr>
        <w:tabs>
          <w:tab w:val="left" w:pos="3713"/>
        </w:tabs>
        <w:spacing w:before="3" w:after="0" w:line="355" w:lineRule="auto"/>
        <w:ind w:left="2128" w:right="1856" w:firstLine="838"/>
        <w:jc w:val="both"/>
        <w:rPr>
          <w:sz w:val="42"/>
        </w:rPr>
      </w:pPr>
      <w:r>
        <w:rPr>
          <w:spacing w:val="3"/>
          <w:sz w:val="42"/>
        </w:rPr>
        <w:t xml:space="preserve">制作灯箱画面扣眼：扣眼中心距灯箱布边缘不小于 </w:t>
      </w:r>
      <w:r>
        <w:rPr>
          <w:sz w:val="42"/>
        </w:rPr>
        <w:t>50mm，距离画</w:t>
      </w:r>
      <w:r>
        <w:rPr>
          <w:spacing w:val="-1"/>
          <w:sz w:val="42"/>
        </w:rPr>
        <w:t xml:space="preserve">面净尺寸边缘不小于 </w:t>
      </w:r>
      <w:r>
        <w:rPr>
          <w:spacing w:val="-22"/>
          <w:sz w:val="42"/>
        </w:rPr>
        <w:t>35mm</w:t>
      </w:r>
      <w:r>
        <w:rPr>
          <w:spacing w:val="-6"/>
          <w:sz w:val="42"/>
        </w:rPr>
        <w:t xml:space="preserve">，相邻扣眼间的中心距不大于 </w:t>
      </w:r>
      <w:r>
        <w:rPr>
          <w:sz w:val="42"/>
        </w:rPr>
        <w:t>150mm</w:t>
      </w:r>
      <w:r>
        <w:rPr>
          <w:spacing w:val="-22"/>
          <w:sz w:val="42"/>
        </w:rPr>
        <w:t>。扣眼冲孔完毕后应套镀锌铁环。</w:t>
      </w:r>
    </w:p>
    <w:p>
      <w:pPr>
        <w:pStyle w:val="ListParagraph"/>
        <w:numPr>
          <w:ilvl w:val="1"/>
          <w:numId w:val="37"/>
        </w:numPr>
        <w:tabs>
          <w:tab w:val="left" w:pos="3608"/>
        </w:tabs>
        <w:spacing w:before="1" w:after="0" w:line="355" w:lineRule="auto"/>
        <w:ind w:left="2128" w:right="1825" w:firstLine="838"/>
        <w:jc w:val="both"/>
        <w:rPr>
          <w:sz w:val="42"/>
        </w:rPr>
      </w:pPr>
      <w:r>
        <w:rPr>
          <w:spacing w:val="-2"/>
          <w:sz w:val="42"/>
        </w:rPr>
        <w:t xml:space="preserve">箱画面的安装：当绷紧 </w:t>
      </w:r>
      <w:r>
        <w:rPr>
          <w:sz w:val="42"/>
        </w:rPr>
        <w:t>PII</w:t>
      </w:r>
      <w:r>
        <w:rPr>
          <w:spacing w:val="-1"/>
          <w:sz w:val="42"/>
        </w:rPr>
        <w:t xml:space="preserve"> 灯箱底材时，灯箱底材会受到拉伸，在常</w:t>
      </w:r>
      <w:r>
        <w:rPr>
          <w:sz w:val="42"/>
        </w:rPr>
        <w:t>温下最大拉伸量为 5mm/m。绷紧时应同时绷紧相对应的两个点，随意的绷</w:t>
      </w:r>
      <w:r>
        <w:rPr>
          <w:spacing w:val="6"/>
          <w:sz w:val="42"/>
        </w:rPr>
        <w:t>紧可能会导致画面起皱。最后以</w:t>
      </w:r>
      <w:r>
        <w:rPr>
          <w:sz w:val="42"/>
        </w:rPr>
        <w:t>Z</w:t>
      </w:r>
      <w:r>
        <w:rPr>
          <w:spacing w:val="-3"/>
          <w:sz w:val="42"/>
        </w:rPr>
        <w:t xml:space="preserve"> 字形绑扎法进行固定绑扎。</w:t>
      </w:r>
    </w:p>
    <w:p>
      <w:pPr>
        <w:pStyle w:val="ListParagraph"/>
        <w:numPr>
          <w:ilvl w:val="1"/>
          <w:numId w:val="37"/>
        </w:numPr>
        <w:tabs>
          <w:tab w:val="left" w:pos="2770"/>
        </w:tabs>
        <w:spacing w:before="0" w:after="0" w:line="355" w:lineRule="auto"/>
        <w:ind w:left="2128" w:right="2020" w:firstLine="0"/>
        <w:jc w:val="left"/>
        <w:rPr>
          <w:sz w:val="42"/>
        </w:rPr>
      </w:pPr>
      <w:r>
        <w:rPr>
          <w:sz w:val="42"/>
        </w:rPr>
        <w:t xml:space="preserve">灯箱结构的制作                                                                                   </w:t>
      </w:r>
      <w:r>
        <w:rPr>
          <w:spacing w:val="4"/>
          <w:sz w:val="42"/>
        </w:rPr>
        <w:t>1）</w:t>
      </w:r>
      <w:r>
        <w:rPr>
          <w:spacing w:val="-1"/>
          <w:sz w:val="42"/>
        </w:rPr>
        <w:t>灯箱主体结构：为灯箱的主要框架，决定灯箱的外观形状、牢固程度、</w:t>
      </w:r>
      <w:r>
        <w:rPr>
          <w:sz w:val="42"/>
        </w:rPr>
        <w:t>重量及结构耐久性等方面。</w:t>
      </w:r>
    </w:p>
    <w:p>
      <w:pPr>
        <w:pStyle w:val="BodyText"/>
        <w:spacing w:before="1" w:line="355" w:lineRule="auto"/>
        <w:ind w:left="2128" w:right="1829"/>
      </w:pPr>
      <w:r>
        <w:rPr>
          <w:spacing w:val="-1"/>
        </w:rPr>
        <w:t>灯箱主体结构是主要尺寸，使用的主要材料为方钢，灯箱前檐口及斜撑采用</w:t>
      </w:r>
      <w:r>
        <w:t xml:space="preserve">角钢，连接方式采用焊接。                                                                        </w:t>
      </w:r>
      <w:r>
        <w:rPr>
          <w:spacing w:val="4"/>
        </w:rPr>
        <w:t>2）</w:t>
      </w:r>
      <w:r>
        <w:t>灯箱的辅助结构：为灯箱的次要结构框架，主要用于固定镇流器、电容及灯箱布等。</w:t>
      </w:r>
    </w:p>
    <w:p>
      <w:pPr>
        <w:pStyle w:val="BodyText"/>
        <w:spacing w:line="355" w:lineRule="auto"/>
        <w:ind w:left="2128" w:right="1833" w:firstLine="838"/>
      </w:pPr>
      <w:r>
        <w:t>灯箱主体结构、灯箱辅助结构、功能构件等框架结构在焊接完毕后，应去除焊渣并人工打磨除锈，至少涂刷两遍防锈漆后，喷涂白色硝基漆。</w:t>
      </w:r>
    </w:p>
    <w:p>
      <w:pPr>
        <w:pStyle w:val="ListParagraph"/>
        <w:numPr>
          <w:ilvl w:val="1"/>
          <w:numId w:val="37"/>
        </w:numPr>
        <w:tabs>
          <w:tab w:val="left" w:pos="2770"/>
        </w:tabs>
        <w:spacing w:before="0" w:after="0" w:line="355" w:lineRule="auto"/>
        <w:ind w:left="2128" w:right="1859" w:firstLine="0"/>
        <w:jc w:val="left"/>
        <w:rPr>
          <w:sz w:val="42"/>
        </w:rPr>
      </w:pPr>
      <w:r>
        <w:rPr>
          <w:spacing w:val="-2"/>
          <w:sz w:val="42"/>
        </w:rPr>
        <w:t>灯箱的电路结构：为灯箱的电气部分之一。主线、辅线均应采用</w:t>
      </w:r>
      <w:r>
        <w:rPr>
          <w:sz w:val="42"/>
        </w:rPr>
        <w:t>GB</w:t>
      </w:r>
      <w:r>
        <w:rPr>
          <w:spacing w:val="1"/>
          <w:sz w:val="42"/>
        </w:rPr>
        <w:t xml:space="preserve"> 阻燃</w:t>
      </w:r>
      <w:r>
        <w:rPr>
          <w:sz w:val="42"/>
        </w:rPr>
        <w:t>铜线，线径应满足负载要求。且排布线路必须采用阻燃线槽。</w:t>
      </w:r>
    </w:p>
    <w:p>
      <w:pPr>
        <w:pStyle w:val="BodyText"/>
        <w:spacing w:line="355" w:lineRule="auto"/>
        <w:ind w:left="2128" w:right="1623" w:firstLine="838"/>
      </w:pPr>
      <w:r>
        <w:t>灯箱的电路结构：灯箱需具备镇流器、电容、接线端子等元件以及外置的电表、漏电保护开关、电子时控装置等元件。外置元件的放置位置由油站管理人员决定，室内外均可，安装于室外时需做好配电箱的防水。灯箱的拼</w:t>
      </w:r>
      <w:r>
        <w:rPr>
          <w:spacing w:val="-11"/>
        </w:rPr>
        <w:t xml:space="preserve">装：连接方式采用 </w:t>
      </w:r>
      <w:r>
        <w:t>M10</w:t>
      </w:r>
      <w:r>
        <w:rPr>
          <w:spacing w:val="-10"/>
        </w:rPr>
        <w:t xml:space="preserve"> 不锈钢螺栓连接，固定点不少于 </w:t>
      </w:r>
      <w:r>
        <w:t>4</w:t>
      </w:r>
      <w:r>
        <w:rPr>
          <w:spacing w:val="-35"/>
        </w:rPr>
        <w:t xml:space="preserve"> 个</w:t>
      </w:r>
      <w:r>
        <w:t>（</w:t>
      </w:r>
      <w:r>
        <w:rPr>
          <w:spacing w:val="-2"/>
        </w:rPr>
        <w:t xml:space="preserve">上下各 </w:t>
      </w:r>
      <w:r>
        <w:t>2</w:t>
      </w:r>
      <w:r>
        <w:rPr>
          <w:spacing w:val="-4"/>
        </w:rPr>
        <w:t xml:space="preserve"> 个</w:t>
      </w:r>
      <w:r>
        <w:rPr>
          <w:spacing w:val="-213"/>
        </w:rPr>
        <w:t>）</w:t>
      </w:r>
      <w:r>
        <w:t>。</w:t>
      </w:r>
      <w:r>
        <w:rPr>
          <w:spacing w:val="1"/>
        </w:rPr>
        <w:t xml:space="preserve">固定点间距为 </w:t>
      </w:r>
      <w:r>
        <w:t>110mm</w:t>
      </w:r>
      <w:r>
        <w:rPr>
          <w:spacing w:val="-1"/>
        </w:rPr>
        <w:t>。要求固定点必须牢固，连接后的灯箱必须保持平直。</w:t>
      </w:r>
      <w:r>
        <w:t>三、灯箱的画面防水</w:t>
      </w:r>
    </w:p>
    <w:p>
      <w:pPr>
        <w:spacing w:after="0" w:line="355" w:lineRule="auto"/>
        <w:sectPr>
          <w:headerReference w:type="default" r:id="rId50"/>
          <w:footerReference w:type="default" r:id="rId51"/>
          <w:pgSz w:w="17860" w:h="25260"/>
          <w:pgMar w:top="800" w:right="0" w:bottom="2040" w:left="0" w:header="455" w:footer="1798"/>
          <w:pgNumType w:start="17"/>
          <w:cols w:space="708"/>
        </w:sectPr>
      </w:pPr>
    </w:p>
    <w:p>
      <w:pPr>
        <w:pStyle w:val="BodyText"/>
        <w:spacing w:before="4"/>
        <w:rPr>
          <w:sz w:val="29"/>
        </w:rPr>
      </w:pPr>
    </w:p>
    <w:p>
      <w:pPr>
        <w:pStyle w:val="BodyText"/>
        <w:spacing w:before="3"/>
        <w:ind w:left="2128"/>
      </w:pPr>
      <w:r>
        <w:t>灯箱的顶部防水</w:t>
      </w:r>
    </w:p>
    <w:p>
      <w:pPr>
        <w:pStyle w:val="BodyText"/>
        <w:spacing w:before="315" w:line="350" w:lineRule="auto"/>
        <w:ind w:left="2128" w:right="1856"/>
      </w:pPr>
      <w:r>
        <w:t>防水檐：1mm 厚不锈钢，宽度 3~5cm，与竖直方向成约 30-45</w:t>
      </w:r>
      <w:r>
        <w:rPr>
          <w:rFonts w:ascii="宋体" w:eastAsia="宋体" w:hAnsi="宋体" w:hint="eastAsia"/>
        </w:rPr>
        <w:t>°</w:t>
      </w:r>
      <w:r>
        <w:t>角。具体取决于现场情况。</w:t>
      </w:r>
    </w:p>
    <w:p>
      <w:pPr>
        <w:pStyle w:val="BodyText"/>
        <w:spacing w:before="15" w:line="355" w:lineRule="auto"/>
        <w:ind w:left="2128" w:right="1829" w:firstLine="630"/>
        <w:jc w:val="both"/>
      </w:pPr>
      <w:r>
        <w:rPr>
          <w:spacing w:val="-16"/>
        </w:rPr>
        <w:t>目的：防止灯箱上部的雨水或滴水等污水直接从灯箱布面流过，尽可能避</w:t>
      </w:r>
      <w:r>
        <w:rPr>
          <w:spacing w:val="-17"/>
        </w:rPr>
        <w:t>免灯箱画面出现灰色的雨丝污染痕迹，同时避免水分蒸发后，污染物留在灯</w:t>
      </w:r>
      <w:r>
        <w:t>箱布表面。</w:t>
      </w:r>
    </w:p>
    <w:p>
      <w:pPr>
        <w:pStyle w:val="BodyText"/>
        <w:spacing w:line="355" w:lineRule="auto"/>
        <w:ind w:left="2128" w:right="1895"/>
      </w:pPr>
      <w:r>
        <w:t>灯箱安装流程主要保括吊装 ,固定,拼接,安装测试灯管,安装画面,制作防水结构</w:t>
      </w:r>
    </w:p>
    <w:p>
      <w:pPr>
        <w:pStyle w:val="BodyText"/>
        <w:spacing w:before="1"/>
        <w:ind w:left="2128"/>
      </w:pPr>
      <w:r>
        <w:t>四、灯箱固定</w:t>
      </w:r>
    </w:p>
    <w:p>
      <w:pPr>
        <w:pStyle w:val="BodyText"/>
        <w:spacing w:before="303"/>
        <w:ind w:left="2758"/>
      </w:pPr>
      <w:r>
        <w:t>根据现场不同,固定方式分为膨胀螺栓固定和不锈钢螺丝固定</w:t>
      </w:r>
    </w:p>
    <w:p>
      <w:pPr>
        <w:pStyle w:val="ListParagraph"/>
        <w:numPr>
          <w:ilvl w:val="0"/>
          <w:numId w:val="36"/>
        </w:numPr>
        <w:tabs>
          <w:tab w:val="left" w:pos="2653"/>
          <w:tab w:val="left" w:pos="2654"/>
        </w:tabs>
        <w:spacing w:before="314" w:after="0" w:line="355" w:lineRule="auto"/>
        <w:ind w:left="2128" w:right="4983" w:firstLine="0"/>
        <w:jc w:val="left"/>
        <w:rPr>
          <w:sz w:val="42"/>
        </w:rPr>
      </w:pPr>
      <w:r>
        <w:rPr>
          <w:spacing w:val="6"/>
          <w:sz w:val="42"/>
        </w:rPr>
        <w:t>当现场结构为实体墙体时采用</w:t>
      </w:r>
      <w:r>
        <w:rPr>
          <w:sz w:val="42"/>
        </w:rPr>
        <w:t>M</w:t>
      </w:r>
      <w:r>
        <w:rPr>
          <w:rFonts w:ascii="宋体" w:eastAsia="宋体" w:hAnsi="宋体" w:hint="eastAsia"/>
          <w:sz w:val="42"/>
        </w:rPr>
        <w:t>Φ</w:t>
      </w:r>
      <w:r>
        <w:rPr>
          <w:sz w:val="42"/>
        </w:rPr>
        <w:t>1O*50</w:t>
      </w:r>
      <w:r>
        <w:rPr>
          <w:spacing w:val="-4"/>
          <w:sz w:val="42"/>
        </w:rPr>
        <w:t xml:space="preserve"> 膨胀螺栓固定, </w:t>
      </w:r>
      <w:r>
        <w:rPr>
          <w:sz w:val="42"/>
        </w:rPr>
        <w:t>2</w:t>
      </w:r>
      <w:r>
        <w:rPr>
          <w:spacing w:val="-3"/>
          <w:sz w:val="42"/>
        </w:rPr>
        <w:t xml:space="preserve">.当现场为钢结构时采用 </w:t>
      </w:r>
      <w:r>
        <w:rPr>
          <w:rFonts w:ascii="宋体" w:eastAsia="宋体" w:hAnsi="宋体" w:hint="eastAsia"/>
          <w:sz w:val="42"/>
        </w:rPr>
        <w:t>Φ</w:t>
      </w:r>
      <w:r>
        <w:rPr>
          <w:sz w:val="42"/>
        </w:rPr>
        <w:t>12</w:t>
      </w:r>
      <w:r>
        <w:rPr>
          <w:spacing w:val="-4"/>
          <w:sz w:val="42"/>
        </w:rPr>
        <w:t xml:space="preserve"> 不锈钢螺丝固定.</w:t>
      </w:r>
    </w:p>
    <w:p>
      <w:pPr>
        <w:pStyle w:val="BodyText"/>
        <w:spacing w:line="622" w:lineRule="exact"/>
        <w:ind w:left="2758"/>
      </w:pPr>
      <w:r>
        <w:t>技术要求:固定点必须牢实,不可有松动的固定点.若墙体平整较差,需先找</w:t>
      </w:r>
    </w:p>
    <w:p>
      <w:pPr>
        <w:pStyle w:val="BodyText"/>
        <w:spacing w:before="305"/>
        <w:ind w:left="2128"/>
      </w:pPr>
      <w:r>
        <w:t>平.</w:t>
      </w:r>
    </w:p>
    <w:p>
      <w:pPr>
        <w:pStyle w:val="BodyText"/>
        <w:spacing w:before="303"/>
        <w:ind w:left="2128"/>
      </w:pPr>
      <w:r>
        <w:t>五、工艺技术规范和要求</w:t>
      </w:r>
    </w:p>
    <w:p>
      <w:pPr>
        <w:pStyle w:val="BodyText"/>
        <w:spacing w:before="304" w:line="355" w:lineRule="auto"/>
        <w:ind w:left="2128" w:right="1858" w:firstLine="630"/>
      </w:pPr>
      <w:r>
        <w:t>我公司将严格按照招标人提出的工艺技术要求执行</w:t>
      </w:r>
      <w:r>
        <w:rPr>
          <w:spacing w:val="-27"/>
        </w:rPr>
        <w:t>，响应招标人和招标文</w:t>
      </w:r>
      <w:r>
        <w:t>件的规范要求。</w:t>
      </w:r>
    </w:p>
    <w:p>
      <w:pPr>
        <w:pStyle w:val="BodyText"/>
        <w:ind w:left="2758"/>
      </w:pPr>
      <w:r>
        <w:t>技术要求：</w:t>
      </w:r>
    </w:p>
    <w:p>
      <w:pPr>
        <w:pStyle w:val="BodyText"/>
        <w:tabs>
          <w:tab w:val="left" w:pos="3398"/>
        </w:tabs>
        <w:spacing w:before="304"/>
        <w:ind w:left="2758"/>
      </w:pPr>
      <w:r>
        <w:t>1</w:t>
        <w:tab/>
        <w:t>广告媒体</w:t>
      </w:r>
    </w:p>
    <w:p>
      <w:pPr>
        <w:pStyle w:val="BodyText"/>
        <w:spacing w:before="303"/>
        <w:ind w:left="2758"/>
      </w:pPr>
      <w:r>
        <w:t>外挂式超薄灯箱</w:t>
      </w:r>
    </w:p>
    <w:p>
      <w:pPr>
        <w:pStyle w:val="BodyText"/>
        <w:tabs>
          <w:tab w:val="left" w:pos="9902"/>
        </w:tabs>
        <w:spacing w:before="304" w:line="355" w:lineRule="auto"/>
        <w:ind w:left="2128" w:right="1855" w:firstLine="630"/>
      </w:pPr>
      <w:r>
        <w:rPr>
          <w:w w:val="100"/>
        </w:rPr>
        <w:t>设置于西广场火车站出口到西广场</w:t>
      </w:r>
      <w:r>
        <w:rPr>
          <w:spacing w:val="-21"/>
          <w:w w:val="100"/>
        </w:rPr>
        <w:t>（</w:t>
      </w:r>
      <w:r>
        <w:rPr>
          <w:w w:val="100"/>
        </w:rPr>
        <w:t>4</w:t>
      </w:r>
      <w:r>
        <w:tab/>
      </w:r>
      <w:r>
        <w:rPr>
          <w:w w:val="100"/>
        </w:rPr>
        <w:t>个方柱</w:t>
      </w:r>
      <w:r>
        <w:rPr>
          <w:spacing w:val="-217"/>
          <w:w w:val="100"/>
        </w:rPr>
        <w:t>）</w:t>
      </w:r>
      <w:r>
        <w:rPr>
          <w:w w:val="100"/>
        </w:rPr>
        <w:t>，外挂于装饰板墙面，</w:t>
      </w:r>
      <w:r>
        <w:rPr>
          <w:spacing w:val="-19"/>
          <w:w w:val="100"/>
        </w:rPr>
        <w:t>安</w:t>
      </w:r>
      <w:r>
        <w:t>装完成后灯箱面板凸出装饰板完成面不超过</w:t>
      </w:r>
      <w:r>
        <w:rPr>
          <w:spacing w:val="-31"/>
        </w:rPr>
        <w:t xml:space="preserve"> </w:t>
      </w:r>
      <w:r>
        <w:t>40mm。</w:t>
      </w:r>
    </w:p>
    <w:p>
      <w:pPr>
        <w:pStyle w:val="BodyText"/>
        <w:ind w:left="2758"/>
      </w:pPr>
      <w:r>
        <w:t>内嵌式拉布灯箱</w:t>
      </w:r>
    </w:p>
    <w:p>
      <w:pPr>
        <w:spacing w:after="0"/>
        <w:sectPr>
          <w:headerReference w:type="default" r:id="rId52"/>
          <w:footerReference w:type="default" r:id="rId53"/>
          <w:pgSz w:w="17860" w:h="25260"/>
          <w:pgMar w:top="800" w:right="0" w:bottom="2040" w:left="0" w:header="455" w:footer="1798"/>
          <w:pgNumType w:start="18"/>
          <w:cols w:space="708"/>
        </w:sectPr>
      </w:pPr>
    </w:p>
    <w:p>
      <w:pPr>
        <w:pStyle w:val="BodyText"/>
        <w:spacing w:before="4"/>
        <w:rPr>
          <w:sz w:val="29"/>
        </w:rPr>
      </w:pPr>
    </w:p>
    <w:p>
      <w:pPr>
        <w:pStyle w:val="BodyText"/>
        <w:spacing w:before="3" w:line="355" w:lineRule="auto"/>
        <w:ind w:left="2128" w:right="1864" w:firstLine="630"/>
      </w:pPr>
      <w:r>
        <w:rPr>
          <w:spacing w:val="-14"/>
        </w:rPr>
        <w:t>设置于公共区域四周或通道的墙面上，内嵌于装饰板墙面，安装完成后灯</w:t>
      </w:r>
      <w:r>
        <w:rPr>
          <w:spacing w:val="5"/>
        </w:rPr>
        <w:t xml:space="preserve">箱面部凸出装饰板完成面不超过 </w:t>
      </w:r>
      <w:r>
        <w:rPr>
          <w:spacing w:val="-3"/>
        </w:rPr>
        <w:t>40mm</w:t>
      </w:r>
      <w:r>
        <w:t>。</w:t>
      </w:r>
    </w:p>
    <w:p>
      <w:pPr>
        <w:pStyle w:val="BodyText"/>
        <w:spacing w:before="1"/>
        <w:ind w:left="2758"/>
      </w:pPr>
      <w:r>
        <w:t>外挂式拉布灯箱</w:t>
      </w:r>
    </w:p>
    <w:p>
      <w:pPr>
        <w:pStyle w:val="BodyText"/>
        <w:spacing w:before="303" w:line="355" w:lineRule="auto"/>
        <w:ind w:left="2128" w:right="1864" w:firstLine="630"/>
      </w:pPr>
      <w:r>
        <w:rPr>
          <w:spacing w:val="-14"/>
        </w:rPr>
        <w:t>设置于公共区域四周或通道的墙面上，外挂于装饰板墙面，安装完成后灯</w:t>
      </w:r>
      <w:r>
        <w:rPr>
          <w:spacing w:val="5"/>
        </w:rPr>
        <w:t xml:space="preserve">箱面部凸出装饰板完成面部超过 </w:t>
      </w:r>
      <w:r>
        <w:t>120mm。</w:t>
      </w:r>
    </w:p>
    <w:p>
      <w:pPr>
        <w:pStyle w:val="BodyText"/>
        <w:ind w:left="2758"/>
      </w:pPr>
      <w:r>
        <w:t>外挂式型材框架广告牌</w:t>
      </w:r>
    </w:p>
    <w:p>
      <w:pPr>
        <w:pStyle w:val="BodyText"/>
        <w:spacing w:before="304" w:line="355" w:lineRule="auto"/>
        <w:ind w:left="2128" w:right="1865" w:firstLine="630"/>
      </w:pPr>
      <w:r>
        <w:rPr>
          <w:spacing w:val="-13"/>
        </w:rPr>
        <w:t>设置于汽车客运站出风方柱外侧柱壁上，外挂于装饰板墙面，安装完成后</w:t>
      </w:r>
      <w:r>
        <w:rPr>
          <w:spacing w:val="4"/>
        </w:rPr>
        <w:t xml:space="preserve">广告牌面板凸出装饰板完成面部超过 </w:t>
      </w:r>
      <w:r>
        <w:t>40mm。</w:t>
      </w:r>
    </w:p>
    <w:p>
      <w:pPr>
        <w:pStyle w:val="BodyText"/>
        <w:spacing w:before="1"/>
        <w:ind w:left="2758"/>
      </w:pPr>
      <w:r>
        <w:t>内嵌式圆柱拉布灯箱</w:t>
      </w:r>
    </w:p>
    <w:p>
      <w:pPr>
        <w:pStyle w:val="BodyText"/>
        <w:spacing w:before="303" w:line="355" w:lineRule="auto"/>
        <w:ind w:left="2128" w:right="1865" w:firstLine="630"/>
      </w:pPr>
      <w:r>
        <w:rPr>
          <w:spacing w:val="-12"/>
        </w:rPr>
        <w:t>设置于商业中心通向公交换乘通道圆柱处，内嵌于装饰板柱面，安装完成</w:t>
      </w:r>
      <w:r>
        <w:rPr>
          <w:spacing w:val="4"/>
        </w:rPr>
        <w:t xml:space="preserve">后灯箱面板凸出装饰板完成面不超过 </w:t>
      </w:r>
      <w:r>
        <w:t>40mm。</w:t>
      </w:r>
    </w:p>
    <w:p>
      <w:pPr>
        <w:pStyle w:val="ListParagraph"/>
        <w:numPr>
          <w:ilvl w:val="0"/>
          <w:numId w:val="36"/>
        </w:numPr>
        <w:tabs>
          <w:tab w:val="left" w:pos="3075"/>
        </w:tabs>
        <w:spacing w:before="0" w:after="0" w:line="240" w:lineRule="auto"/>
        <w:ind w:left="3075" w:right="0" w:hanging="317"/>
        <w:jc w:val="left"/>
        <w:rPr>
          <w:sz w:val="42"/>
        </w:rPr>
      </w:pPr>
      <w:r>
        <w:rPr>
          <w:sz w:val="42"/>
        </w:rPr>
        <w:t>广告媒体工作条件</w:t>
      </w:r>
    </w:p>
    <w:p>
      <w:pPr>
        <w:pStyle w:val="ListParagraph"/>
        <w:numPr>
          <w:ilvl w:val="1"/>
          <w:numId w:val="36"/>
        </w:numPr>
        <w:tabs>
          <w:tab w:val="left" w:pos="3715"/>
          <w:tab w:val="left" w:pos="3716"/>
        </w:tabs>
        <w:spacing w:before="304" w:after="0" w:line="355" w:lineRule="auto"/>
        <w:ind w:left="2758" w:right="8341" w:firstLine="0"/>
        <w:jc w:val="left"/>
        <w:rPr>
          <w:sz w:val="42"/>
        </w:rPr>
      </w:pPr>
      <w:r>
        <w:rPr>
          <w:sz w:val="42"/>
        </w:rPr>
        <w:t>环境湿度：相对湿度小于</w:t>
      </w:r>
      <w:r>
        <w:rPr>
          <w:spacing w:val="-12"/>
          <w:sz w:val="42"/>
        </w:rPr>
        <w:t xml:space="preserve"> </w:t>
      </w:r>
      <w:r>
        <w:rPr>
          <w:sz w:val="42"/>
        </w:rPr>
        <w:t>95%</w:t>
      </w:r>
      <w:r>
        <w:rPr>
          <w:spacing w:val="-15"/>
          <w:sz w:val="42"/>
        </w:rPr>
        <w:t>。</w:t>
      </w:r>
      <w:r>
        <w:rPr>
          <w:sz w:val="42"/>
        </w:rPr>
        <w:t>2.2</w:t>
        <w:tab/>
        <w:t>公告区温度：-5℃—40℃。</w:t>
      </w:r>
    </w:p>
    <w:p>
      <w:pPr>
        <w:pStyle w:val="ListParagraph"/>
        <w:numPr>
          <w:ilvl w:val="1"/>
          <w:numId w:val="35"/>
        </w:numPr>
        <w:tabs>
          <w:tab w:val="left" w:pos="3715"/>
          <w:tab w:val="left" w:pos="3716"/>
        </w:tabs>
        <w:spacing w:before="0" w:after="0" w:line="240" w:lineRule="auto"/>
        <w:ind w:left="3715" w:right="0" w:hanging="958"/>
        <w:jc w:val="left"/>
        <w:rPr>
          <w:sz w:val="42"/>
        </w:rPr>
      </w:pPr>
      <w:r>
        <w:rPr>
          <w:spacing w:val="-3"/>
          <w:sz w:val="42"/>
        </w:rPr>
        <w:t xml:space="preserve">每天工作 </w:t>
      </w:r>
      <w:r>
        <w:rPr>
          <w:sz w:val="42"/>
        </w:rPr>
        <w:t>20</w:t>
      </w:r>
      <w:r>
        <w:rPr>
          <w:spacing w:val="-4"/>
          <w:sz w:val="42"/>
        </w:rPr>
        <w:t xml:space="preserve"> 个小时，每周七天连续工作。</w:t>
      </w:r>
    </w:p>
    <w:p>
      <w:pPr>
        <w:pStyle w:val="ListParagraph"/>
        <w:numPr>
          <w:ilvl w:val="1"/>
          <w:numId w:val="35"/>
        </w:numPr>
        <w:tabs>
          <w:tab w:val="left" w:pos="3715"/>
          <w:tab w:val="left" w:pos="3716"/>
        </w:tabs>
        <w:spacing w:before="304" w:after="0" w:line="240" w:lineRule="auto"/>
        <w:ind w:left="3715" w:right="0" w:hanging="958"/>
        <w:jc w:val="left"/>
        <w:rPr>
          <w:sz w:val="42"/>
        </w:rPr>
      </w:pPr>
      <w:r>
        <w:rPr>
          <w:spacing w:val="-2"/>
          <w:sz w:val="42"/>
        </w:rPr>
        <w:t xml:space="preserve">广告媒体内部正常工作时温度不得高于 </w:t>
      </w:r>
      <w:r>
        <w:rPr>
          <w:sz w:val="42"/>
        </w:rPr>
        <w:t>40℃。</w:t>
      </w:r>
    </w:p>
    <w:p>
      <w:pPr>
        <w:pStyle w:val="ListParagraph"/>
        <w:numPr>
          <w:ilvl w:val="0"/>
          <w:numId w:val="36"/>
        </w:numPr>
        <w:tabs>
          <w:tab w:val="left" w:pos="3820"/>
          <w:tab w:val="left" w:pos="3821"/>
        </w:tabs>
        <w:spacing w:before="303" w:after="0" w:line="240" w:lineRule="auto"/>
        <w:ind w:left="3820" w:right="0" w:hanging="1063"/>
        <w:jc w:val="left"/>
        <w:rPr>
          <w:sz w:val="42"/>
        </w:rPr>
      </w:pPr>
      <w:r>
        <w:rPr>
          <w:sz w:val="42"/>
        </w:rPr>
        <w:t>通用工艺技术要求</w:t>
      </w:r>
    </w:p>
    <w:p>
      <w:pPr>
        <w:pStyle w:val="ListParagraph"/>
        <w:numPr>
          <w:ilvl w:val="1"/>
          <w:numId w:val="36"/>
        </w:numPr>
        <w:tabs>
          <w:tab w:val="left" w:pos="3722"/>
          <w:tab w:val="left" w:pos="3723"/>
        </w:tabs>
        <w:spacing w:before="304" w:after="0" w:line="355" w:lineRule="auto"/>
        <w:ind w:left="2128" w:right="1919" w:firstLine="630"/>
        <w:jc w:val="left"/>
        <w:rPr>
          <w:sz w:val="42"/>
        </w:rPr>
      </w:pPr>
      <w:r>
        <w:rPr>
          <w:spacing w:val="-1"/>
          <w:sz w:val="42"/>
        </w:rPr>
        <w:t>灯箱外观设计应美观大方、精致新颖。启闭及换画机制灵活简便、</w:t>
      </w:r>
      <w:r>
        <w:rPr>
          <w:sz w:val="42"/>
        </w:rPr>
        <w:t>工作可靠。安装结构牢固可靠、保证结构安全，且不影响行车安全。</w:t>
      </w:r>
    </w:p>
    <w:p>
      <w:pPr>
        <w:pStyle w:val="ListParagraph"/>
        <w:numPr>
          <w:ilvl w:val="1"/>
          <w:numId w:val="36"/>
        </w:numPr>
        <w:tabs>
          <w:tab w:val="left" w:pos="3722"/>
          <w:tab w:val="left" w:pos="3723"/>
        </w:tabs>
        <w:spacing w:before="1" w:after="0" w:line="355" w:lineRule="auto"/>
        <w:ind w:left="2128" w:right="1919" w:firstLine="630"/>
        <w:jc w:val="left"/>
        <w:rPr>
          <w:sz w:val="42"/>
        </w:rPr>
      </w:pPr>
      <w:r>
        <w:rPr>
          <w:spacing w:val="-1"/>
          <w:sz w:val="42"/>
        </w:rPr>
        <w:t>玻璃面罩灯箱箱体为密封的整体结构，能够有效的防尘及防水，防</w:t>
      </w:r>
      <w:r>
        <w:rPr>
          <w:spacing w:val="-3"/>
          <w:sz w:val="42"/>
        </w:rPr>
        <w:t xml:space="preserve">护等级不低于 </w:t>
      </w:r>
      <w:r>
        <w:rPr>
          <w:sz w:val="42"/>
        </w:rPr>
        <w:t>IP54，不得有漏光现象。</w:t>
      </w:r>
    </w:p>
    <w:p>
      <w:pPr>
        <w:pStyle w:val="ListParagraph"/>
        <w:numPr>
          <w:ilvl w:val="1"/>
          <w:numId w:val="36"/>
        </w:numPr>
        <w:tabs>
          <w:tab w:val="left" w:pos="3722"/>
          <w:tab w:val="left" w:pos="3723"/>
        </w:tabs>
        <w:spacing w:before="0" w:after="0" w:line="355" w:lineRule="auto"/>
        <w:ind w:left="2128" w:right="1919" w:firstLine="630"/>
        <w:jc w:val="left"/>
        <w:rPr>
          <w:sz w:val="42"/>
        </w:rPr>
      </w:pPr>
      <w:r>
        <w:rPr>
          <w:spacing w:val="-1"/>
          <w:sz w:val="42"/>
        </w:rPr>
        <w:t>所以灯箱内必须设手动下滑式画框，画面须快捷的固定在画框上。</w:t>
      </w:r>
      <w:r>
        <w:rPr>
          <w:sz w:val="42"/>
        </w:rPr>
        <w:t>画面可通过灯箱前开门独立取出，方便更换画面。</w:t>
      </w:r>
    </w:p>
    <w:p>
      <w:pPr>
        <w:spacing w:after="0" w:line="355" w:lineRule="auto"/>
        <w:jc w:val="left"/>
        <w:rPr>
          <w:sz w:val="42"/>
        </w:rPr>
        <w:sectPr>
          <w:headerReference w:type="default" r:id="rId54"/>
          <w:footerReference w:type="default" r:id="rId55"/>
          <w:pgSz w:w="17860" w:h="25260"/>
          <w:pgMar w:top="800" w:right="0" w:bottom="2040" w:left="0" w:header="455" w:footer="1798"/>
          <w:pgNumType w:start="19"/>
          <w:cols w:space="708"/>
        </w:sectPr>
      </w:pPr>
    </w:p>
    <w:p>
      <w:pPr>
        <w:pStyle w:val="BodyText"/>
        <w:spacing w:before="4"/>
        <w:rPr>
          <w:sz w:val="29"/>
        </w:rPr>
      </w:pPr>
    </w:p>
    <w:p>
      <w:pPr>
        <w:pStyle w:val="ListParagraph"/>
        <w:numPr>
          <w:ilvl w:val="1"/>
          <w:numId w:val="36"/>
        </w:numPr>
        <w:tabs>
          <w:tab w:val="left" w:pos="3723"/>
        </w:tabs>
        <w:spacing w:before="3" w:after="0" w:line="355" w:lineRule="auto"/>
        <w:ind w:left="2128" w:right="1829" w:firstLine="630"/>
        <w:jc w:val="both"/>
        <w:rPr>
          <w:sz w:val="42"/>
        </w:rPr>
      </w:pPr>
      <w:r>
        <w:rPr>
          <w:sz w:val="42"/>
        </w:rPr>
        <w:t>玻璃面罩灯箱箱体应采用安全可靠的启闭机制，启闭无阻涩，关闭</w:t>
      </w:r>
      <w:r>
        <w:rPr>
          <w:spacing w:val="-1"/>
          <w:sz w:val="42"/>
        </w:rPr>
        <w:t>后应具有自锁功能，所有灯箱采用相同的专用的工具开启。箱体有至少两套</w:t>
      </w:r>
      <w:r>
        <w:rPr>
          <w:sz w:val="42"/>
        </w:rPr>
        <w:t>锁具。</w:t>
      </w:r>
    </w:p>
    <w:p>
      <w:pPr>
        <w:pStyle w:val="ListParagraph"/>
        <w:numPr>
          <w:ilvl w:val="1"/>
          <w:numId w:val="36"/>
        </w:numPr>
        <w:tabs>
          <w:tab w:val="left" w:pos="3723"/>
        </w:tabs>
        <w:spacing w:before="1" w:after="0" w:line="355" w:lineRule="auto"/>
        <w:ind w:left="2128" w:right="1919" w:firstLine="630"/>
        <w:jc w:val="both"/>
        <w:rPr>
          <w:sz w:val="42"/>
        </w:rPr>
      </w:pPr>
      <w:r>
        <w:rPr>
          <w:spacing w:val="-1"/>
          <w:sz w:val="42"/>
        </w:rPr>
        <w:t>灯箱整体结实牢固，正常使用过程中不变形，所有操作不得因构件</w:t>
      </w:r>
      <w:r>
        <w:rPr>
          <w:sz w:val="42"/>
        </w:rPr>
        <w:t>磨损产生阻碍。</w:t>
      </w:r>
    </w:p>
    <w:p>
      <w:pPr>
        <w:pStyle w:val="ListParagraph"/>
        <w:numPr>
          <w:ilvl w:val="1"/>
          <w:numId w:val="36"/>
        </w:numPr>
        <w:tabs>
          <w:tab w:val="left" w:pos="3715"/>
          <w:tab w:val="left" w:pos="3716"/>
        </w:tabs>
        <w:spacing w:before="0" w:after="0" w:line="355" w:lineRule="auto"/>
        <w:ind w:left="2128" w:right="1652" w:firstLine="630"/>
        <w:jc w:val="left"/>
        <w:rPr>
          <w:sz w:val="42"/>
        </w:rPr>
      </w:pPr>
      <w:r>
        <w:rPr>
          <w:sz w:val="42"/>
        </w:rPr>
        <w:t>灯管光源灯箱表面平均照度（白底或白色广告片）</w:t>
      </w:r>
      <w:r>
        <w:rPr>
          <w:spacing w:val="15"/>
          <w:sz w:val="42"/>
        </w:rPr>
        <w:t>不低于</w:t>
      </w:r>
      <w:r>
        <w:rPr>
          <w:spacing w:val="-4"/>
          <w:sz w:val="42"/>
        </w:rPr>
        <w:t xml:space="preserve">3500Lux， </w:t>
      </w:r>
      <w:r>
        <w:rPr>
          <w:sz w:val="42"/>
        </w:rPr>
        <w:t>LED</w:t>
      </w:r>
      <w:r>
        <w:rPr>
          <w:spacing w:val="2"/>
          <w:sz w:val="42"/>
        </w:rPr>
        <w:t xml:space="preserve"> 光源灯箱表面平均照度</w:t>
      </w:r>
      <w:r>
        <w:rPr>
          <w:sz w:val="42"/>
        </w:rPr>
        <w:t>（白底或白色广告片）</w:t>
      </w:r>
      <w:r>
        <w:rPr>
          <w:spacing w:val="7"/>
          <w:sz w:val="42"/>
        </w:rPr>
        <w:t xml:space="preserve">不低于 </w:t>
      </w:r>
      <w:r>
        <w:rPr>
          <w:sz w:val="42"/>
        </w:rPr>
        <w:t>3000Lux，所有灯</w:t>
      </w:r>
      <w:r>
        <w:rPr>
          <w:spacing w:val="2"/>
          <w:sz w:val="42"/>
        </w:rPr>
        <w:t>箱光线明亮均匀，无明显暗条纹或光晕，最亮点与最暗点照度不超过</w:t>
      </w:r>
      <w:r>
        <w:rPr>
          <w:sz w:val="42"/>
        </w:rPr>
        <w:t>25%。</w:t>
      </w:r>
    </w:p>
    <w:p>
      <w:pPr>
        <w:pStyle w:val="ListParagraph"/>
        <w:numPr>
          <w:ilvl w:val="1"/>
          <w:numId w:val="36"/>
        </w:numPr>
        <w:tabs>
          <w:tab w:val="left" w:pos="3715"/>
          <w:tab w:val="left" w:pos="3716"/>
        </w:tabs>
        <w:spacing w:before="1" w:after="0" w:line="240" w:lineRule="auto"/>
        <w:ind w:left="3715" w:right="0" w:hanging="958"/>
        <w:jc w:val="left"/>
        <w:rPr>
          <w:sz w:val="42"/>
        </w:rPr>
      </w:pPr>
      <w:r>
        <w:rPr>
          <w:sz w:val="42"/>
        </w:rPr>
        <w:t>灯箱如安装反光系统，反光系统应能反复擦拭及清洁。</w:t>
      </w:r>
    </w:p>
    <w:p>
      <w:pPr>
        <w:pStyle w:val="ListParagraph"/>
        <w:numPr>
          <w:ilvl w:val="1"/>
          <w:numId w:val="36"/>
        </w:numPr>
        <w:tabs>
          <w:tab w:val="left" w:pos="3715"/>
          <w:tab w:val="left" w:pos="3716"/>
        </w:tabs>
        <w:spacing w:before="303" w:after="0" w:line="240" w:lineRule="auto"/>
        <w:ind w:left="3715" w:right="0" w:hanging="958"/>
        <w:jc w:val="left"/>
        <w:rPr>
          <w:sz w:val="42"/>
        </w:rPr>
      </w:pPr>
      <w:r>
        <w:rPr>
          <w:spacing w:val="-2"/>
          <w:sz w:val="42"/>
        </w:rPr>
        <w:t xml:space="preserve">所有灯箱正常工作温度不得高于 </w:t>
      </w:r>
      <w:r>
        <w:rPr>
          <w:sz w:val="42"/>
        </w:rPr>
        <w:t>40℃。</w:t>
      </w:r>
    </w:p>
    <w:p>
      <w:pPr>
        <w:pStyle w:val="ListParagraph"/>
        <w:numPr>
          <w:ilvl w:val="1"/>
          <w:numId w:val="36"/>
        </w:numPr>
        <w:tabs>
          <w:tab w:val="left" w:pos="3722"/>
          <w:tab w:val="left" w:pos="3723"/>
        </w:tabs>
        <w:spacing w:before="304" w:after="0" w:line="355" w:lineRule="auto"/>
        <w:ind w:left="2128" w:right="1919" w:firstLine="630"/>
        <w:jc w:val="left"/>
        <w:rPr>
          <w:sz w:val="42"/>
        </w:rPr>
      </w:pPr>
      <w:r>
        <w:rPr>
          <w:spacing w:val="-1"/>
          <w:sz w:val="42"/>
        </w:rPr>
        <w:t>所有灯箱的外型尺寸必须符合车站内预留位置的要求。嵌入式灯箱</w:t>
      </w:r>
      <w:r>
        <w:rPr>
          <w:spacing w:val="-2"/>
          <w:sz w:val="42"/>
        </w:rPr>
        <w:t xml:space="preserve">面板与装饰板完成面不超过 </w:t>
      </w:r>
      <w:r>
        <w:rPr>
          <w:sz w:val="42"/>
        </w:rPr>
        <w:t>40mm，四周缝隙均匀</w:t>
      </w:r>
    </w:p>
    <w:p>
      <w:pPr>
        <w:pStyle w:val="ListParagraph"/>
        <w:numPr>
          <w:ilvl w:val="1"/>
          <w:numId w:val="36"/>
        </w:numPr>
        <w:tabs>
          <w:tab w:val="left" w:pos="3935"/>
          <w:tab w:val="left" w:pos="3936"/>
        </w:tabs>
        <w:spacing w:before="0" w:after="0" w:line="355" w:lineRule="auto"/>
        <w:ind w:left="2758" w:right="5925" w:firstLine="0"/>
        <w:jc w:val="left"/>
        <w:rPr>
          <w:sz w:val="42"/>
        </w:rPr>
      </w:pPr>
      <w:r>
        <w:pict>
          <v:group id="_x0000_s1032" style="width:642.75pt;height:192.95pt;margin-top:87.11pt;margin-left:97pt;mso-position-horizontal-relative:page;position:absolute;z-index:-251643904" coordorigin="1940,1742" coordsize="12855,3859">
            <v:shape id="_x0000_s1033" type="#_x0000_t75" style="width:12855;height:3859;left:1940;position:absolute;top:1742" stroked="f">
              <v:imagedata r:id="rId56" o:title=""/>
            </v:shape>
            <v:shape id="_x0000_s1034" type="#_x0000_t202" style="width:1705;height:439;left:2758;position:absolute;top:1983" filled="f" stroked="f">
              <v:textbox inset="0,0,0,0">
                <w:txbxContent>
                  <w:p>
                    <w:pPr>
                      <w:spacing w:before="0" w:line="439" w:lineRule="exact"/>
                      <w:ind w:left="0" w:right="0" w:firstLine="0"/>
                      <w:jc w:val="left"/>
                      <w:rPr>
                        <w:sz w:val="42"/>
                      </w:rPr>
                    </w:pPr>
                    <w:r>
                      <w:rPr>
                        <w:sz w:val="42"/>
                      </w:rPr>
                      <w:t>检验项目</w:t>
                    </w:r>
                  </w:p>
                </w:txbxContent>
              </v:textbox>
            </v:shape>
            <v:shape id="_x0000_s1035" type="#_x0000_t202" style="width:1705;height:439;left:7017;position:absolute;top:1983" filled="f" stroked="f">
              <v:textbox inset="0,0,0,0">
                <w:txbxContent>
                  <w:p>
                    <w:pPr>
                      <w:spacing w:before="0" w:line="439" w:lineRule="exact"/>
                      <w:ind w:left="0" w:right="0" w:firstLine="0"/>
                      <w:jc w:val="left"/>
                      <w:rPr>
                        <w:sz w:val="42"/>
                      </w:rPr>
                    </w:pPr>
                    <w:r>
                      <w:rPr>
                        <w:sz w:val="42"/>
                      </w:rPr>
                      <w:t>检验要求</w:t>
                    </w:r>
                  </w:p>
                </w:txbxContent>
              </v:textbox>
            </v:shape>
            <v:shape id="_x0000_s1036" type="#_x0000_t202" style="width:1705;height:439;left:11280;position:absolute;top:1983" filled="f" stroked="f">
              <v:textbox inset="0,0,0,0">
                <w:txbxContent>
                  <w:p>
                    <w:pPr>
                      <w:spacing w:before="0" w:line="439" w:lineRule="exact"/>
                      <w:ind w:left="0" w:right="0" w:firstLine="0"/>
                      <w:jc w:val="left"/>
                      <w:rPr>
                        <w:sz w:val="42"/>
                      </w:rPr>
                    </w:pPr>
                    <w:r>
                      <w:rPr>
                        <w:sz w:val="42"/>
                      </w:rPr>
                      <w:t>检验方法</w:t>
                    </w:r>
                  </w:p>
                </w:txbxContent>
              </v:textbox>
            </v:shape>
            <v:shape id="_x0000_s1037" type="#_x0000_t202" style="width:1705;height:439;left:2758;position:absolute;top:2933" filled="f" stroked="f">
              <v:textbox inset="0,0,0,0">
                <w:txbxContent>
                  <w:p>
                    <w:pPr>
                      <w:spacing w:before="0" w:line="439" w:lineRule="exact"/>
                      <w:ind w:left="0" w:right="0" w:firstLine="0"/>
                      <w:jc w:val="left"/>
                      <w:rPr>
                        <w:sz w:val="42"/>
                      </w:rPr>
                    </w:pPr>
                    <w:r>
                      <w:rPr>
                        <w:sz w:val="42"/>
                      </w:rPr>
                      <w:t>边长偏差</w:t>
                    </w:r>
                  </w:p>
                </w:txbxContent>
              </v:textbox>
            </v:shape>
            <v:shape id="_x0000_s1038" type="#_x0000_t202" style="width:950;height:439;left:7017;position:absolute;top:2933" filled="f" stroked="f">
              <v:textbox inset="0,0,0,0">
                <w:txbxContent>
                  <w:p>
                    <w:pPr>
                      <w:spacing w:before="0" w:line="439" w:lineRule="exact"/>
                      <w:ind w:left="0" w:right="0" w:firstLine="0"/>
                      <w:jc w:val="left"/>
                      <w:rPr>
                        <w:sz w:val="42"/>
                      </w:rPr>
                    </w:pPr>
                    <w:r>
                      <w:rPr>
                        <w:sz w:val="42"/>
                      </w:rPr>
                      <w:t>1mm</w:t>
                    </w:r>
                  </w:p>
                </w:txbxContent>
              </v:textbox>
            </v:shape>
            <v:shape id="_x0000_s1039" type="#_x0000_t202" style="width:2548;height:439;left:11280;position:absolute;top:2933" filled="f" stroked="f">
              <v:textbox inset="0,0,0,0">
                <w:txbxContent>
                  <w:p>
                    <w:pPr>
                      <w:spacing w:before="0" w:line="439" w:lineRule="exact"/>
                      <w:ind w:left="0" w:right="0" w:firstLine="0"/>
                      <w:jc w:val="left"/>
                      <w:rPr>
                        <w:sz w:val="42"/>
                      </w:rPr>
                    </w:pPr>
                    <w:r>
                      <w:rPr>
                        <w:sz w:val="42"/>
                      </w:rPr>
                      <w:t>用钢直尺检查</w:t>
                    </w:r>
                  </w:p>
                </w:txbxContent>
              </v:textbox>
            </v:shape>
            <v:shape id="_x0000_s1040" type="#_x0000_t202" style="width:1705;height:439;left:2758;position:absolute;top:3884" filled="f" stroked="f">
              <v:textbox inset="0,0,0,0">
                <w:txbxContent>
                  <w:p>
                    <w:pPr>
                      <w:spacing w:before="0" w:line="439" w:lineRule="exact"/>
                      <w:ind w:left="0" w:right="0" w:firstLine="0"/>
                      <w:jc w:val="left"/>
                      <w:rPr>
                        <w:sz w:val="42"/>
                      </w:rPr>
                    </w:pPr>
                    <w:r>
                      <w:rPr>
                        <w:sz w:val="42"/>
                      </w:rPr>
                      <w:t>厚度偏差</w:t>
                    </w:r>
                  </w:p>
                </w:txbxContent>
              </v:textbox>
            </v:shape>
            <v:shape id="_x0000_s1041" type="#_x0000_t202" style="width:950;height:439;left:7017;position:absolute;top:3884" filled="f" stroked="f">
              <v:textbox inset="0,0,0,0">
                <w:txbxContent>
                  <w:p>
                    <w:pPr>
                      <w:spacing w:before="0" w:line="439" w:lineRule="exact"/>
                      <w:ind w:left="0" w:right="0" w:firstLine="0"/>
                      <w:jc w:val="left"/>
                      <w:rPr>
                        <w:sz w:val="42"/>
                      </w:rPr>
                    </w:pPr>
                    <w:r>
                      <w:rPr>
                        <w:sz w:val="42"/>
                      </w:rPr>
                      <w:t>1mm</w:t>
                    </w:r>
                  </w:p>
                </w:txbxContent>
              </v:textbox>
            </v:shape>
            <v:shape id="_x0000_s1042" type="#_x0000_t202" style="width:2548;height:439;left:11280;position:absolute;top:3884" filled="f" stroked="f">
              <v:textbox inset="0,0,0,0">
                <w:txbxContent>
                  <w:p>
                    <w:pPr>
                      <w:spacing w:before="0" w:line="439" w:lineRule="exact"/>
                      <w:ind w:left="0" w:right="0" w:firstLine="0"/>
                      <w:jc w:val="left"/>
                      <w:rPr>
                        <w:sz w:val="42"/>
                      </w:rPr>
                    </w:pPr>
                    <w:r>
                      <w:rPr>
                        <w:sz w:val="42"/>
                      </w:rPr>
                      <w:t>用钢直尺检查</w:t>
                    </w:r>
                  </w:p>
                </w:txbxContent>
              </v:textbox>
            </v:shape>
            <v:shape id="_x0000_s1043" type="#_x0000_t202" style="width:2969;height:439;left:2758;position:absolute;top:4838" filled="f" stroked="f">
              <v:textbox inset="0,0,0,0">
                <w:txbxContent>
                  <w:p>
                    <w:pPr>
                      <w:spacing w:before="0" w:line="439" w:lineRule="exact"/>
                      <w:ind w:left="0" w:right="0" w:firstLine="0"/>
                      <w:jc w:val="left"/>
                      <w:rPr>
                        <w:sz w:val="42"/>
                      </w:rPr>
                    </w:pPr>
                    <w:r>
                      <w:rPr>
                        <w:sz w:val="42"/>
                      </w:rPr>
                      <w:t>框体对角线误差</w:t>
                    </w:r>
                  </w:p>
                </w:txbxContent>
              </v:textbox>
            </v:shape>
            <v:shape id="_x0000_s1044" type="#_x0000_t202" style="width:950;height:439;left:7017;position:absolute;top:4838" filled="f" stroked="f">
              <v:textbox inset="0,0,0,0">
                <w:txbxContent>
                  <w:p>
                    <w:pPr>
                      <w:spacing w:before="0" w:line="439" w:lineRule="exact"/>
                      <w:ind w:left="0" w:right="0" w:firstLine="0"/>
                      <w:jc w:val="left"/>
                      <w:rPr>
                        <w:sz w:val="42"/>
                      </w:rPr>
                    </w:pPr>
                    <w:r>
                      <w:rPr>
                        <w:sz w:val="42"/>
                      </w:rPr>
                      <w:t>2mm</w:t>
                    </w:r>
                  </w:p>
                </w:txbxContent>
              </v:textbox>
            </v:shape>
            <v:shape id="_x0000_s1045" type="#_x0000_t202" style="width:2548;height:439;left:11280;position:absolute;top:4838" filled="f" stroked="f">
              <v:textbox inset="0,0,0,0">
                <w:txbxContent>
                  <w:p>
                    <w:pPr>
                      <w:spacing w:before="0" w:line="439" w:lineRule="exact"/>
                      <w:ind w:left="0" w:right="0" w:firstLine="0"/>
                      <w:jc w:val="left"/>
                      <w:rPr>
                        <w:sz w:val="42"/>
                      </w:rPr>
                    </w:pPr>
                    <w:r>
                      <w:rPr>
                        <w:sz w:val="42"/>
                      </w:rPr>
                      <w:t>用钢直尺检查</w:t>
                    </w:r>
                  </w:p>
                </w:txbxContent>
              </v:textbox>
            </v:shape>
          </v:group>
        </w:pict>
      </w:r>
      <w:r>
        <w:rPr>
          <w:spacing w:val="-2"/>
          <w:sz w:val="42"/>
        </w:rPr>
        <w:t xml:space="preserve">灯箱允许偏差和检验方法应符合表 </w:t>
      </w:r>
      <w:r>
        <w:rPr>
          <w:sz w:val="42"/>
        </w:rPr>
        <w:t>2</w:t>
      </w:r>
      <w:r>
        <w:rPr>
          <w:spacing w:val="-5"/>
          <w:sz w:val="42"/>
        </w:rPr>
        <w:t xml:space="preserve"> 规定。</w:t>
      </w:r>
      <w:r>
        <w:rPr>
          <w:spacing w:val="-6"/>
          <w:sz w:val="42"/>
        </w:rPr>
        <w:t xml:space="preserve">表 </w:t>
      </w:r>
      <w:r>
        <w:rPr>
          <w:sz w:val="42"/>
        </w:rPr>
        <w:t>2</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13"/>
        </w:rPr>
      </w:pPr>
    </w:p>
    <w:p>
      <w:pPr>
        <w:pStyle w:val="ListParagraph"/>
        <w:numPr>
          <w:ilvl w:val="0"/>
          <w:numId w:val="36"/>
        </w:numPr>
        <w:tabs>
          <w:tab w:val="left" w:pos="3493"/>
        </w:tabs>
        <w:spacing w:before="4" w:after="0" w:line="240" w:lineRule="auto"/>
        <w:ind w:left="3492" w:right="0" w:hanging="735"/>
        <w:jc w:val="both"/>
        <w:rPr>
          <w:sz w:val="42"/>
        </w:rPr>
      </w:pPr>
      <w:r>
        <w:rPr>
          <w:sz w:val="42"/>
        </w:rPr>
        <w:t>特殊工艺技术要求</w:t>
      </w:r>
    </w:p>
    <w:p>
      <w:pPr>
        <w:pStyle w:val="ListParagraph"/>
        <w:numPr>
          <w:ilvl w:val="1"/>
          <w:numId w:val="36"/>
        </w:numPr>
        <w:tabs>
          <w:tab w:val="left" w:pos="3723"/>
        </w:tabs>
        <w:spacing w:before="303" w:after="0" w:line="355" w:lineRule="auto"/>
        <w:ind w:left="2128" w:right="1645" w:firstLine="630"/>
        <w:jc w:val="both"/>
        <w:rPr>
          <w:sz w:val="42"/>
        </w:rPr>
      </w:pPr>
      <w:r>
        <w:rPr>
          <w:sz w:val="42"/>
        </w:rPr>
        <w:t>嵌入式灯箱面板若带有边框的单层钢化玻璃，其中灯箱钢化玻璃面</w:t>
      </w:r>
      <w:r>
        <w:rPr>
          <w:spacing w:val="-1"/>
          <w:sz w:val="42"/>
        </w:rPr>
        <w:t xml:space="preserve">板厚度不得小于 </w:t>
      </w:r>
      <w:r>
        <w:rPr>
          <w:spacing w:val="-26"/>
          <w:sz w:val="42"/>
        </w:rPr>
        <w:t>8mm</w:t>
      </w:r>
      <w:r>
        <w:rPr>
          <w:spacing w:val="-12"/>
          <w:sz w:val="42"/>
        </w:rPr>
        <w:t>；面板周边黑色丝印至展示边缘，在展示范围内四周设</w:t>
      </w:r>
      <w:r>
        <w:rPr>
          <w:spacing w:val="-11"/>
          <w:sz w:val="42"/>
        </w:rPr>
        <w:t xml:space="preserve">置总宽度为 </w:t>
      </w:r>
      <w:r>
        <w:rPr>
          <w:sz w:val="42"/>
        </w:rPr>
        <w:t>19mm</w:t>
      </w:r>
      <w:r>
        <w:rPr>
          <w:spacing w:val="-1"/>
          <w:sz w:val="42"/>
        </w:rPr>
        <w:t xml:space="preserve"> 的黑色渐变点，背框材料为铝合金型材，铝型材外表面喷</w:t>
      </w:r>
      <w:r>
        <w:rPr>
          <w:spacing w:val="-18"/>
          <w:sz w:val="42"/>
        </w:rPr>
        <w:t>黑塑处理，灯箱面板通过背框固定于灯箱箱体上。箱体材料为优质冷轧钢板，</w:t>
      </w:r>
    </w:p>
    <w:p>
      <w:pPr>
        <w:spacing w:after="0" w:line="355" w:lineRule="auto"/>
        <w:jc w:val="both"/>
        <w:rPr>
          <w:sz w:val="42"/>
        </w:rPr>
        <w:sectPr>
          <w:headerReference w:type="default" r:id="rId57"/>
          <w:footerReference w:type="default" r:id="rId58"/>
          <w:pgSz w:w="17860" w:h="25260"/>
          <w:pgMar w:top="800" w:right="0" w:bottom="2040" w:left="0" w:header="455" w:footer="1798"/>
          <w:pgNumType w:start="20"/>
          <w:cols w:space="708"/>
        </w:sectPr>
      </w:pPr>
    </w:p>
    <w:p>
      <w:pPr>
        <w:pStyle w:val="BodyText"/>
        <w:spacing w:before="4"/>
        <w:rPr>
          <w:sz w:val="29"/>
        </w:rPr>
      </w:pPr>
    </w:p>
    <w:p>
      <w:pPr>
        <w:pStyle w:val="BodyText"/>
        <w:spacing w:before="3"/>
        <w:ind w:left="2128"/>
      </w:pPr>
      <w:r>
        <w:t>厚度不得小于 2mm，灯箱箱体表面喷白塑处理。</w:t>
      </w:r>
    </w:p>
    <w:p>
      <w:pPr>
        <w:pStyle w:val="ListParagraph"/>
        <w:numPr>
          <w:ilvl w:val="1"/>
          <w:numId w:val="51"/>
        </w:numPr>
        <w:tabs>
          <w:tab w:val="left" w:pos="3722"/>
          <w:tab w:val="left" w:pos="3723"/>
        </w:tabs>
        <w:spacing w:before="305" w:after="0" w:line="355" w:lineRule="auto"/>
        <w:ind w:left="2128" w:right="1639" w:firstLine="630"/>
        <w:jc w:val="left"/>
        <w:rPr>
          <w:sz w:val="42"/>
        </w:rPr>
      </w:pPr>
      <w:r>
        <w:rPr>
          <w:sz w:val="42"/>
        </w:rPr>
        <w:t>灯箱面板启闭方式为上悬挂翻盖式，面板两侧设一对液压杆和一对</w:t>
      </w:r>
      <w:r>
        <w:rPr>
          <w:spacing w:val="-18"/>
          <w:sz w:val="42"/>
        </w:rPr>
        <w:t xml:space="preserve">支撑杆。液压杆用于减小面板开启力量，支撑杆用于保证面板开启时的安全， </w:t>
      </w:r>
      <w:r>
        <w:rPr>
          <w:sz w:val="42"/>
        </w:rPr>
        <w:t>防止液压杆突然损坏造成危险。</w:t>
      </w:r>
    </w:p>
    <w:p>
      <w:pPr>
        <w:pStyle w:val="ListParagraph"/>
        <w:numPr>
          <w:ilvl w:val="1"/>
          <w:numId w:val="51"/>
        </w:numPr>
        <w:tabs>
          <w:tab w:val="left" w:pos="3723"/>
        </w:tabs>
        <w:spacing w:before="0" w:after="0" w:line="355" w:lineRule="auto"/>
        <w:ind w:left="2128" w:right="1829" w:firstLine="630"/>
        <w:jc w:val="both"/>
        <w:rPr>
          <w:sz w:val="42"/>
        </w:rPr>
      </w:pPr>
      <w:r>
        <w:rPr>
          <w:sz w:val="42"/>
        </w:rPr>
        <w:t>灯箱面板通过边框固定于箱体上，边框材料为具有足够安全强度的</w:t>
      </w:r>
      <w:r>
        <w:rPr>
          <w:spacing w:val="-1"/>
          <w:sz w:val="42"/>
        </w:rPr>
        <w:t>铝合金型材，外表面喷黑塑处理。面板应便于拆卸和安装，需满足在两个小时内完成更换一块面板的要求，面板固定不得采用五金标准件直接穿透紧固</w:t>
      </w:r>
      <w:r>
        <w:rPr>
          <w:spacing w:val="-13"/>
          <w:sz w:val="42"/>
        </w:rPr>
        <w:t xml:space="preserve">的方法。灯箱箱体材料为冷轧钢板，厚度不得小于 </w:t>
      </w:r>
      <w:r>
        <w:rPr>
          <w:spacing w:val="-18"/>
          <w:sz w:val="42"/>
        </w:rPr>
        <w:t>2mm</w:t>
      </w:r>
      <w:r>
        <w:rPr>
          <w:spacing w:val="-4"/>
          <w:sz w:val="42"/>
        </w:rPr>
        <w:t>，灯箱箱体喷黑塑处理。</w:t>
      </w:r>
    </w:p>
    <w:p>
      <w:pPr>
        <w:pStyle w:val="ListParagraph"/>
        <w:numPr>
          <w:ilvl w:val="1"/>
          <w:numId w:val="51"/>
        </w:numPr>
        <w:tabs>
          <w:tab w:val="left" w:pos="3723"/>
        </w:tabs>
        <w:spacing w:before="0" w:after="0" w:line="355" w:lineRule="auto"/>
        <w:ind w:left="2128" w:right="1829" w:firstLine="630"/>
        <w:jc w:val="both"/>
        <w:rPr>
          <w:sz w:val="42"/>
        </w:rPr>
      </w:pPr>
      <w:r>
        <w:rPr>
          <w:sz w:val="42"/>
        </w:rPr>
        <w:t>外挂式型材框架广告牌整体结构牢固，底板的张贴表面平滑，具有</w:t>
      </w:r>
      <w:r>
        <w:rPr>
          <w:spacing w:val="-1"/>
          <w:sz w:val="42"/>
        </w:rPr>
        <w:t>足够强度，且在画面更换的过程中不变形。外框设计必须美观大方、精致新</w:t>
      </w:r>
      <w:r>
        <w:rPr>
          <w:sz w:val="42"/>
        </w:rPr>
        <w:t>颖、立体感强。</w:t>
      </w:r>
    </w:p>
    <w:p>
      <w:pPr>
        <w:pStyle w:val="ListParagraph"/>
        <w:numPr>
          <w:ilvl w:val="1"/>
          <w:numId w:val="51"/>
        </w:numPr>
        <w:tabs>
          <w:tab w:val="left" w:pos="3723"/>
        </w:tabs>
        <w:spacing w:before="0" w:after="0" w:line="355" w:lineRule="auto"/>
        <w:ind w:left="2128" w:right="1919" w:firstLine="630"/>
        <w:jc w:val="both"/>
        <w:rPr>
          <w:sz w:val="42"/>
        </w:rPr>
      </w:pPr>
      <w:r>
        <w:rPr>
          <w:spacing w:val="-1"/>
          <w:sz w:val="42"/>
        </w:rPr>
        <w:t>内嵌式圆柱拉布灯箱外型尺寸应符合实际预留位尺寸需求，外观设</w:t>
      </w:r>
      <w:r>
        <w:rPr>
          <w:sz w:val="42"/>
        </w:rPr>
        <w:t>计新颖，启闭、换画机制灵活，工作可靠，便于上下画面。</w:t>
      </w:r>
    </w:p>
    <w:p>
      <w:pPr>
        <w:pStyle w:val="ListParagraph"/>
        <w:numPr>
          <w:ilvl w:val="1"/>
          <w:numId w:val="51"/>
        </w:numPr>
        <w:tabs>
          <w:tab w:val="left" w:pos="3715"/>
        </w:tabs>
        <w:spacing w:before="1" w:after="0" w:line="240" w:lineRule="auto"/>
        <w:ind w:left="3714" w:right="0" w:hanging="957"/>
        <w:jc w:val="both"/>
        <w:rPr>
          <w:sz w:val="42"/>
        </w:rPr>
      </w:pPr>
      <w:r>
        <w:rPr>
          <w:sz w:val="42"/>
        </w:rPr>
        <w:t>LED</w:t>
      </w:r>
      <w:r>
        <w:rPr>
          <w:spacing w:val="-3"/>
          <w:sz w:val="42"/>
        </w:rPr>
        <w:t xml:space="preserve"> 光源应便于维修更换。</w:t>
      </w:r>
    </w:p>
    <w:p>
      <w:pPr>
        <w:pStyle w:val="ListParagraph"/>
        <w:numPr>
          <w:ilvl w:val="0"/>
          <w:numId w:val="51"/>
        </w:numPr>
        <w:tabs>
          <w:tab w:val="left" w:pos="3493"/>
        </w:tabs>
        <w:spacing w:before="303" w:after="0" w:line="240" w:lineRule="auto"/>
        <w:ind w:left="3492" w:right="0" w:hanging="735"/>
        <w:jc w:val="both"/>
        <w:rPr>
          <w:sz w:val="42"/>
        </w:rPr>
      </w:pPr>
      <w:r>
        <w:rPr>
          <w:sz w:val="42"/>
        </w:rPr>
        <w:t>材料技术要求</w:t>
      </w:r>
    </w:p>
    <w:p>
      <w:pPr>
        <w:pStyle w:val="ListParagraph"/>
        <w:numPr>
          <w:ilvl w:val="1"/>
          <w:numId w:val="51"/>
        </w:numPr>
        <w:tabs>
          <w:tab w:val="left" w:pos="3716"/>
        </w:tabs>
        <w:spacing w:before="304" w:after="0" w:line="355" w:lineRule="auto"/>
        <w:ind w:left="2128" w:right="1839" w:firstLine="630"/>
        <w:jc w:val="both"/>
        <w:rPr>
          <w:sz w:val="42"/>
        </w:rPr>
      </w:pPr>
      <w:r>
        <w:rPr>
          <w:spacing w:val="-1"/>
          <w:sz w:val="42"/>
        </w:rPr>
        <w:t xml:space="preserve">灯箱整体燃烧性能符合 </w:t>
      </w:r>
      <w:r>
        <w:rPr>
          <w:sz w:val="42"/>
        </w:rPr>
        <w:t>GB</w:t>
      </w:r>
      <w:r>
        <w:rPr>
          <w:spacing w:val="99"/>
          <w:sz w:val="42"/>
        </w:rPr>
        <w:t xml:space="preserve"> </w:t>
      </w:r>
      <w:r>
        <w:rPr>
          <w:sz w:val="42"/>
        </w:rPr>
        <w:t>8624—2006</w:t>
      </w:r>
      <w:r>
        <w:rPr>
          <w:spacing w:val="3"/>
          <w:sz w:val="42"/>
        </w:rPr>
        <w:t xml:space="preserve"> 的 </w:t>
      </w:r>
      <w:r>
        <w:rPr>
          <w:sz w:val="42"/>
        </w:rPr>
        <w:t>A1 级标准，有机材料符</w:t>
      </w:r>
      <w:r>
        <w:rPr>
          <w:spacing w:val="-3"/>
          <w:sz w:val="42"/>
        </w:rPr>
        <w:t xml:space="preserve">合 </w:t>
      </w:r>
      <w:r>
        <w:rPr>
          <w:sz w:val="42"/>
        </w:rPr>
        <w:t>GB</w:t>
      </w:r>
      <w:r>
        <w:rPr>
          <w:spacing w:val="5"/>
          <w:sz w:val="42"/>
        </w:rPr>
        <w:t xml:space="preserve"> </w:t>
      </w:r>
      <w:r>
        <w:rPr>
          <w:sz w:val="42"/>
        </w:rPr>
        <w:t>8624</w:t>
      </w:r>
      <w:r>
        <w:rPr>
          <w:spacing w:val="-33"/>
          <w:sz w:val="42"/>
        </w:rPr>
        <w:t xml:space="preserve"> —</w:t>
      </w:r>
      <w:r>
        <w:rPr>
          <w:sz w:val="42"/>
        </w:rPr>
        <w:t>2006</w:t>
      </w:r>
      <w:r>
        <w:rPr>
          <w:spacing w:val="-6"/>
          <w:sz w:val="42"/>
        </w:rPr>
        <w:t xml:space="preserve"> 的 </w:t>
      </w:r>
      <w:r>
        <w:rPr>
          <w:sz w:val="42"/>
        </w:rPr>
        <w:t>A2</w:t>
      </w:r>
      <w:r>
        <w:rPr>
          <w:spacing w:val="-2"/>
          <w:sz w:val="42"/>
        </w:rPr>
        <w:t xml:space="preserve"> 级标准，所有材料的燃烧性能须具有消防部门的检验报告。</w:t>
      </w:r>
    </w:p>
    <w:p>
      <w:pPr>
        <w:pStyle w:val="ListParagraph"/>
        <w:numPr>
          <w:ilvl w:val="1"/>
          <w:numId w:val="51"/>
        </w:numPr>
        <w:tabs>
          <w:tab w:val="left" w:pos="3723"/>
        </w:tabs>
        <w:spacing w:before="0" w:after="0" w:line="355" w:lineRule="auto"/>
        <w:ind w:left="2128" w:right="1919" w:firstLine="630"/>
        <w:jc w:val="both"/>
        <w:rPr>
          <w:sz w:val="42"/>
        </w:rPr>
      </w:pPr>
      <w:r>
        <w:rPr>
          <w:spacing w:val="-1"/>
          <w:sz w:val="42"/>
        </w:rPr>
        <w:t>灯箱骨架采用冷弯或热轧型钢，箱体采用冷轧钢板，厚度不得少于</w:t>
      </w:r>
      <w:r>
        <w:rPr>
          <w:sz w:val="42"/>
        </w:rPr>
        <w:t>2mm</w:t>
      </w:r>
      <w:r>
        <w:rPr>
          <w:spacing w:val="-3"/>
          <w:sz w:val="42"/>
        </w:rPr>
        <w:t xml:space="preserve">。钢材型号为 </w:t>
      </w:r>
      <w:r>
        <w:rPr>
          <w:sz w:val="42"/>
        </w:rPr>
        <w:t>Q235</w:t>
      </w:r>
      <w:r>
        <w:rPr>
          <w:spacing w:val="-5"/>
          <w:sz w:val="42"/>
        </w:rPr>
        <w:t xml:space="preserve"> 碳素结构钢，符合 </w:t>
      </w:r>
      <w:r>
        <w:rPr>
          <w:sz w:val="42"/>
        </w:rPr>
        <w:t>GB</w:t>
      </w:r>
      <w:r>
        <w:rPr>
          <w:spacing w:val="-1"/>
          <w:sz w:val="42"/>
        </w:rPr>
        <w:t xml:space="preserve"> </w:t>
      </w:r>
      <w:r>
        <w:rPr>
          <w:sz w:val="42"/>
        </w:rPr>
        <w:t>700—2006</w:t>
      </w:r>
      <w:r>
        <w:rPr>
          <w:spacing w:val="-3"/>
          <w:sz w:val="42"/>
        </w:rPr>
        <w:t xml:space="preserve"> 规定。</w:t>
      </w:r>
    </w:p>
    <w:p>
      <w:pPr>
        <w:pStyle w:val="ListParagraph"/>
        <w:numPr>
          <w:ilvl w:val="1"/>
          <w:numId w:val="51"/>
        </w:numPr>
        <w:tabs>
          <w:tab w:val="left" w:pos="3716"/>
        </w:tabs>
        <w:spacing w:before="0" w:after="0" w:line="355" w:lineRule="auto"/>
        <w:ind w:left="2128" w:right="1829" w:firstLine="630"/>
        <w:jc w:val="both"/>
        <w:rPr>
          <w:sz w:val="42"/>
        </w:rPr>
      </w:pPr>
      <w:r>
        <w:rPr>
          <w:spacing w:val="1"/>
          <w:sz w:val="42"/>
        </w:rPr>
        <w:t xml:space="preserve">灯箱内的滑道、锁具材料为 </w:t>
      </w:r>
      <w:r>
        <w:rPr>
          <w:sz w:val="42"/>
        </w:rPr>
        <w:t>304 号不锈钢，画框等材料为不锈钢或</w:t>
      </w:r>
      <w:r>
        <w:rPr>
          <w:spacing w:val="-1"/>
          <w:sz w:val="42"/>
        </w:rPr>
        <w:t>铝合金型材，所有构件应具有足够强度，性能可靠，操作顺畅，满足长期运</w:t>
      </w:r>
    </w:p>
    <w:p>
      <w:pPr>
        <w:spacing w:after="0" w:line="355" w:lineRule="auto"/>
        <w:jc w:val="both"/>
        <w:rPr>
          <w:sz w:val="42"/>
        </w:rPr>
        <w:sectPr>
          <w:headerReference w:type="default" r:id="rId59"/>
          <w:footerReference w:type="default" r:id="rId60"/>
          <w:pgSz w:w="17860" w:h="25260"/>
          <w:pgMar w:top="800" w:right="0" w:bottom="2040" w:left="0" w:header="455" w:footer="1798"/>
          <w:pgNumType w:start="21"/>
          <w:cols w:space="708"/>
        </w:sectPr>
      </w:pPr>
    </w:p>
    <w:p>
      <w:pPr>
        <w:pStyle w:val="BodyText"/>
        <w:spacing w:before="4"/>
        <w:rPr>
          <w:sz w:val="29"/>
        </w:rPr>
      </w:pPr>
    </w:p>
    <w:p>
      <w:pPr>
        <w:pStyle w:val="BodyText"/>
        <w:spacing w:before="3"/>
        <w:ind w:left="2128"/>
      </w:pPr>
      <w:r>
        <w:t>作要求。</w:t>
      </w:r>
    </w:p>
    <w:p>
      <w:pPr>
        <w:pStyle w:val="ListParagraph"/>
        <w:numPr>
          <w:ilvl w:val="1"/>
          <w:numId w:val="52"/>
        </w:numPr>
        <w:tabs>
          <w:tab w:val="left" w:pos="3715"/>
          <w:tab w:val="left" w:pos="3716"/>
        </w:tabs>
        <w:spacing w:before="305" w:after="0" w:line="355" w:lineRule="auto"/>
        <w:ind w:left="2128" w:right="1756" w:firstLine="630"/>
        <w:jc w:val="left"/>
        <w:rPr>
          <w:sz w:val="42"/>
        </w:rPr>
      </w:pPr>
      <w:r>
        <w:rPr>
          <w:w w:val="100"/>
          <w:sz w:val="42"/>
        </w:rPr>
        <w:t>所有钢制部件表面须热侵镀锌处理（灯箱框体和不锈钢构件除外</w:t>
      </w:r>
      <w:r>
        <w:rPr>
          <w:spacing w:val="-260"/>
          <w:w w:val="100"/>
          <w:sz w:val="42"/>
        </w:rPr>
        <w:t>）</w:t>
      </w:r>
      <w:r>
        <w:rPr>
          <w:spacing w:val="-9"/>
          <w:w w:val="100"/>
          <w:sz w:val="42"/>
        </w:rPr>
        <w:t>，</w:t>
      </w:r>
      <w:r>
        <w:rPr>
          <w:sz w:val="42"/>
        </w:rPr>
        <w:t>达到 GB/T13912—2002</w:t>
      </w:r>
      <w:r>
        <w:rPr>
          <w:spacing w:val="-1"/>
          <w:sz w:val="42"/>
        </w:rPr>
        <w:t xml:space="preserve"> 标准，锌层平均厚度不低于 </w:t>
      </w:r>
      <w:r>
        <w:rPr>
          <w:sz w:val="42"/>
        </w:rPr>
        <w:t>90 微米。钢构件表面镀锌后须静电粉末喷涂处理。静电粉末喷涂的技术要求和检验方法应符合GB/T5237.4-2000</w:t>
      </w:r>
      <w:r>
        <w:rPr>
          <w:spacing w:val="-5"/>
          <w:sz w:val="42"/>
        </w:rPr>
        <w:t xml:space="preserve"> 标准。</w:t>
      </w:r>
    </w:p>
    <w:p>
      <w:pPr>
        <w:pStyle w:val="ListParagraph"/>
        <w:numPr>
          <w:ilvl w:val="1"/>
          <w:numId w:val="52"/>
        </w:numPr>
        <w:tabs>
          <w:tab w:val="left" w:pos="3715"/>
          <w:tab w:val="left" w:pos="3716"/>
        </w:tabs>
        <w:spacing w:before="0" w:after="0" w:line="240" w:lineRule="auto"/>
        <w:ind w:left="3715" w:right="0" w:hanging="958"/>
        <w:jc w:val="left"/>
        <w:rPr>
          <w:sz w:val="42"/>
        </w:rPr>
      </w:pPr>
      <w:r>
        <w:rPr>
          <w:sz w:val="42"/>
        </w:rPr>
        <w:t>所有灯箱箱体表面需作有效的防锈处理后喷塑处理。</w:t>
      </w:r>
    </w:p>
    <w:p>
      <w:pPr>
        <w:pStyle w:val="ListParagraph"/>
        <w:numPr>
          <w:ilvl w:val="1"/>
          <w:numId w:val="52"/>
        </w:numPr>
        <w:tabs>
          <w:tab w:val="left" w:pos="3722"/>
          <w:tab w:val="left" w:pos="3723"/>
        </w:tabs>
        <w:spacing w:before="303" w:after="0" w:line="355" w:lineRule="auto"/>
        <w:ind w:left="2128" w:right="1919" w:firstLine="630"/>
        <w:jc w:val="left"/>
        <w:rPr>
          <w:sz w:val="42"/>
        </w:rPr>
      </w:pPr>
      <w:r>
        <w:rPr>
          <w:spacing w:val="-1"/>
          <w:sz w:val="42"/>
        </w:rPr>
        <w:t>灯箱箱体内可贴反光、匀光贴膜以增加亮度和均匀度，贴膜材料燃</w:t>
      </w:r>
      <w:r>
        <w:rPr>
          <w:spacing w:val="-2"/>
          <w:sz w:val="42"/>
        </w:rPr>
        <w:t xml:space="preserve">烧性能符合 </w:t>
      </w:r>
      <w:r>
        <w:rPr>
          <w:sz w:val="42"/>
        </w:rPr>
        <w:t>GB</w:t>
      </w:r>
      <w:r>
        <w:rPr>
          <w:spacing w:val="-1"/>
          <w:sz w:val="42"/>
        </w:rPr>
        <w:t xml:space="preserve"> </w:t>
      </w:r>
      <w:r>
        <w:rPr>
          <w:sz w:val="42"/>
        </w:rPr>
        <w:t>8624-2006</w:t>
      </w:r>
      <w:r>
        <w:rPr>
          <w:spacing w:val="-9"/>
          <w:sz w:val="42"/>
        </w:rPr>
        <w:t xml:space="preserve"> 的 </w:t>
      </w:r>
      <w:r>
        <w:rPr>
          <w:sz w:val="42"/>
        </w:rPr>
        <w:t>A2</w:t>
      </w:r>
      <w:r>
        <w:rPr>
          <w:spacing w:val="-4"/>
          <w:sz w:val="42"/>
        </w:rPr>
        <w:t xml:space="preserve"> 级标准。</w:t>
      </w:r>
    </w:p>
    <w:p>
      <w:pPr>
        <w:pStyle w:val="ListParagraph"/>
        <w:numPr>
          <w:ilvl w:val="1"/>
          <w:numId w:val="52"/>
        </w:numPr>
        <w:tabs>
          <w:tab w:val="left" w:pos="3715"/>
          <w:tab w:val="left" w:pos="3716"/>
        </w:tabs>
        <w:spacing w:before="1" w:after="0" w:line="240" w:lineRule="auto"/>
        <w:ind w:left="3715" w:right="0" w:hanging="958"/>
        <w:jc w:val="left"/>
        <w:rPr>
          <w:sz w:val="42"/>
        </w:rPr>
      </w:pPr>
      <w:r>
        <w:rPr>
          <w:spacing w:val="-2"/>
          <w:sz w:val="42"/>
        </w:rPr>
        <w:t xml:space="preserve">所有铝合金型材材料为 </w:t>
      </w:r>
      <w:r>
        <w:rPr>
          <w:sz w:val="42"/>
        </w:rPr>
        <w:t>6063-T5</w:t>
      </w:r>
      <w:r>
        <w:rPr>
          <w:spacing w:val="-2"/>
          <w:sz w:val="42"/>
        </w:rPr>
        <w:t xml:space="preserve">，应符合 </w:t>
      </w:r>
      <w:r>
        <w:rPr>
          <w:sz w:val="42"/>
        </w:rPr>
        <w:t>GB</w:t>
      </w:r>
      <w:r>
        <w:rPr>
          <w:spacing w:val="3"/>
          <w:sz w:val="42"/>
        </w:rPr>
        <w:t xml:space="preserve"> </w:t>
      </w:r>
      <w:r>
        <w:rPr>
          <w:sz w:val="42"/>
        </w:rPr>
        <w:t>5237.1-2008</w:t>
      </w:r>
      <w:r>
        <w:rPr>
          <w:spacing w:val="-3"/>
          <w:sz w:val="42"/>
        </w:rPr>
        <w:t xml:space="preserve"> 的要求。</w:t>
      </w:r>
    </w:p>
    <w:p>
      <w:pPr>
        <w:pStyle w:val="ListParagraph"/>
        <w:numPr>
          <w:ilvl w:val="1"/>
          <w:numId w:val="52"/>
        </w:numPr>
        <w:tabs>
          <w:tab w:val="left" w:pos="3715"/>
          <w:tab w:val="left" w:pos="3716"/>
        </w:tabs>
        <w:spacing w:before="303" w:after="0" w:line="240" w:lineRule="auto"/>
        <w:ind w:left="3715" w:right="0" w:hanging="958"/>
        <w:jc w:val="left"/>
        <w:rPr>
          <w:sz w:val="42"/>
        </w:rPr>
      </w:pPr>
      <w:r>
        <w:rPr>
          <w:sz w:val="42"/>
        </w:rPr>
        <w:t>结构胶为建筑用硅酮双组份玻璃结构胶</w:t>
      </w:r>
      <w:r>
        <w:rPr>
          <w:spacing w:val="-60"/>
          <w:sz w:val="42"/>
        </w:rPr>
        <w:t xml:space="preserve">，符合 </w:t>
      </w:r>
      <w:r>
        <w:rPr>
          <w:sz w:val="42"/>
        </w:rPr>
        <w:t>GB</w:t>
      </w:r>
      <w:r>
        <w:rPr>
          <w:spacing w:val="8"/>
          <w:sz w:val="42"/>
        </w:rPr>
        <w:t xml:space="preserve"> </w:t>
      </w:r>
      <w:r>
        <w:rPr>
          <w:sz w:val="42"/>
        </w:rPr>
        <w:t>16776-2005</w:t>
      </w:r>
      <w:r>
        <w:rPr>
          <w:spacing w:val="-5"/>
          <w:sz w:val="42"/>
        </w:rPr>
        <w:t xml:space="preserve"> 规定。</w:t>
      </w:r>
    </w:p>
    <w:p>
      <w:pPr>
        <w:pStyle w:val="ListParagraph"/>
        <w:numPr>
          <w:ilvl w:val="1"/>
          <w:numId w:val="52"/>
        </w:numPr>
        <w:tabs>
          <w:tab w:val="left" w:pos="3715"/>
          <w:tab w:val="left" w:pos="3716"/>
        </w:tabs>
        <w:spacing w:before="304" w:after="0" w:line="240" w:lineRule="auto"/>
        <w:ind w:left="3715" w:right="0" w:hanging="958"/>
        <w:jc w:val="left"/>
        <w:rPr>
          <w:sz w:val="42"/>
        </w:rPr>
      </w:pPr>
      <w:r>
        <w:rPr>
          <w:sz w:val="42"/>
        </w:rPr>
        <w:t>所有螺栓均应采用有效防锈处理的螺栓。</w:t>
      </w:r>
    </w:p>
    <w:p>
      <w:pPr>
        <w:pStyle w:val="ListParagraph"/>
        <w:numPr>
          <w:ilvl w:val="1"/>
          <w:numId w:val="52"/>
        </w:numPr>
        <w:tabs>
          <w:tab w:val="left" w:pos="3935"/>
          <w:tab w:val="left" w:pos="3936"/>
        </w:tabs>
        <w:spacing w:before="303" w:after="0" w:line="240" w:lineRule="auto"/>
        <w:ind w:left="3935" w:right="0" w:hanging="1178"/>
        <w:jc w:val="left"/>
        <w:rPr>
          <w:sz w:val="42"/>
        </w:rPr>
      </w:pPr>
      <w:r>
        <w:rPr>
          <w:spacing w:val="-2"/>
          <w:sz w:val="42"/>
        </w:rPr>
        <w:t xml:space="preserve">机械加工构件加工精度不低于 </w:t>
      </w:r>
      <w:r>
        <w:rPr>
          <w:sz w:val="42"/>
        </w:rPr>
        <w:t>IT10</w:t>
      </w:r>
      <w:r>
        <w:rPr>
          <w:spacing w:val="-2"/>
          <w:sz w:val="42"/>
        </w:rPr>
        <w:t xml:space="preserve"> 级。</w:t>
      </w:r>
    </w:p>
    <w:p>
      <w:pPr>
        <w:pStyle w:val="ListParagraph"/>
        <w:numPr>
          <w:ilvl w:val="1"/>
          <w:numId w:val="52"/>
        </w:numPr>
        <w:tabs>
          <w:tab w:val="left" w:pos="3956"/>
          <w:tab w:val="left" w:pos="3957"/>
        </w:tabs>
        <w:spacing w:before="304" w:after="0" w:line="355" w:lineRule="auto"/>
        <w:ind w:left="2128" w:right="2108" w:firstLine="630"/>
        <w:jc w:val="left"/>
        <w:rPr>
          <w:sz w:val="42"/>
        </w:rPr>
      </w:pPr>
      <w:r>
        <w:rPr>
          <w:spacing w:val="-1"/>
          <w:sz w:val="42"/>
        </w:rPr>
        <w:t>钢化玻璃性能指标应符合相应的国家标准，提交质保书和检测报</w:t>
      </w:r>
      <w:r>
        <w:rPr>
          <w:sz w:val="42"/>
        </w:rPr>
        <w:t>告，并在不显眼的可见部位有永久的检验标志。</w:t>
      </w:r>
    </w:p>
    <w:p>
      <w:pPr>
        <w:pStyle w:val="ListParagraph"/>
        <w:numPr>
          <w:ilvl w:val="0"/>
          <w:numId w:val="52"/>
        </w:numPr>
        <w:tabs>
          <w:tab w:val="left" w:pos="3492"/>
          <w:tab w:val="left" w:pos="3493"/>
        </w:tabs>
        <w:spacing w:before="0" w:after="0" w:line="240" w:lineRule="auto"/>
        <w:ind w:left="3492" w:right="0" w:hanging="735"/>
        <w:jc w:val="left"/>
        <w:rPr>
          <w:sz w:val="42"/>
        </w:rPr>
      </w:pPr>
      <w:r>
        <w:rPr>
          <w:sz w:val="42"/>
        </w:rPr>
        <w:t>电气设备技术要求</w:t>
      </w:r>
    </w:p>
    <w:p>
      <w:pPr>
        <w:pStyle w:val="ListParagraph"/>
        <w:numPr>
          <w:ilvl w:val="1"/>
          <w:numId w:val="52"/>
        </w:numPr>
        <w:tabs>
          <w:tab w:val="left" w:pos="3722"/>
          <w:tab w:val="left" w:pos="3723"/>
        </w:tabs>
        <w:spacing w:before="304" w:after="0" w:line="355" w:lineRule="auto"/>
        <w:ind w:left="2128" w:right="1919" w:firstLine="630"/>
        <w:jc w:val="left"/>
        <w:rPr>
          <w:sz w:val="42"/>
        </w:rPr>
      </w:pPr>
      <w:r>
        <w:rPr>
          <w:spacing w:val="-1"/>
          <w:sz w:val="42"/>
        </w:rPr>
        <w:t>所有电器零件皆为知名品牌，或审核同意的同等质量的其他同类产</w:t>
      </w:r>
      <w:r>
        <w:rPr>
          <w:sz w:val="42"/>
        </w:rPr>
        <w:t>品。</w:t>
      </w:r>
    </w:p>
    <w:p>
      <w:pPr>
        <w:pStyle w:val="ListParagraph"/>
        <w:numPr>
          <w:ilvl w:val="1"/>
          <w:numId w:val="52"/>
        </w:numPr>
        <w:tabs>
          <w:tab w:val="left" w:pos="3461"/>
        </w:tabs>
        <w:spacing w:before="0" w:after="0" w:line="355" w:lineRule="auto"/>
        <w:ind w:left="2128" w:right="1652" w:firstLine="630"/>
        <w:jc w:val="left"/>
        <w:rPr>
          <w:sz w:val="42"/>
        </w:rPr>
      </w:pPr>
      <w:r>
        <w:rPr>
          <w:spacing w:val="6"/>
          <w:sz w:val="42"/>
        </w:rPr>
        <w:t xml:space="preserve">灯箱内光源采用 </w:t>
      </w:r>
      <w:r>
        <w:rPr>
          <w:sz w:val="42"/>
        </w:rPr>
        <w:t>T5 灯管或者是其他光源产品，灯箱内灯管需达到设</w:t>
      </w:r>
      <w:r>
        <w:rPr>
          <w:spacing w:val="-3"/>
          <w:sz w:val="42"/>
        </w:rPr>
        <w:t xml:space="preserve">计要求，三基色、光通量不低于 </w:t>
      </w:r>
      <w:r>
        <w:rPr>
          <w:sz w:val="42"/>
        </w:rPr>
        <w:t>3000lm</w:t>
      </w:r>
      <w:r>
        <w:rPr>
          <w:spacing w:val="-2"/>
          <w:sz w:val="42"/>
        </w:rPr>
        <w:t xml:space="preserve">，灯管平均寿命不低于 </w:t>
      </w:r>
      <w:r>
        <w:rPr>
          <w:sz w:val="42"/>
        </w:rPr>
        <w:t>12000</w:t>
      </w:r>
      <w:r>
        <w:rPr>
          <w:spacing w:val="-5"/>
          <w:sz w:val="42"/>
        </w:rPr>
        <w:t xml:space="preserve"> 小时， </w:t>
      </w:r>
      <w:r>
        <w:rPr>
          <w:spacing w:val="-4"/>
          <w:sz w:val="42"/>
        </w:rPr>
        <w:t xml:space="preserve">色温 </w:t>
      </w:r>
      <w:r>
        <w:rPr>
          <w:sz w:val="42"/>
        </w:rPr>
        <w:t>6500K±300K</w:t>
      </w:r>
      <w:r>
        <w:rPr>
          <w:spacing w:val="-3"/>
          <w:sz w:val="42"/>
        </w:rPr>
        <w:t xml:space="preserve">，显色指数 </w:t>
      </w:r>
      <w:r>
        <w:rPr>
          <w:sz w:val="42"/>
        </w:rPr>
        <w:t>Ra80+。</w:t>
      </w:r>
    </w:p>
    <w:p>
      <w:pPr>
        <w:pStyle w:val="ListParagraph"/>
        <w:numPr>
          <w:ilvl w:val="1"/>
          <w:numId w:val="52"/>
        </w:numPr>
        <w:tabs>
          <w:tab w:val="left" w:pos="3723"/>
        </w:tabs>
        <w:spacing w:before="1" w:after="0" w:line="355" w:lineRule="auto"/>
        <w:ind w:left="2128" w:right="1856" w:firstLine="630"/>
        <w:jc w:val="both"/>
        <w:rPr>
          <w:sz w:val="42"/>
        </w:rPr>
      </w:pPr>
      <w:r>
        <w:rPr>
          <w:sz w:val="42"/>
        </w:rPr>
        <w:t>电子镇流器选用知名品牌，与灯管的功率必须相匹配。镇流器应拆卸方便，便于维修或更换，适用于电压 220V</w:t>
      </w:r>
      <w:r>
        <w:rPr>
          <w:spacing w:val="3"/>
          <w:sz w:val="42"/>
        </w:rPr>
        <w:t xml:space="preserve">，输入频率 </w:t>
      </w:r>
      <w:r>
        <w:rPr>
          <w:sz w:val="42"/>
        </w:rPr>
        <w:t>50Hz</w:t>
      </w:r>
      <w:r>
        <w:rPr>
          <w:spacing w:val="-3"/>
          <w:sz w:val="42"/>
        </w:rPr>
        <w:t>，电子镇流器</w:t>
      </w:r>
      <w:r>
        <w:rPr>
          <w:sz w:val="42"/>
        </w:rPr>
        <w:t>适用寿命≥</w:t>
      </w:r>
      <w:r>
        <w:rPr>
          <w:spacing w:val="3"/>
          <w:sz w:val="42"/>
        </w:rPr>
        <w:t>3</w:t>
      </w:r>
      <w:r>
        <w:rPr>
          <w:sz w:val="42"/>
        </w:rPr>
        <w:t xml:space="preserve"> 年，电子镇流器功率因数≥</w:t>
      </w:r>
      <w:r>
        <w:rPr>
          <w:spacing w:val="2"/>
          <w:sz w:val="42"/>
        </w:rPr>
        <w:t>0.90</w:t>
      </w:r>
      <w:r>
        <w:rPr>
          <w:sz w:val="42"/>
        </w:rPr>
        <w:t>，使用时不得干扰地铁列车等</w:t>
      </w:r>
    </w:p>
    <w:p>
      <w:pPr>
        <w:spacing w:after="0" w:line="355" w:lineRule="auto"/>
        <w:jc w:val="both"/>
        <w:rPr>
          <w:sz w:val="42"/>
        </w:rPr>
        <w:sectPr>
          <w:headerReference w:type="default" r:id="rId61"/>
          <w:footerReference w:type="default" r:id="rId62"/>
          <w:pgSz w:w="17860" w:h="25260"/>
          <w:pgMar w:top="800" w:right="0" w:bottom="2040" w:left="0" w:header="455" w:footer="1798"/>
          <w:pgNumType w:start="22"/>
          <w:cols w:space="708"/>
        </w:sectPr>
      </w:pPr>
    </w:p>
    <w:p>
      <w:pPr>
        <w:pStyle w:val="BodyText"/>
        <w:spacing w:before="4"/>
        <w:rPr>
          <w:sz w:val="29"/>
        </w:rPr>
      </w:pPr>
    </w:p>
    <w:p>
      <w:pPr>
        <w:pStyle w:val="BodyText"/>
        <w:spacing w:before="3" w:line="355" w:lineRule="auto"/>
        <w:ind w:left="2128" w:right="1829"/>
      </w:pPr>
      <w:r>
        <w:t>通信信号，电子镇流器与灯管采用同一品牌。电子镇流器建议采用欧司郎、飞利浦、松下、GE 等国际知名品牌。</w:t>
      </w:r>
    </w:p>
    <w:p>
      <w:pPr>
        <w:pStyle w:val="ListParagraph"/>
        <w:numPr>
          <w:ilvl w:val="1"/>
          <w:numId w:val="53"/>
        </w:numPr>
        <w:tabs>
          <w:tab w:val="left" w:pos="3716"/>
        </w:tabs>
        <w:spacing w:before="1" w:after="0" w:line="355" w:lineRule="auto"/>
        <w:ind w:left="2128" w:right="1849" w:firstLine="630"/>
        <w:jc w:val="both"/>
        <w:rPr>
          <w:sz w:val="42"/>
        </w:rPr>
      </w:pPr>
      <w:r>
        <w:rPr>
          <w:spacing w:val="-1"/>
          <w:sz w:val="42"/>
        </w:rPr>
        <w:t xml:space="preserve">所有电线必须采用低烟无卤阻燃型，外部主电源截面不小于 </w:t>
      </w:r>
      <w:r>
        <w:rPr>
          <w:sz w:val="42"/>
        </w:rPr>
        <w:t>2.5mm ²，</w:t>
      </w:r>
      <w:r>
        <w:rPr>
          <w:spacing w:val="1"/>
          <w:sz w:val="42"/>
        </w:rPr>
        <w:t xml:space="preserve">内部连接线电源截面不小于 </w:t>
      </w:r>
      <w:r>
        <w:rPr>
          <w:sz w:val="42"/>
        </w:rPr>
        <w:t>1.0mm²，并要求采取通过一中心点直接接地的保护措施，并设置明显的接地标识。</w:t>
      </w:r>
    </w:p>
    <w:p>
      <w:pPr>
        <w:pStyle w:val="ListParagraph"/>
        <w:numPr>
          <w:ilvl w:val="1"/>
          <w:numId w:val="53"/>
        </w:numPr>
        <w:tabs>
          <w:tab w:val="left" w:pos="3723"/>
        </w:tabs>
        <w:spacing w:before="0" w:after="0" w:line="355" w:lineRule="auto"/>
        <w:ind w:left="2128" w:right="1829" w:firstLine="630"/>
        <w:jc w:val="both"/>
        <w:rPr>
          <w:sz w:val="42"/>
        </w:rPr>
      </w:pPr>
      <w:r>
        <w:rPr>
          <w:sz w:val="42"/>
        </w:rPr>
        <w:t>灯箱内走线合力，练级均为封闭式连接，没有裸露头在外，电线的</w:t>
      </w:r>
      <w:r>
        <w:rPr>
          <w:spacing w:val="-1"/>
          <w:sz w:val="42"/>
        </w:rPr>
        <w:t>排线均在箱体内特点的金属套管或密闭的走线槽内，出口均有出线保护套。</w:t>
      </w:r>
      <w:r>
        <w:rPr>
          <w:sz w:val="42"/>
        </w:rPr>
        <w:t>每台灯箱内明显位置处应张贴电路示意图。</w:t>
      </w:r>
    </w:p>
    <w:p>
      <w:pPr>
        <w:pStyle w:val="ListParagraph"/>
        <w:numPr>
          <w:ilvl w:val="1"/>
          <w:numId w:val="53"/>
        </w:numPr>
        <w:tabs>
          <w:tab w:val="left" w:pos="3715"/>
          <w:tab w:val="left" w:pos="3716"/>
        </w:tabs>
        <w:spacing w:before="1" w:after="0" w:line="355" w:lineRule="auto"/>
        <w:ind w:left="2128" w:right="1635" w:firstLine="630"/>
        <w:jc w:val="left"/>
        <w:rPr>
          <w:sz w:val="42"/>
        </w:rPr>
      </w:pPr>
      <w:r>
        <w:rPr>
          <w:w w:val="100"/>
          <w:sz w:val="42"/>
        </w:rPr>
        <w:t>灯箱电源接线带有单相三插头</w:t>
      </w:r>
      <w:r>
        <w:rPr>
          <w:spacing w:val="-24"/>
          <w:w w:val="100"/>
          <w:sz w:val="42"/>
        </w:rPr>
        <w:t>（</w:t>
      </w:r>
      <w:r>
        <w:rPr>
          <w:spacing w:val="-1"/>
          <w:w w:val="100"/>
          <w:sz w:val="42"/>
        </w:rPr>
        <w:t>220V/10</w:t>
      </w:r>
      <w:r>
        <w:rPr>
          <w:spacing w:val="-3"/>
          <w:w w:val="100"/>
          <w:sz w:val="42"/>
        </w:rPr>
        <w:t>A</w:t>
      </w:r>
      <w:r>
        <w:rPr>
          <w:spacing w:val="-209"/>
          <w:w w:val="100"/>
          <w:sz w:val="42"/>
        </w:rPr>
        <w:t>）</w:t>
      </w:r>
      <w:r>
        <w:rPr>
          <w:spacing w:val="-2"/>
          <w:w w:val="100"/>
          <w:sz w:val="42"/>
        </w:rPr>
        <w:t>，插头应采用知名品牌。</w:t>
      </w:r>
      <w:r>
        <w:rPr>
          <w:sz w:val="42"/>
        </w:rPr>
        <w:t>接线外包金属蛇皮管护套，按规范处理接口。电源接线应有足够长度，灯箱</w:t>
      </w:r>
      <w:r>
        <w:rPr>
          <w:spacing w:val="-3"/>
          <w:sz w:val="42"/>
        </w:rPr>
        <w:t xml:space="preserve">预留接线长度为 </w:t>
      </w:r>
      <w:r>
        <w:rPr>
          <w:sz w:val="42"/>
        </w:rPr>
        <w:t>0.5m。</w:t>
      </w:r>
    </w:p>
    <w:p>
      <w:pPr>
        <w:pStyle w:val="ListParagraph"/>
        <w:numPr>
          <w:ilvl w:val="1"/>
          <w:numId w:val="53"/>
        </w:numPr>
        <w:tabs>
          <w:tab w:val="left" w:pos="3722"/>
          <w:tab w:val="left" w:pos="3723"/>
        </w:tabs>
        <w:spacing w:before="0" w:after="0" w:line="355" w:lineRule="auto"/>
        <w:ind w:left="2128" w:right="1919" w:firstLine="630"/>
        <w:jc w:val="left"/>
        <w:rPr>
          <w:sz w:val="42"/>
        </w:rPr>
      </w:pPr>
      <w:r>
        <w:rPr>
          <w:spacing w:val="-1"/>
          <w:sz w:val="42"/>
        </w:rPr>
        <w:t>嵌入式灯箱接线孔位于面对灯箱左下角。接线孔边加胶塞等保护套</w:t>
      </w:r>
      <w:r>
        <w:rPr>
          <w:sz w:val="42"/>
        </w:rPr>
        <w:t>以防电源线割破。</w:t>
      </w:r>
    </w:p>
    <w:p>
      <w:pPr>
        <w:pStyle w:val="ListParagraph"/>
        <w:numPr>
          <w:ilvl w:val="1"/>
          <w:numId w:val="53"/>
        </w:numPr>
        <w:tabs>
          <w:tab w:val="left" w:pos="3723"/>
        </w:tabs>
        <w:spacing w:before="0" w:after="0" w:line="355" w:lineRule="auto"/>
        <w:ind w:left="2128" w:right="1829" w:firstLine="630"/>
        <w:jc w:val="both"/>
        <w:rPr>
          <w:sz w:val="42"/>
        </w:rPr>
      </w:pPr>
      <w:r>
        <w:rPr>
          <w:sz w:val="42"/>
        </w:rPr>
        <w:t>灯箱内需安装带漏电保护开关，确保用电安全。嵌入式灯箱空开安</w:t>
      </w:r>
      <w:r>
        <w:rPr>
          <w:spacing w:val="-1"/>
          <w:sz w:val="42"/>
        </w:rPr>
        <w:t xml:space="preserve">装在灯箱内部，面对灯箱左下角处。若空开竖直安装，则要求空开手柄向上搬动时为接通状态，反之为断开状态；若空开水平安装，则要求空开手柄向左搬动为接通状态，反之为断开状态。建议采用 </w:t>
      </w:r>
      <w:r>
        <w:rPr>
          <w:spacing w:val="-3"/>
          <w:sz w:val="42"/>
        </w:rPr>
        <w:t>ABB</w:t>
      </w:r>
      <w:r>
        <w:rPr>
          <w:sz w:val="42"/>
        </w:rPr>
        <w:t>、西门子、施耐德等国际知名品牌产品。</w:t>
      </w:r>
    </w:p>
    <w:p>
      <w:pPr>
        <w:pStyle w:val="ListParagraph"/>
        <w:numPr>
          <w:ilvl w:val="1"/>
          <w:numId w:val="53"/>
        </w:numPr>
        <w:tabs>
          <w:tab w:val="left" w:pos="3723"/>
        </w:tabs>
        <w:spacing w:before="1" w:after="0" w:line="355" w:lineRule="auto"/>
        <w:ind w:left="2128" w:right="1919" w:firstLine="630"/>
        <w:jc w:val="both"/>
        <w:rPr>
          <w:sz w:val="42"/>
        </w:rPr>
      </w:pPr>
      <w:r>
        <w:rPr>
          <w:spacing w:val="-1"/>
          <w:sz w:val="42"/>
        </w:rPr>
        <w:t>所有灯箱内均需带有过呀保护装置，当电路电压超过额定值，保护</w:t>
      </w:r>
      <w:r>
        <w:rPr>
          <w:sz w:val="42"/>
        </w:rPr>
        <w:t>装置短路泄压，速断保险短路起到保护作用。</w:t>
      </w:r>
    </w:p>
    <w:p>
      <w:pPr>
        <w:pStyle w:val="ListParagraph"/>
        <w:numPr>
          <w:ilvl w:val="1"/>
          <w:numId w:val="53"/>
        </w:numPr>
        <w:tabs>
          <w:tab w:val="left" w:pos="3936"/>
        </w:tabs>
        <w:spacing w:before="0" w:after="0" w:line="355" w:lineRule="auto"/>
        <w:ind w:left="2128" w:right="1707" w:firstLine="630"/>
        <w:jc w:val="both"/>
        <w:rPr>
          <w:sz w:val="42"/>
        </w:rPr>
      </w:pPr>
      <w:r>
        <w:rPr>
          <w:sz w:val="42"/>
        </w:rPr>
        <w:t>所有电器（灯管、电子镇流器、漏电保护开关）</w:t>
      </w:r>
      <w:r>
        <w:rPr>
          <w:spacing w:val="-2"/>
          <w:sz w:val="42"/>
        </w:rPr>
        <w:t>要求操作、维修方</w:t>
      </w:r>
      <w:r>
        <w:rPr>
          <w:sz w:val="42"/>
        </w:rPr>
        <w:t>便。</w:t>
      </w:r>
    </w:p>
    <w:p>
      <w:pPr>
        <w:pStyle w:val="ListParagraph"/>
        <w:numPr>
          <w:ilvl w:val="1"/>
          <w:numId w:val="53"/>
        </w:numPr>
        <w:tabs>
          <w:tab w:val="left" w:pos="3936"/>
        </w:tabs>
        <w:spacing w:before="0" w:after="0" w:line="240" w:lineRule="auto"/>
        <w:ind w:left="3935" w:right="0" w:hanging="1178"/>
        <w:jc w:val="both"/>
        <w:rPr>
          <w:sz w:val="42"/>
        </w:rPr>
      </w:pPr>
      <w:r>
        <w:rPr>
          <w:sz w:val="42"/>
        </w:rPr>
        <w:t>电线的接线端子采用阻燃材料，应不易老化，不易短路，满足安全</w:t>
      </w:r>
    </w:p>
    <w:p>
      <w:pPr>
        <w:spacing w:after="0" w:line="240" w:lineRule="auto"/>
        <w:jc w:val="both"/>
        <w:rPr>
          <w:sz w:val="42"/>
        </w:rPr>
        <w:sectPr>
          <w:headerReference w:type="default" r:id="rId63"/>
          <w:footerReference w:type="default" r:id="rId64"/>
          <w:pgSz w:w="17860" w:h="25260"/>
          <w:pgMar w:top="800" w:right="0" w:bottom="2040" w:left="0" w:header="455" w:footer="1798"/>
          <w:pgNumType w:start="23"/>
          <w:cols w:space="708"/>
        </w:sectPr>
      </w:pPr>
    </w:p>
    <w:p>
      <w:pPr>
        <w:pStyle w:val="BodyText"/>
        <w:spacing w:before="4"/>
        <w:rPr>
          <w:sz w:val="29"/>
        </w:rPr>
      </w:pPr>
    </w:p>
    <w:p>
      <w:pPr>
        <w:pStyle w:val="BodyText"/>
        <w:spacing w:before="3"/>
        <w:ind w:left="2128"/>
      </w:pPr>
      <w:r>
        <w:t>要求。</w:t>
      </w:r>
    </w:p>
    <w:p>
      <w:pPr>
        <w:pStyle w:val="ListParagraph"/>
        <w:numPr>
          <w:ilvl w:val="1"/>
          <w:numId w:val="54"/>
        </w:numPr>
        <w:tabs>
          <w:tab w:val="left" w:pos="3935"/>
          <w:tab w:val="left" w:pos="3936"/>
        </w:tabs>
        <w:spacing w:before="305" w:after="0" w:line="240" w:lineRule="auto"/>
        <w:ind w:left="3935" w:right="0" w:hanging="1178"/>
        <w:jc w:val="left"/>
        <w:rPr>
          <w:sz w:val="42"/>
        </w:rPr>
      </w:pPr>
      <w:r>
        <w:rPr>
          <w:sz w:val="42"/>
        </w:rPr>
        <w:t>所有灯箱需在内部明显位置张贴电路示意图。</w:t>
      </w:r>
    </w:p>
    <w:p>
      <w:pPr>
        <w:pStyle w:val="ListParagraph"/>
        <w:numPr>
          <w:ilvl w:val="0"/>
          <w:numId w:val="34"/>
        </w:numPr>
        <w:tabs>
          <w:tab w:val="left" w:pos="3398"/>
          <w:tab w:val="left" w:pos="3399"/>
        </w:tabs>
        <w:spacing w:before="303" w:after="0" w:line="240" w:lineRule="auto"/>
        <w:ind w:left="3399" w:right="0" w:hanging="641"/>
        <w:jc w:val="left"/>
        <w:rPr>
          <w:sz w:val="42"/>
        </w:rPr>
      </w:pPr>
      <w:r>
        <w:rPr>
          <w:sz w:val="42"/>
        </w:rPr>
        <w:t>LED</w:t>
      </w:r>
      <w:r>
        <w:rPr>
          <w:spacing w:val="-4"/>
          <w:sz w:val="42"/>
        </w:rPr>
        <w:t xml:space="preserve"> 灯箱光源技术要求</w:t>
      </w:r>
    </w:p>
    <w:p>
      <w:pPr>
        <w:pStyle w:val="ListParagraph"/>
        <w:numPr>
          <w:ilvl w:val="1"/>
          <w:numId w:val="34"/>
        </w:numPr>
        <w:tabs>
          <w:tab w:val="left" w:pos="3715"/>
        </w:tabs>
        <w:spacing w:before="304" w:after="0" w:line="355" w:lineRule="auto"/>
        <w:ind w:left="2128" w:right="1843" w:firstLine="630"/>
        <w:jc w:val="both"/>
        <w:rPr>
          <w:sz w:val="42"/>
        </w:rPr>
      </w:pPr>
      <w:r>
        <w:rPr>
          <w:sz w:val="42"/>
        </w:rPr>
        <w:t>LED 必须采用光衰小的国际知名品牌的 LED 芯片，以及全硅胶封装</w:t>
      </w:r>
      <w:r>
        <w:rPr>
          <w:w w:val="100"/>
          <w:sz w:val="42"/>
        </w:rPr>
        <w:t>工艺</w:t>
      </w:r>
      <w:r>
        <w:rPr>
          <w:spacing w:val="-1"/>
          <w:w w:val="100"/>
          <w:sz w:val="42"/>
        </w:rPr>
        <w:t>，LE</w:t>
      </w:r>
      <w:r>
        <w:rPr>
          <w:w w:val="100"/>
          <w:sz w:val="42"/>
        </w:rPr>
        <w:t>D</w:t>
      </w:r>
      <w:r>
        <w:rPr>
          <w:spacing w:val="5"/>
          <w:sz w:val="42"/>
        </w:rPr>
        <w:t xml:space="preserve"> </w:t>
      </w:r>
      <w:r>
        <w:rPr>
          <w:w w:val="100"/>
          <w:sz w:val="42"/>
        </w:rPr>
        <w:t>热阻小于</w:t>
      </w:r>
      <w:r>
        <w:rPr>
          <w:spacing w:val="8"/>
          <w:sz w:val="42"/>
        </w:rPr>
        <w:t xml:space="preserve"> </w:t>
      </w:r>
      <w:r>
        <w:rPr>
          <w:spacing w:val="-1"/>
          <w:w w:val="100"/>
          <w:sz w:val="42"/>
        </w:rPr>
        <w:t>100K/</w:t>
      </w:r>
      <w:r>
        <w:rPr>
          <w:spacing w:val="-6"/>
          <w:w w:val="100"/>
          <w:sz w:val="42"/>
        </w:rPr>
        <w:t>W</w:t>
      </w:r>
      <w:r>
        <w:rPr>
          <w:spacing w:val="-209"/>
          <w:w w:val="100"/>
          <w:sz w:val="42"/>
        </w:rPr>
        <w:t>，</w:t>
      </w:r>
      <w:r>
        <w:rPr>
          <w:w w:val="100"/>
          <w:sz w:val="42"/>
        </w:rPr>
        <w:t>（</w:t>
      </w:r>
      <w:r>
        <w:rPr>
          <w:spacing w:val="-1"/>
          <w:w w:val="100"/>
          <w:sz w:val="42"/>
        </w:rPr>
        <w:t>即在工作状态下，LE</w:t>
      </w:r>
      <w:r>
        <w:rPr>
          <w:w w:val="100"/>
          <w:sz w:val="42"/>
        </w:rPr>
        <w:t>D</w:t>
      </w:r>
      <w:r>
        <w:rPr>
          <w:spacing w:val="5"/>
          <w:sz w:val="42"/>
        </w:rPr>
        <w:t xml:space="preserve"> </w:t>
      </w:r>
      <w:r>
        <w:rPr>
          <w:w w:val="100"/>
          <w:sz w:val="42"/>
        </w:rPr>
        <w:t>芯片的</w:t>
      </w:r>
      <w:r>
        <w:rPr>
          <w:spacing w:val="8"/>
          <w:sz w:val="42"/>
        </w:rPr>
        <w:t xml:space="preserve"> </w:t>
      </w:r>
      <w:r>
        <w:rPr>
          <w:spacing w:val="-1"/>
          <w:w w:val="100"/>
          <w:sz w:val="42"/>
        </w:rPr>
        <w:t>P</w:t>
      </w:r>
      <w:r>
        <w:rPr>
          <w:w w:val="100"/>
          <w:sz w:val="42"/>
        </w:rPr>
        <w:t>N</w:t>
      </w:r>
      <w:r>
        <w:rPr>
          <w:spacing w:val="12"/>
          <w:sz w:val="42"/>
        </w:rPr>
        <w:t xml:space="preserve"> </w:t>
      </w:r>
      <w:r>
        <w:rPr>
          <w:w w:val="100"/>
          <w:sz w:val="42"/>
        </w:rPr>
        <w:t>结温较之</w:t>
      </w:r>
      <w:r>
        <w:rPr>
          <w:spacing w:val="6"/>
          <w:sz w:val="42"/>
        </w:rPr>
        <w:t xml:space="preserve">铜引脚温度之差小于 </w:t>
      </w:r>
      <w:r>
        <w:rPr>
          <w:sz w:val="42"/>
        </w:rPr>
        <w:t>8℃，LED</w:t>
      </w:r>
      <w:r>
        <w:rPr>
          <w:spacing w:val="-1"/>
          <w:sz w:val="42"/>
        </w:rPr>
        <w:t xml:space="preserve"> 必须通过环绕条件可靠性测试，具体测试方</w:t>
      </w:r>
      <w:r>
        <w:rPr>
          <w:sz w:val="42"/>
        </w:rPr>
        <w:t>法可以参照日亚</w:t>
      </w:r>
      <w:r>
        <w:rPr>
          <w:spacing w:val="-4"/>
          <w:sz w:val="42"/>
        </w:rPr>
        <w:t>（Nichia</w:t>
      </w:r>
      <w:r>
        <w:rPr>
          <w:spacing w:val="-15"/>
          <w:sz w:val="42"/>
        </w:rPr>
        <w:t>、</w:t>
      </w:r>
      <w:r>
        <w:rPr>
          <w:sz w:val="42"/>
        </w:rPr>
        <w:t>Cosran）</w:t>
      </w:r>
      <w:r>
        <w:rPr>
          <w:spacing w:val="-8"/>
          <w:sz w:val="42"/>
        </w:rPr>
        <w:t xml:space="preserve">和 </w:t>
      </w:r>
      <w:r>
        <w:rPr>
          <w:sz w:val="42"/>
        </w:rPr>
        <w:t>LumiLeds</w:t>
      </w:r>
      <w:r>
        <w:rPr>
          <w:spacing w:val="-5"/>
          <w:sz w:val="42"/>
        </w:rPr>
        <w:t xml:space="preserve"> 器件环境测试标准。</w:t>
      </w:r>
      <w:r>
        <w:rPr>
          <w:sz w:val="42"/>
        </w:rPr>
        <w:t>LED</w:t>
      </w:r>
      <w:r>
        <w:rPr>
          <w:spacing w:val="-3"/>
          <w:sz w:val="42"/>
        </w:rPr>
        <w:t xml:space="preserve"> 芯</w:t>
      </w:r>
      <w:r>
        <w:rPr>
          <w:spacing w:val="-5"/>
          <w:sz w:val="42"/>
        </w:rPr>
        <w:t xml:space="preserve">片建议采用 </w:t>
      </w:r>
      <w:r>
        <w:rPr>
          <w:sz w:val="42"/>
        </w:rPr>
        <w:t>CREE</w:t>
      </w:r>
      <w:r>
        <w:rPr>
          <w:spacing w:val="-1"/>
          <w:sz w:val="42"/>
        </w:rPr>
        <w:t>、日亚、欧司郎、</w:t>
      </w:r>
      <w:r>
        <w:rPr>
          <w:spacing w:val="-4"/>
          <w:sz w:val="42"/>
        </w:rPr>
        <w:t>GE</w:t>
      </w:r>
      <w:r>
        <w:rPr>
          <w:sz w:val="42"/>
        </w:rPr>
        <w:t>、飞利浦等国际知名品牌。</w:t>
      </w:r>
    </w:p>
    <w:p>
      <w:pPr>
        <w:pStyle w:val="ListParagraph"/>
        <w:numPr>
          <w:ilvl w:val="1"/>
          <w:numId w:val="34"/>
        </w:numPr>
        <w:tabs>
          <w:tab w:val="left" w:pos="3715"/>
        </w:tabs>
        <w:spacing w:before="0" w:after="0" w:line="355" w:lineRule="auto"/>
        <w:ind w:left="2128" w:right="1652" w:firstLine="630"/>
        <w:jc w:val="both"/>
        <w:rPr>
          <w:sz w:val="42"/>
        </w:rPr>
      </w:pPr>
      <w:r>
        <w:rPr>
          <w:sz w:val="42"/>
        </w:rPr>
        <w:t>LED</w:t>
      </w:r>
      <w:r>
        <w:rPr>
          <w:spacing w:val="-5"/>
          <w:sz w:val="42"/>
        </w:rPr>
        <w:t xml:space="preserve"> 芯片不得大于 </w:t>
      </w:r>
      <w:r>
        <w:rPr>
          <w:sz w:val="42"/>
        </w:rPr>
        <w:t>1w/</w:t>
      </w:r>
      <w:r>
        <w:rPr>
          <w:spacing w:val="-9"/>
          <w:sz w:val="42"/>
        </w:rPr>
        <w:t xml:space="preserve">颗，正向电压典型值 </w:t>
      </w:r>
      <w:r>
        <w:rPr>
          <w:sz w:val="42"/>
        </w:rPr>
        <w:t>3.3v-3.5v</w:t>
      </w:r>
      <w:r>
        <w:rPr>
          <w:spacing w:val="12"/>
          <w:sz w:val="42"/>
        </w:rPr>
        <w:t>，最大值</w:t>
      </w:r>
      <w:r>
        <w:rPr>
          <w:sz w:val="42"/>
        </w:rPr>
        <w:t xml:space="preserve">3.8v， </w:t>
      </w:r>
      <w:r>
        <w:rPr>
          <w:spacing w:val="-3"/>
          <w:sz w:val="42"/>
        </w:rPr>
        <w:t xml:space="preserve">驱动电流 </w:t>
      </w:r>
      <w:r>
        <w:rPr>
          <w:sz w:val="42"/>
        </w:rPr>
        <w:t>300-350mA，LED</w:t>
      </w:r>
      <w:r>
        <w:rPr>
          <w:spacing w:val="-4"/>
          <w:sz w:val="42"/>
        </w:rPr>
        <w:t xml:space="preserve"> 器件光效≥</w:t>
      </w:r>
      <w:r>
        <w:rPr>
          <w:sz w:val="42"/>
        </w:rPr>
        <w:t>100LM/W。</w:t>
      </w:r>
    </w:p>
    <w:p>
      <w:pPr>
        <w:pStyle w:val="ListParagraph"/>
        <w:numPr>
          <w:ilvl w:val="1"/>
          <w:numId w:val="34"/>
        </w:numPr>
        <w:tabs>
          <w:tab w:val="left" w:pos="3715"/>
        </w:tabs>
        <w:spacing w:before="0" w:after="0" w:line="355" w:lineRule="auto"/>
        <w:ind w:left="2128" w:right="1858" w:firstLine="630"/>
        <w:jc w:val="both"/>
        <w:rPr>
          <w:sz w:val="42"/>
        </w:rPr>
      </w:pPr>
      <w:r>
        <w:rPr>
          <w:sz w:val="42"/>
        </w:rPr>
        <w:t>LED 色温 6000±250K，典型显色指数</w:t>
      </w:r>
      <w:r>
        <w:rPr>
          <w:spacing w:val="-19"/>
          <w:sz w:val="42"/>
        </w:rPr>
        <w:t>（Ra）=75</w:t>
      </w:r>
      <w:r>
        <w:rPr>
          <w:spacing w:val="2"/>
          <w:sz w:val="42"/>
        </w:rPr>
        <w:t>，使用寿命不低于</w:t>
      </w:r>
      <w:r>
        <w:rPr>
          <w:sz w:val="42"/>
        </w:rPr>
        <w:t xml:space="preserve">5 </w:t>
      </w:r>
      <w:r>
        <w:rPr>
          <w:spacing w:val="-27"/>
          <w:w w:val="100"/>
          <w:sz w:val="42"/>
        </w:rPr>
        <w:t>万小时，</w:t>
      </w:r>
      <w:r>
        <w:rPr>
          <w:spacing w:val="-1"/>
          <w:w w:val="100"/>
          <w:sz w:val="42"/>
        </w:rPr>
        <w:t>100</w:t>
      </w:r>
      <w:r>
        <w:rPr>
          <w:w w:val="100"/>
          <w:sz w:val="42"/>
        </w:rPr>
        <w:t>0</w:t>
      </w:r>
      <w:r>
        <w:rPr>
          <w:spacing w:val="-12"/>
          <w:sz w:val="42"/>
        </w:rPr>
        <w:t xml:space="preserve"> </w:t>
      </w:r>
      <w:r>
        <w:rPr>
          <w:w w:val="100"/>
          <w:sz w:val="42"/>
        </w:rPr>
        <w:t>小时光衰小于</w:t>
      </w:r>
      <w:r>
        <w:rPr>
          <w:spacing w:val="-17"/>
          <w:sz w:val="42"/>
        </w:rPr>
        <w:t xml:space="preserve"> </w:t>
      </w:r>
      <w:r>
        <w:rPr>
          <w:spacing w:val="-1"/>
          <w:w w:val="100"/>
          <w:sz w:val="42"/>
        </w:rPr>
        <w:t>0.5</w:t>
      </w:r>
      <w:r>
        <w:rPr>
          <w:spacing w:val="-102"/>
          <w:w w:val="100"/>
          <w:sz w:val="42"/>
        </w:rPr>
        <w:t>%</w:t>
      </w:r>
      <w:r>
        <w:rPr>
          <w:w w:val="100"/>
          <w:sz w:val="42"/>
        </w:rPr>
        <w:t>（</w:t>
      </w:r>
      <w:r>
        <w:rPr>
          <w:spacing w:val="-1"/>
          <w:w w:val="100"/>
          <w:sz w:val="42"/>
        </w:rPr>
        <w:t>350mA,Ta=2</w:t>
      </w:r>
      <w:r>
        <w:rPr>
          <w:w w:val="100"/>
          <w:sz w:val="42"/>
        </w:rPr>
        <w:t>5</w:t>
      </w:r>
      <w:r>
        <w:rPr>
          <w:spacing w:val="-14"/>
          <w:sz w:val="42"/>
        </w:rPr>
        <w:t xml:space="preserve"> </w:t>
      </w:r>
      <w:r>
        <w:rPr>
          <w:w w:val="100"/>
          <w:sz w:val="42"/>
        </w:rPr>
        <w:t>度</w:t>
      </w:r>
      <w:r>
        <w:rPr>
          <w:spacing w:val="-213"/>
          <w:w w:val="100"/>
          <w:sz w:val="42"/>
        </w:rPr>
        <w:t>）</w:t>
      </w:r>
      <w:r>
        <w:rPr>
          <w:spacing w:val="-101"/>
          <w:w w:val="100"/>
          <w:sz w:val="42"/>
        </w:rPr>
        <w:t>，</w:t>
      </w:r>
      <w:r>
        <w:rPr>
          <w:w w:val="100"/>
          <w:sz w:val="42"/>
        </w:rPr>
        <w:t>5</w:t>
      </w:r>
      <w:r>
        <w:rPr>
          <w:spacing w:val="-10"/>
          <w:sz w:val="42"/>
        </w:rPr>
        <w:t xml:space="preserve"> </w:t>
      </w:r>
      <w:r>
        <w:rPr>
          <w:w w:val="100"/>
          <w:sz w:val="42"/>
        </w:rPr>
        <w:t>万小时光衰小于</w:t>
      </w:r>
      <w:r>
        <w:rPr>
          <w:spacing w:val="-17"/>
          <w:sz w:val="42"/>
        </w:rPr>
        <w:t xml:space="preserve"> </w:t>
      </w:r>
      <w:r>
        <w:rPr>
          <w:spacing w:val="-1"/>
          <w:w w:val="100"/>
          <w:sz w:val="42"/>
        </w:rPr>
        <w:t>30%</w:t>
      </w:r>
    </w:p>
    <w:p>
      <w:pPr>
        <w:pStyle w:val="BodyText"/>
        <w:spacing w:line="355" w:lineRule="auto"/>
        <w:ind w:left="2128" w:right="1652"/>
        <w:jc w:val="both"/>
      </w:pPr>
      <w:r>
        <w:t>（350mA,Ta=25</w:t>
      </w:r>
      <w:r>
        <w:rPr>
          <w:spacing w:val="-1"/>
        </w:rPr>
        <w:t xml:space="preserve"> 度</w:t>
      </w:r>
      <w:r>
        <w:rPr>
          <w:spacing w:val="-159"/>
        </w:rPr>
        <w:t>）</w:t>
      </w:r>
      <w:r>
        <w:rPr>
          <w:spacing w:val="-25"/>
        </w:rPr>
        <w:t>，当正常使用时，</w:t>
      </w:r>
      <w:r>
        <w:rPr>
          <w:spacing w:val="-27"/>
        </w:rPr>
        <w:t>LED</w:t>
      </w:r>
      <w:r>
        <w:rPr>
          <w:spacing w:val="-3"/>
        </w:rPr>
        <w:t xml:space="preserve"> 芯片散热板表面温度不高于 </w:t>
      </w:r>
      <w:r>
        <w:t>45℃， LED</w:t>
      </w:r>
      <w:r>
        <w:rPr>
          <w:spacing w:val="-6"/>
        </w:rPr>
        <w:t xml:space="preserve"> 芯片结温不高于 </w:t>
      </w:r>
      <w:r>
        <w:t>85℃。</w:t>
      </w:r>
    </w:p>
    <w:p>
      <w:pPr>
        <w:pStyle w:val="ListParagraph"/>
        <w:numPr>
          <w:ilvl w:val="1"/>
          <w:numId w:val="34"/>
        </w:numPr>
        <w:tabs>
          <w:tab w:val="left" w:pos="3715"/>
        </w:tabs>
        <w:spacing w:before="1" w:after="0" w:line="355" w:lineRule="auto"/>
        <w:ind w:left="2128" w:right="1844" w:firstLine="630"/>
        <w:jc w:val="both"/>
        <w:rPr>
          <w:sz w:val="42"/>
        </w:rPr>
      </w:pPr>
      <w:r>
        <w:rPr>
          <w:sz w:val="42"/>
        </w:rPr>
        <w:t>LED</w:t>
      </w:r>
      <w:r>
        <w:rPr>
          <w:spacing w:val="1"/>
          <w:sz w:val="42"/>
        </w:rPr>
        <w:t xml:space="preserve"> 光束角需大于 </w:t>
      </w:r>
      <w:r>
        <w:rPr>
          <w:sz w:val="42"/>
        </w:rPr>
        <w:t>110°。画面应当均匀舒适，无肋骨纹或亮度不均</w:t>
      </w:r>
      <w:r>
        <w:rPr>
          <w:spacing w:val="-10"/>
          <w:sz w:val="42"/>
        </w:rPr>
        <w:t xml:space="preserve">匀现象，画面亮度、均匀度应达到 </w:t>
      </w:r>
      <w:r>
        <w:rPr>
          <w:sz w:val="42"/>
        </w:rPr>
        <w:t>85</w:t>
      </w:r>
      <w:r>
        <w:rPr>
          <w:spacing w:val="-9"/>
          <w:sz w:val="42"/>
        </w:rPr>
        <w:t xml:space="preserve">%以上，颜色均匀度应在色坐标差异△X </w:t>
      </w:r>
      <w:r>
        <w:rPr>
          <w:spacing w:val="-4"/>
          <w:sz w:val="42"/>
        </w:rPr>
        <w:t xml:space="preserve">小于 </w:t>
      </w:r>
      <w:r>
        <w:rPr>
          <w:sz w:val="42"/>
        </w:rPr>
        <w:t>0.01</w:t>
      </w:r>
      <w:r>
        <w:rPr>
          <w:spacing w:val="-3"/>
          <w:sz w:val="42"/>
        </w:rPr>
        <w:t xml:space="preserve"> 的范围。</w:t>
      </w:r>
    </w:p>
    <w:p>
      <w:pPr>
        <w:pStyle w:val="ListParagraph"/>
        <w:numPr>
          <w:ilvl w:val="1"/>
          <w:numId w:val="34"/>
        </w:numPr>
        <w:tabs>
          <w:tab w:val="left" w:pos="3718"/>
        </w:tabs>
        <w:spacing w:before="0" w:after="0" w:line="355" w:lineRule="auto"/>
        <w:ind w:left="2128" w:right="1805" w:firstLine="630"/>
        <w:jc w:val="both"/>
        <w:rPr>
          <w:sz w:val="42"/>
        </w:rPr>
      </w:pPr>
      <w:r>
        <w:rPr>
          <w:sz w:val="42"/>
        </w:rPr>
        <w:t xml:space="preserve">LED 灯箱需采用优质的防水型开关型恒压恒流电源，铝合金外壳， </w:t>
      </w:r>
      <w:r>
        <w:rPr>
          <w:spacing w:val="2"/>
          <w:sz w:val="42"/>
        </w:rPr>
        <w:t>导热硅胶灌封，该驱动电源应该有实验数据证明其寿命在</w:t>
      </w:r>
      <w:r>
        <w:rPr>
          <w:sz w:val="42"/>
        </w:rPr>
        <w:t>50000 小时以上。</w:t>
      </w:r>
    </w:p>
    <w:p>
      <w:pPr>
        <w:pStyle w:val="ListParagraph"/>
        <w:numPr>
          <w:ilvl w:val="1"/>
          <w:numId w:val="34"/>
        </w:numPr>
        <w:tabs>
          <w:tab w:val="left" w:pos="3715"/>
        </w:tabs>
        <w:spacing w:before="0" w:after="0" w:line="240" w:lineRule="auto"/>
        <w:ind w:left="3714" w:right="0" w:hanging="957"/>
        <w:jc w:val="both"/>
        <w:rPr>
          <w:sz w:val="42"/>
        </w:rPr>
      </w:pPr>
      <w:r>
        <w:rPr>
          <w:sz w:val="42"/>
        </w:rPr>
        <w:t>LED</w:t>
      </w:r>
      <w:r>
        <w:rPr>
          <w:spacing w:val="-3"/>
          <w:sz w:val="42"/>
        </w:rPr>
        <w:t xml:space="preserve"> 开关电源的基本要求如下：</w:t>
      </w:r>
    </w:p>
    <w:p>
      <w:pPr>
        <w:pStyle w:val="ListParagraph"/>
        <w:numPr>
          <w:ilvl w:val="0"/>
          <w:numId w:val="33"/>
        </w:numPr>
        <w:tabs>
          <w:tab w:val="left" w:pos="3065"/>
        </w:tabs>
        <w:spacing w:before="304" w:after="0" w:line="240" w:lineRule="auto"/>
        <w:ind w:left="3064" w:right="0" w:hanging="307"/>
        <w:jc w:val="both"/>
        <w:rPr>
          <w:sz w:val="42"/>
        </w:rPr>
      </w:pPr>
      <w:r>
        <w:rPr>
          <w:spacing w:val="-4"/>
          <w:sz w:val="42"/>
        </w:rPr>
        <w:t xml:space="preserve">入电压 </w:t>
      </w:r>
      <w:r>
        <w:rPr>
          <w:sz w:val="42"/>
        </w:rPr>
        <w:t>220V±20%，有过压保护功能。</w:t>
      </w:r>
    </w:p>
    <w:p>
      <w:pPr>
        <w:pStyle w:val="ListParagraph"/>
        <w:numPr>
          <w:ilvl w:val="0"/>
          <w:numId w:val="33"/>
        </w:numPr>
        <w:tabs>
          <w:tab w:val="left" w:pos="3094"/>
        </w:tabs>
        <w:spacing w:before="303" w:after="0" w:line="355" w:lineRule="auto"/>
        <w:ind w:left="2758" w:right="3013" w:firstLine="0"/>
        <w:jc w:val="both"/>
        <w:rPr>
          <w:sz w:val="42"/>
        </w:rPr>
      </w:pPr>
      <w:r>
        <w:rPr>
          <w:spacing w:val="1"/>
          <w:sz w:val="42"/>
        </w:rPr>
        <w:t xml:space="preserve">输出电压应小于 </w:t>
      </w:r>
      <w:r>
        <w:rPr>
          <w:sz w:val="42"/>
        </w:rPr>
        <w:t>60V</w:t>
      </w:r>
      <w:r>
        <w:rPr>
          <w:spacing w:val="-1"/>
          <w:sz w:val="42"/>
        </w:rPr>
        <w:t>，即在安全特低电压范围内，有过载保护。</w:t>
      </w:r>
      <w:r>
        <w:rPr>
          <w:sz w:val="42"/>
        </w:rPr>
        <w:t>c.具有短路保护功能。</w:t>
      </w:r>
    </w:p>
    <w:p>
      <w:pPr>
        <w:spacing w:after="0" w:line="355" w:lineRule="auto"/>
        <w:jc w:val="both"/>
        <w:rPr>
          <w:sz w:val="42"/>
        </w:rPr>
        <w:sectPr>
          <w:headerReference w:type="default" r:id="rId65"/>
          <w:footerReference w:type="default" r:id="rId66"/>
          <w:pgSz w:w="17860" w:h="25260"/>
          <w:pgMar w:top="800" w:right="0" w:bottom="2040" w:left="0" w:header="455" w:footer="1798"/>
          <w:pgNumType w:start="24"/>
          <w:cols w:space="708"/>
        </w:sectPr>
      </w:pPr>
    </w:p>
    <w:p>
      <w:pPr>
        <w:pStyle w:val="BodyText"/>
        <w:spacing w:before="4"/>
        <w:rPr>
          <w:sz w:val="29"/>
        </w:rPr>
      </w:pPr>
    </w:p>
    <w:p>
      <w:pPr>
        <w:pStyle w:val="ListParagraph"/>
        <w:numPr>
          <w:ilvl w:val="0"/>
          <w:numId w:val="32"/>
        </w:numPr>
        <w:tabs>
          <w:tab w:val="left" w:pos="3094"/>
        </w:tabs>
        <w:spacing w:before="3" w:after="0" w:line="355" w:lineRule="auto"/>
        <w:ind w:left="2128" w:right="1652" w:firstLine="630"/>
        <w:jc w:val="left"/>
        <w:rPr>
          <w:sz w:val="42"/>
        </w:rPr>
      </w:pPr>
      <w:r>
        <w:rPr>
          <w:spacing w:val="-38"/>
          <w:sz w:val="42"/>
        </w:rPr>
        <w:t>具有抗雷击</w:t>
      </w:r>
      <w:r>
        <w:rPr>
          <w:sz w:val="42"/>
        </w:rPr>
        <w:t>（或电网浪涌</w:t>
      </w:r>
      <w:r>
        <w:rPr>
          <w:spacing w:val="-188"/>
          <w:sz w:val="42"/>
        </w:rPr>
        <w:t>）</w:t>
      </w:r>
      <w:r>
        <w:rPr>
          <w:spacing w:val="-21"/>
          <w:sz w:val="42"/>
        </w:rPr>
        <w:t xml:space="preserve">的保护功能，需符合 </w:t>
      </w:r>
      <w:r>
        <w:rPr>
          <w:sz w:val="42"/>
        </w:rPr>
        <w:t>UL8750</w:t>
      </w:r>
      <w:r>
        <w:rPr>
          <w:spacing w:val="-180"/>
          <w:sz w:val="42"/>
        </w:rPr>
        <w:t>、</w:t>
      </w:r>
      <w:r>
        <w:rPr>
          <w:sz w:val="42"/>
        </w:rPr>
        <w:t>EN61347-2-13： 2006</w:t>
      </w:r>
      <w:r>
        <w:rPr>
          <w:spacing w:val="-4"/>
          <w:sz w:val="42"/>
        </w:rPr>
        <w:t>、</w:t>
      </w:r>
      <w:r>
        <w:rPr>
          <w:sz w:val="42"/>
        </w:rPr>
        <w:t>IEC61347-2-13</w:t>
      </w:r>
      <w:r>
        <w:rPr>
          <w:spacing w:val="-4"/>
          <w:sz w:val="42"/>
        </w:rPr>
        <w:t xml:space="preserve"> 等安全标准</w:t>
      </w:r>
    </w:p>
    <w:p>
      <w:pPr>
        <w:pStyle w:val="ListParagraph"/>
        <w:numPr>
          <w:ilvl w:val="0"/>
          <w:numId w:val="32"/>
        </w:numPr>
        <w:tabs>
          <w:tab w:val="left" w:pos="3068"/>
        </w:tabs>
        <w:spacing w:before="1" w:after="0" w:line="240" w:lineRule="auto"/>
        <w:ind w:left="3067" w:right="0" w:hanging="310"/>
        <w:jc w:val="left"/>
        <w:rPr>
          <w:sz w:val="42"/>
        </w:rPr>
      </w:pPr>
      <w:r>
        <w:rPr>
          <w:spacing w:val="-3"/>
          <w:sz w:val="42"/>
        </w:rPr>
        <w:t xml:space="preserve">电源效率大于 </w:t>
      </w:r>
      <w:r>
        <w:rPr>
          <w:sz w:val="42"/>
        </w:rPr>
        <w:t>90%。</w:t>
      </w:r>
    </w:p>
    <w:p>
      <w:pPr>
        <w:pStyle w:val="ListParagraph"/>
        <w:numPr>
          <w:ilvl w:val="0"/>
          <w:numId w:val="32"/>
        </w:numPr>
        <w:tabs>
          <w:tab w:val="left" w:pos="2976"/>
        </w:tabs>
        <w:spacing w:before="303" w:after="0" w:line="240" w:lineRule="auto"/>
        <w:ind w:left="2975" w:right="0" w:hanging="218"/>
        <w:jc w:val="left"/>
        <w:rPr>
          <w:sz w:val="42"/>
        </w:rPr>
      </w:pPr>
      <w:r>
        <w:rPr>
          <w:spacing w:val="-3"/>
          <w:sz w:val="42"/>
        </w:rPr>
        <w:t xml:space="preserve">功率因数 </w:t>
      </w:r>
      <w:r>
        <w:rPr>
          <w:sz w:val="42"/>
        </w:rPr>
        <w:t>PFC&gt;97。</w:t>
      </w:r>
    </w:p>
    <w:p>
      <w:pPr>
        <w:pStyle w:val="ListParagraph"/>
        <w:numPr>
          <w:ilvl w:val="0"/>
          <w:numId w:val="32"/>
        </w:numPr>
        <w:tabs>
          <w:tab w:val="left" w:pos="3094"/>
        </w:tabs>
        <w:spacing w:before="304" w:after="0" w:line="240" w:lineRule="auto"/>
        <w:ind w:left="3093" w:right="0" w:hanging="336"/>
        <w:jc w:val="left"/>
        <w:rPr>
          <w:sz w:val="42"/>
        </w:rPr>
      </w:pPr>
      <w:r>
        <w:rPr>
          <w:spacing w:val="-4"/>
          <w:sz w:val="42"/>
        </w:rPr>
        <w:t xml:space="preserve">符合 </w:t>
      </w:r>
      <w:r>
        <w:rPr>
          <w:sz w:val="42"/>
        </w:rPr>
        <w:t>UL</w:t>
      </w:r>
      <w:r>
        <w:rPr>
          <w:spacing w:val="-4"/>
          <w:sz w:val="42"/>
        </w:rPr>
        <w:t xml:space="preserve"> 认证</w:t>
      </w:r>
    </w:p>
    <w:p>
      <w:pPr>
        <w:pStyle w:val="BodyText"/>
        <w:spacing w:before="303"/>
        <w:ind w:left="2758"/>
      </w:pPr>
      <w:r>
        <w:t>8.广告媒体安装结构</w:t>
      </w:r>
    </w:p>
    <w:p>
      <w:pPr>
        <w:pStyle w:val="BodyText"/>
        <w:spacing w:before="304"/>
        <w:ind w:left="2337"/>
      </w:pPr>
      <w:r>
        <w:t>广告媒体安装结构制作应符合以下要求：</w:t>
      </w:r>
    </w:p>
    <w:p>
      <w:pPr>
        <w:pStyle w:val="ListParagraph"/>
        <w:numPr>
          <w:ilvl w:val="2"/>
          <w:numId w:val="31"/>
        </w:numPr>
        <w:tabs>
          <w:tab w:val="left" w:pos="4029"/>
        </w:tabs>
        <w:spacing w:before="305" w:after="0" w:line="355" w:lineRule="auto"/>
        <w:ind w:left="2128" w:right="1762" w:firstLine="630"/>
        <w:jc w:val="both"/>
        <w:rPr>
          <w:sz w:val="42"/>
        </w:rPr>
      </w:pPr>
      <w:r>
        <w:rPr>
          <w:spacing w:val="3"/>
          <w:sz w:val="42"/>
        </w:rPr>
        <w:t>焊接连件时，最薄构件小于</w:t>
      </w:r>
      <w:r>
        <w:rPr>
          <w:sz w:val="42"/>
        </w:rPr>
        <w:t>5mm 的，焊脚尺寸与最薄工件壁厚同</w:t>
      </w:r>
      <w:r>
        <w:rPr>
          <w:spacing w:val="6"/>
          <w:sz w:val="42"/>
        </w:rPr>
        <w:t xml:space="preserve">且不大于 </w:t>
      </w:r>
      <w:r>
        <w:rPr>
          <w:sz w:val="42"/>
        </w:rPr>
        <w:t>4mm</w:t>
      </w:r>
      <w:r>
        <w:rPr>
          <w:spacing w:val="3"/>
          <w:sz w:val="42"/>
        </w:rPr>
        <w:t xml:space="preserve">，最薄构件壁厚为 </w:t>
      </w:r>
      <w:r>
        <w:rPr>
          <w:sz w:val="42"/>
        </w:rPr>
        <w:t>6-10mm 的，焊脚尺寸与最薄构件壁厚同</w:t>
      </w:r>
      <w:r>
        <w:rPr>
          <w:spacing w:val="-2"/>
          <w:sz w:val="42"/>
        </w:rPr>
        <w:t xml:space="preserve">且不大于 </w:t>
      </w:r>
      <w:r>
        <w:rPr>
          <w:sz w:val="42"/>
        </w:rPr>
        <w:t>8mm</w:t>
      </w:r>
      <w:r>
        <w:rPr>
          <w:spacing w:val="-2"/>
          <w:sz w:val="42"/>
        </w:rPr>
        <w:t xml:space="preserve">，最薄出构件壁厚为 </w:t>
      </w:r>
      <w:r>
        <w:rPr>
          <w:sz w:val="42"/>
        </w:rPr>
        <w:t>11-15mm</w:t>
      </w:r>
      <w:r>
        <w:rPr>
          <w:spacing w:val="-4"/>
          <w:sz w:val="42"/>
        </w:rPr>
        <w:t xml:space="preserve"> 的，焊脚尺寸统一为 </w:t>
      </w:r>
      <w:r>
        <w:rPr>
          <w:sz w:val="42"/>
        </w:rPr>
        <w:t xml:space="preserve">10mm， </w:t>
      </w:r>
      <w:r>
        <w:rPr>
          <w:spacing w:val="-3"/>
          <w:sz w:val="42"/>
        </w:rPr>
        <w:t xml:space="preserve">最薄出构件壁厚大于 </w:t>
      </w:r>
      <w:r>
        <w:rPr>
          <w:sz w:val="42"/>
        </w:rPr>
        <w:t>15mm</w:t>
      </w:r>
      <w:r>
        <w:rPr>
          <w:spacing w:val="-5"/>
          <w:sz w:val="42"/>
        </w:rPr>
        <w:t xml:space="preserve"> 的，焊脚尺寸统一为 </w:t>
      </w:r>
      <w:r>
        <w:rPr>
          <w:sz w:val="42"/>
        </w:rPr>
        <w:t>12mm。</w:t>
      </w:r>
    </w:p>
    <w:p>
      <w:pPr>
        <w:pStyle w:val="ListParagraph"/>
        <w:numPr>
          <w:ilvl w:val="2"/>
          <w:numId w:val="31"/>
        </w:numPr>
        <w:tabs>
          <w:tab w:val="left" w:pos="4029"/>
        </w:tabs>
        <w:spacing w:before="0" w:after="0" w:line="355" w:lineRule="auto"/>
        <w:ind w:left="2128" w:right="1613" w:firstLine="630"/>
        <w:jc w:val="both"/>
        <w:rPr>
          <w:sz w:val="42"/>
        </w:rPr>
      </w:pPr>
      <w:r>
        <w:rPr>
          <w:spacing w:val="-1"/>
          <w:sz w:val="42"/>
        </w:rPr>
        <w:t>对接焊缝为二级焊缝，其余为三级焊缝，所有焊缝不得出现虚焊、</w:t>
      </w:r>
      <w:r>
        <w:rPr>
          <w:sz w:val="42"/>
        </w:rPr>
        <w:t>气孔、咬边、焊瘤等焊接缺陷，焊后应去除焊渣。</w:t>
      </w:r>
    </w:p>
    <w:p>
      <w:pPr>
        <w:pStyle w:val="ListParagraph"/>
        <w:numPr>
          <w:ilvl w:val="2"/>
          <w:numId w:val="30"/>
        </w:numPr>
        <w:tabs>
          <w:tab w:val="left" w:pos="4029"/>
        </w:tabs>
        <w:spacing w:before="0" w:after="0" w:line="355" w:lineRule="auto"/>
        <w:ind w:left="2128" w:right="1613" w:firstLine="630"/>
        <w:jc w:val="both"/>
        <w:rPr>
          <w:sz w:val="42"/>
        </w:rPr>
      </w:pPr>
      <w:r>
        <w:rPr>
          <w:spacing w:val="-1"/>
          <w:sz w:val="42"/>
        </w:rPr>
        <w:t>对接焊缝为二级焊缝，其余为三级焊缝，所有焊缝不得出现虚焊、</w:t>
      </w:r>
      <w:r>
        <w:rPr>
          <w:sz w:val="42"/>
        </w:rPr>
        <w:t>气孔、咬边、焊瘤等焊接缺陷，焊后应去除焊渣。</w:t>
      </w:r>
    </w:p>
    <w:p>
      <w:pPr>
        <w:pStyle w:val="ListParagraph"/>
        <w:numPr>
          <w:ilvl w:val="2"/>
          <w:numId w:val="30"/>
        </w:numPr>
        <w:tabs>
          <w:tab w:val="left" w:pos="4043"/>
          <w:tab w:val="left" w:pos="4044"/>
        </w:tabs>
        <w:spacing w:before="0" w:after="0" w:line="355" w:lineRule="auto"/>
        <w:ind w:left="2128" w:right="1829" w:firstLine="630"/>
        <w:jc w:val="left"/>
        <w:rPr>
          <w:sz w:val="42"/>
        </w:rPr>
      </w:pPr>
      <w:r>
        <w:rPr>
          <w:sz w:val="42"/>
        </w:rPr>
        <w:t xml:space="preserve">焊接时一定要将工件焊透，焊接电流应按照规范选用合适电流， </w:t>
      </w:r>
      <w:r>
        <w:rPr>
          <w:spacing w:val="-1"/>
          <w:sz w:val="42"/>
        </w:rPr>
        <w:t>否则造成焊接深度小，剪切力和拉伸力均达不到要求，所有焊缝焊脚高度不</w:t>
      </w:r>
      <w:r>
        <w:rPr>
          <w:spacing w:val="-3"/>
          <w:sz w:val="42"/>
        </w:rPr>
        <w:t xml:space="preserve">得小于 </w:t>
      </w:r>
      <w:r>
        <w:rPr>
          <w:sz w:val="42"/>
        </w:rPr>
        <w:t>8mm。</w:t>
      </w:r>
    </w:p>
    <w:p>
      <w:pPr>
        <w:pStyle w:val="BodyText"/>
        <w:spacing w:before="1"/>
        <w:ind w:left="2758"/>
      </w:pPr>
      <w:r>
        <w:drawing>
          <wp:anchor distT="0" distB="0" distL="0" distR="0" simplePos="0" relativeHeight="251673600" behindDoc="1" locked="0" layoutInCell="1" allowOverlap="1">
            <wp:simplePos x="0" y="0"/>
            <wp:positionH relativeFrom="page">
              <wp:posOffset>1917700</wp:posOffset>
            </wp:positionH>
            <wp:positionV relativeFrom="paragraph">
              <wp:posOffset>511706</wp:posOffset>
            </wp:positionV>
            <wp:extent cx="8145894" cy="2444972"/>
            <wp:effectExtent l="0" t="0" r="0" b="0"/>
            <wp:wrapNone/>
            <wp:docPr id="2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7.png"/>
                    <pic:cNvPicPr/>
                  </pic:nvPicPr>
                  <pic:blipFill>
                    <a:blip xmlns:r="http://schemas.openxmlformats.org/officeDocument/2006/relationships" r:embed="rId67" cstate="print"/>
                    <a:stretch>
                      <a:fillRect/>
                    </a:stretch>
                  </pic:blipFill>
                  <pic:spPr>
                    <a:xfrm>
                      <a:off x="0" y="0"/>
                      <a:ext cx="8145894" cy="2444972"/>
                    </a:xfrm>
                    <a:prstGeom prst="rect">
                      <a:avLst/>
                    </a:prstGeom>
                  </pic:spPr>
                </pic:pic>
              </a:graphicData>
            </a:graphic>
          </wp:anchor>
        </w:drawing>
      </w:r>
      <w:r>
        <w:t>E4301、E4303 参考电流</w:t>
      </w:r>
    </w:p>
    <w:p>
      <w:pPr>
        <w:pStyle w:val="BodyText"/>
        <w:spacing w:before="7"/>
        <w:rPr>
          <w:sz w:val="27"/>
        </w:rPr>
      </w:pPr>
    </w:p>
    <w:tbl>
      <w:tblPr>
        <w:tblStyle w:val="TableNormal5"/>
        <w:tblW w:w="0" w:type="auto"/>
        <w:jc w:val="left"/>
        <w:tblInd w:w="3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801"/>
        <w:gridCol w:w="4543"/>
        <w:gridCol w:w="3384"/>
      </w:tblGrid>
      <w:tr>
        <w:tblPrEx>
          <w:tblW w:w="0" w:type="auto"/>
          <w:jc w:val="left"/>
          <w:tblInd w:w="379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94"/>
          <w:jc w:val="left"/>
        </w:trPr>
        <w:tc>
          <w:tcPr>
            <w:tcW w:w="2801" w:type="dxa"/>
          </w:tcPr>
          <w:p>
            <w:pPr>
              <w:pStyle w:val="TableParagraph"/>
              <w:spacing w:line="536" w:lineRule="exact"/>
              <w:ind w:left="50"/>
              <w:rPr>
                <w:sz w:val="42"/>
              </w:rPr>
            </w:pPr>
            <w:r>
              <w:rPr>
                <w:sz w:val="42"/>
              </w:rPr>
              <w:t>直径</w:t>
            </w:r>
          </w:p>
        </w:tc>
        <w:tc>
          <w:tcPr>
            <w:tcW w:w="4543" w:type="dxa"/>
          </w:tcPr>
          <w:p>
            <w:pPr>
              <w:pStyle w:val="TableParagraph"/>
              <w:spacing w:line="536" w:lineRule="exact"/>
              <w:ind w:left="1508"/>
              <w:rPr>
                <w:sz w:val="42"/>
              </w:rPr>
            </w:pPr>
            <w:r>
              <w:rPr>
                <w:sz w:val="42"/>
              </w:rPr>
              <w:t>平焊电流</w:t>
            </w:r>
          </w:p>
        </w:tc>
        <w:tc>
          <w:tcPr>
            <w:tcW w:w="3384" w:type="dxa"/>
          </w:tcPr>
          <w:p>
            <w:pPr>
              <w:pStyle w:val="TableParagraph"/>
              <w:spacing w:line="536" w:lineRule="exact"/>
              <w:ind w:left="1228"/>
              <w:rPr>
                <w:sz w:val="42"/>
              </w:rPr>
            </w:pPr>
            <w:r>
              <w:rPr>
                <w:sz w:val="42"/>
              </w:rPr>
              <w:t>立、仰电流</w:t>
            </w:r>
          </w:p>
        </w:tc>
      </w:tr>
      <w:tr>
        <w:tblPrEx>
          <w:tblW w:w="0" w:type="auto"/>
          <w:jc w:val="left"/>
          <w:tblInd w:w="3795" w:type="dxa"/>
          <w:tblLayout w:type="fixed"/>
          <w:tblCellMar>
            <w:top w:w="0" w:type="dxa"/>
            <w:left w:w="0" w:type="dxa"/>
            <w:bottom w:w="0" w:type="dxa"/>
            <w:right w:w="0" w:type="dxa"/>
          </w:tblCellMar>
          <w:tblLook w:val="01E0"/>
        </w:tblPrEx>
        <w:trPr>
          <w:trHeight w:val="950"/>
          <w:jc w:val="left"/>
        </w:trPr>
        <w:tc>
          <w:tcPr>
            <w:tcW w:w="2801" w:type="dxa"/>
          </w:tcPr>
          <w:p>
            <w:pPr>
              <w:pStyle w:val="TableParagraph"/>
              <w:spacing w:before="159"/>
              <w:ind w:left="50"/>
              <w:rPr>
                <w:sz w:val="42"/>
              </w:rPr>
            </w:pPr>
            <w:r>
              <w:rPr>
                <w:sz w:val="42"/>
              </w:rPr>
              <w:t>3.2mm</w:t>
            </w:r>
          </w:p>
        </w:tc>
        <w:tc>
          <w:tcPr>
            <w:tcW w:w="4543" w:type="dxa"/>
          </w:tcPr>
          <w:p>
            <w:pPr>
              <w:pStyle w:val="TableParagraph"/>
              <w:spacing w:before="159"/>
              <w:ind w:left="1508"/>
              <w:rPr>
                <w:sz w:val="42"/>
              </w:rPr>
            </w:pPr>
            <w:r>
              <w:rPr>
                <w:sz w:val="42"/>
              </w:rPr>
              <w:t>80-130A</w:t>
            </w:r>
          </w:p>
        </w:tc>
        <w:tc>
          <w:tcPr>
            <w:tcW w:w="3384" w:type="dxa"/>
          </w:tcPr>
          <w:p>
            <w:pPr>
              <w:pStyle w:val="TableParagraph"/>
              <w:spacing w:before="159"/>
              <w:ind w:left="1228"/>
              <w:rPr>
                <w:sz w:val="42"/>
              </w:rPr>
            </w:pPr>
            <w:r>
              <w:rPr>
                <w:sz w:val="42"/>
              </w:rPr>
              <w:t>60-120A</w:t>
            </w:r>
          </w:p>
        </w:tc>
      </w:tr>
      <w:tr>
        <w:tblPrEx>
          <w:tblW w:w="0" w:type="auto"/>
          <w:jc w:val="left"/>
          <w:tblInd w:w="3795" w:type="dxa"/>
          <w:tblLayout w:type="fixed"/>
          <w:tblCellMar>
            <w:top w:w="0" w:type="dxa"/>
            <w:left w:w="0" w:type="dxa"/>
            <w:bottom w:w="0" w:type="dxa"/>
            <w:right w:w="0" w:type="dxa"/>
          </w:tblCellMar>
          <w:tblLook w:val="01E0"/>
        </w:tblPrEx>
        <w:trPr>
          <w:trHeight w:val="952"/>
          <w:jc w:val="left"/>
        </w:trPr>
        <w:tc>
          <w:tcPr>
            <w:tcW w:w="2801" w:type="dxa"/>
          </w:tcPr>
          <w:p>
            <w:pPr>
              <w:pStyle w:val="TableParagraph"/>
              <w:spacing w:before="159"/>
              <w:ind w:left="50"/>
              <w:rPr>
                <w:sz w:val="42"/>
              </w:rPr>
            </w:pPr>
            <w:r>
              <w:rPr>
                <w:sz w:val="42"/>
              </w:rPr>
              <w:t>4.0mm</w:t>
            </w:r>
          </w:p>
        </w:tc>
        <w:tc>
          <w:tcPr>
            <w:tcW w:w="4543" w:type="dxa"/>
          </w:tcPr>
          <w:p>
            <w:pPr>
              <w:pStyle w:val="TableParagraph"/>
              <w:spacing w:before="159"/>
              <w:ind w:left="1508"/>
              <w:rPr>
                <w:sz w:val="42"/>
              </w:rPr>
            </w:pPr>
            <w:r>
              <w:rPr>
                <w:sz w:val="42"/>
              </w:rPr>
              <w:t>130-180A</w:t>
            </w:r>
          </w:p>
        </w:tc>
        <w:tc>
          <w:tcPr>
            <w:tcW w:w="3384" w:type="dxa"/>
          </w:tcPr>
          <w:p>
            <w:pPr>
              <w:pStyle w:val="TableParagraph"/>
              <w:spacing w:before="159"/>
              <w:ind w:left="1228"/>
              <w:rPr>
                <w:sz w:val="42"/>
              </w:rPr>
            </w:pPr>
            <w:r>
              <w:rPr>
                <w:sz w:val="42"/>
              </w:rPr>
              <w:t>110-160A</w:t>
            </w:r>
          </w:p>
        </w:tc>
      </w:tr>
      <w:tr>
        <w:tblPrEx>
          <w:tblW w:w="0" w:type="auto"/>
          <w:jc w:val="left"/>
          <w:tblInd w:w="3795" w:type="dxa"/>
          <w:tblLayout w:type="fixed"/>
          <w:tblCellMar>
            <w:top w:w="0" w:type="dxa"/>
            <w:left w:w="0" w:type="dxa"/>
            <w:bottom w:w="0" w:type="dxa"/>
            <w:right w:w="0" w:type="dxa"/>
          </w:tblCellMar>
          <w:tblLook w:val="01E0"/>
        </w:tblPrEx>
        <w:trPr>
          <w:trHeight w:val="696"/>
          <w:jc w:val="left"/>
        </w:trPr>
        <w:tc>
          <w:tcPr>
            <w:tcW w:w="2801" w:type="dxa"/>
          </w:tcPr>
          <w:p>
            <w:pPr>
              <w:pStyle w:val="TableParagraph"/>
              <w:spacing w:before="161" w:line="515" w:lineRule="exact"/>
              <w:ind w:left="50"/>
              <w:rPr>
                <w:sz w:val="42"/>
              </w:rPr>
            </w:pPr>
            <w:r>
              <w:rPr>
                <w:sz w:val="42"/>
              </w:rPr>
              <w:t>5.0mm</w:t>
            </w:r>
          </w:p>
        </w:tc>
        <w:tc>
          <w:tcPr>
            <w:tcW w:w="4543" w:type="dxa"/>
          </w:tcPr>
          <w:p>
            <w:pPr>
              <w:pStyle w:val="TableParagraph"/>
              <w:spacing w:before="161" w:line="515" w:lineRule="exact"/>
              <w:ind w:left="1508"/>
              <w:rPr>
                <w:sz w:val="42"/>
              </w:rPr>
            </w:pPr>
            <w:r>
              <w:rPr>
                <w:sz w:val="42"/>
              </w:rPr>
              <w:t>170-210A</w:t>
            </w:r>
          </w:p>
        </w:tc>
        <w:tc>
          <w:tcPr>
            <w:tcW w:w="3384" w:type="dxa"/>
          </w:tcPr>
          <w:p>
            <w:pPr>
              <w:pStyle w:val="TableParagraph"/>
              <w:spacing w:before="161" w:line="515" w:lineRule="exact"/>
              <w:ind w:left="1228"/>
              <w:rPr>
                <w:sz w:val="42"/>
              </w:rPr>
            </w:pPr>
            <w:r>
              <w:rPr>
                <w:sz w:val="42"/>
              </w:rPr>
              <w:t>140-180A</w:t>
            </w:r>
          </w:p>
        </w:tc>
      </w:tr>
    </w:tbl>
    <w:p>
      <w:pPr>
        <w:spacing w:after="0" w:line="515" w:lineRule="exact"/>
        <w:rPr>
          <w:sz w:val="42"/>
        </w:rPr>
        <w:sectPr>
          <w:headerReference w:type="default" r:id="rId68"/>
          <w:footerReference w:type="default" r:id="rId69"/>
          <w:pgSz w:w="17860" w:h="25260"/>
          <w:pgMar w:top="800" w:right="0" w:bottom="2040" w:left="0" w:header="455" w:footer="1798"/>
          <w:pgNumType w:start="25"/>
          <w:cols w:space="708"/>
        </w:sectPr>
      </w:pPr>
    </w:p>
    <w:p>
      <w:pPr>
        <w:pStyle w:val="BodyText"/>
        <w:spacing w:before="4"/>
        <w:rPr>
          <w:sz w:val="29"/>
        </w:rPr>
      </w:pPr>
    </w:p>
    <w:p>
      <w:pPr>
        <w:pStyle w:val="ListParagraph"/>
        <w:numPr>
          <w:ilvl w:val="2"/>
          <w:numId w:val="30"/>
        </w:numPr>
        <w:tabs>
          <w:tab w:val="left" w:pos="4043"/>
          <w:tab w:val="left" w:pos="4044"/>
        </w:tabs>
        <w:spacing w:before="3" w:after="0" w:line="355" w:lineRule="auto"/>
        <w:ind w:left="2128" w:right="1829" w:firstLine="630"/>
        <w:jc w:val="left"/>
        <w:rPr>
          <w:sz w:val="42"/>
        </w:rPr>
      </w:pPr>
      <w:r>
        <w:rPr>
          <w:sz w:val="42"/>
        </w:rPr>
        <w:t xml:space="preserve">焊接角钢臂时应确保焊缝根部熔透，注意焊接熔池宽度和深度， </w:t>
      </w:r>
      <w:r>
        <w:rPr>
          <w:spacing w:val="-1"/>
          <w:sz w:val="42"/>
        </w:rPr>
        <w:t>应采取坡口焊。焊缝表面不得有表面气孔、夹渣、咬边、弧坑裂纹、电弧擦</w:t>
      </w:r>
      <w:r>
        <w:rPr>
          <w:sz w:val="42"/>
        </w:rPr>
        <w:t>伤、裂纹、焊瘤等缺陷，焊缝不允许出现根部未焊透。</w:t>
      </w:r>
    </w:p>
    <w:p>
      <w:pPr>
        <w:pStyle w:val="ListParagraph"/>
        <w:numPr>
          <w:ilvl w:val="2"/>
          <w:numId w:val="30"/>
        </w:numPr>
        <w:tabs>
          <w:tab w:val="left" w:pos="3820"/>
          <w:tab w:val="left" w:pos="3821"/>
        </w:tabs>
        <w:spacing w:before="1" w:after="0" w:line="240" w:lineRule="auto"/>
        <w:ind w:left="3820" w:right="0" w:hanging="1063"/>
        <w:jc w:val="left"/>
        <w:rPr>
          <w:sz w:val="42"/>
        </w:rPr>
      </w:pPr>
      <w:r>
        <w:rPr>
          <w:spacing w:val="-1"/>
          <w:sz w:val="42"/>
        </w:rPr>
        <w:t xml:space="preserve">所有与墙体或地面连接的连接底板 厚度不宜小于 </w:t>
      </w:r>
      <w:r>
        <w:rPr>
          <w:sz w:val="42"/>
        </w:rPr>
        <w:t>16mm。</w:t>
      </w:r>
    </w:p>
    <w:p>
      <w:pPr>
        <w:pStyle w:val="ListParagraph"/>
        <w:numPr>
          <w:ilvl w:val="2"/>
          <w:numId w:val="30"/>
        </w:numPr>
        <w:tabs>
          <w:tab w:val="left" w:pos="4046"/>
          <w:tab w:val="left" w:pos="4047"/>
          <w:tab w:val="left" w:pos="11118"/>
          <w:tab w:val="left" w:pos="12144"/>
        </w:tabs>
        <w:spacing w:before="303" w:after="0" w:line="355" w:lineRule="auto"/>
        <w:ind w:left="2128" w:right="1923" w:firstLine="630"/>
        <w:jc w:val="left"/>
        <w:rPr>
          <w:sz w:val="42"/>
        </w:rPr>
      </w:pPr>
      <w:r>
        <w:rPr>
          <w:sz w:val="42"/>
        </w:rPr>
        <w:t>所以锚固化学锚栓应选择规格不小于</w:t>
        <w:tab/>
        <w:t>M16</w:t>
        <w:tab/>
        <w:t>的喜利得优质化学</w:t>
      </w:r>
      <w:r>
        <w:rPr>
          <w:spacing w:val="-19"/>
          <w:sz w:val="42"/>
        </w:rPr>
        <w:t>锚</w:t>
      </w:r>
      <w:r>
        <w:rPr>
          <w:sz w:val="42"/>
        </w:rPr>
        <w:t>栓。</w:t>
      </w:r>
    </w:p>
    <w:p>
      <w:pPr>
        <w:pStyle w:val="ListParagraph"/>
        <w:numPr>
          <w:ilvl w:val="2"/>
          <w:numId w:val="30"/>
        </w:numPr>
        <w:tabs>
          <w:tab w:val="left" w:pos="4043"/>
          <w:tab w:val="left" w:pos="4044"/>
        </w:tabs>
        <w:spacing w:before="0" w:after="0" w:line="355" w:lineRule="auto"/>
        <w:ind w:left="2128" w:right="2020" w:firstLine="630"/>
        <w:jc w:val="left"/>
        <w:rPr>
          <w:sz w:val="42"/>
        </w:rPr>
      </w:pPr>
      <w:r>
        <w:rPr>
          <w:spacing w:val="-1"/>
          <w:sz w:val="42"/>
        </w:rPr>
        <w:t>灯箱安装架焊接后，应先刷三遍防锈底漆，最后再刷两道灰色面</w:t>
      </w:r>
      <w:r>
        <w:rPr>
          <w:spacing w:val="-3"/>
          <w:sz w:val="42"/>
        </w:rPr>
        <w:t xml:space="preserve">漆，厚度不得小于 </w:t>
      </w:r>
      <w:r>
        <w:rPr>
          <w:sz w:val="42"/>
        </w:rPr>
        <w:t>150mm。</w:t>
      </w:r>
    </w:p>
    <w:p>
      <w:pPr>
        <w:pStyle w:val="ListParagraph"/>
        <w:numPr>
          <w:ilvl w:val="2"/>
          <w:numId w:val="30"/>
        </w:numPr>
        <w:tabs>
          <w:tab w:val="left" w:pos="4043"/>
          <w:tab w:val="left" w:pos="4044"/>
        </w:tabs>
        <w:spacing w:before="1" w:after="0" w:line="355" w:lineRule="auto"/>
        <w:ind w:left="2128" w:right="2020" w:firstLine="630"/>
        <w:jc w:val="left"/>
        <w:rPr>
          <w:sz w:val="42"/>
        </w:rPr>
      </w:pPr>
      <w:r>
        <w:rPr>
          <w:spacing w:val="-1"/>
          <w:sz w:val="42"/>
        </w:rPr>
        <w:t>媒体安装用结构件地脚板应适当增加安装孔，但是钻孔位相距不</w:t>
      </w:r>
      <w:r>
        <w:rPr>
          <w:spacing w:val="-3"/>
          <w:sz w:val="42"/>
        </w:rPr>
        <w:t xml:space="preserve">得少于 </w:t>
      </w:r>
      <w:r>
        <w:rPr>
          <w:sz w:val="42"/>
        </w:rPr>
        <w:t>80mm。</w:t>
      </w:r>
    </w:p>
    <w:p>
      <w:pPr>
        <w:pStyle w:val="BodyText"/>
        <w:ind w:left="2758"/>
      </w:pPr>
      <w:r>
        <w:t>六、导视吊牌牌制作工艺</w:t>
      </w:r>
    </w:p>
    <w:p>
      <w:pPr>
        <w:pStyle w:val="BodyText"/>
        <w:spacing w:before="304" w:line="355" w:lineRule="auto"/>
        <w:ind w:left="2128" w:right="1829" w:firstLine="630"/>
        <w:jc w:val="both"/>
      </w:pPr>
      <w:r>
        <w:t>工具/原料导视标牌主要以镀锌钢板、亚克力板、亚克力字、角钢等原材料为基础，通过冲压、压铸、蚀刻、印刷、珐琅、仿珐琅、烤漆等工艺，制作而成。</w:t>
      </w:r>
    </w:p>
    <w:p>
      <w:pPr>
        <w:pStyle w:val="BodyText"/>
        <w:ind w:left="2758"/>
      </w:pPr>
      <w:r>
        <w:t>一、前期准备</w:t>
      </w:r>
    </w:p>
    <w:p>
      <w:pPr>
        <w:pStyle w:val="BodyText"/>
        <w:spacing w:before="304" w:line="355" w:lineRule="auto"/>
        <w:ind w:left="2128" w:right="1867" w:firstLine="630"/>
      </w:pPr>
      <w:r>
        <w:t>（一</w:t>
      </w:r>
      <w:r>
        <w:rPr>
          <w:spacing w:val="-73"/>
        </w:rPr>
        <w:t>）</w:t>
      </w:r>
      <w:r>
        <w:rPr>
          <w:spacing w:val="-10"/>
        </w:rPr>
        <w:t>设计标牌的设计是标牌制作的基础，要求设计人员设计的图，不但</w:t>
      </w:r>
      <w:r>
        <w:t>要美观，而且还要适合后道工序的制作。</w:t>
      </w:r>
    </w:p>
    <w:p>
      <w:pPr>
        <w:pStyle w:val="BodyText"/>
        <w:ind w:left="2758"/>
      </w:pPr>
      <w:r>
        <w:t>1、确定尺寸</w:t>
      </w:r>
    </w:p>
    <w:p>
      <w:pPr>
        <w:pStyle w:val="BodyText"/>
        <w:spacing w:before="304" w:line="355" w:lineRule="auto"/>
        <w:ind w:left="2128" w:right="1620" w:firstLine="630"/>
      </w:pPr>
      <w:r>
        <w:t>根据客户要求的尺寸，用矩形工具画出标牌最外面的轮廓，设置长、宽。用同样的方法再画一个，分别输入合适的尺寸，调好位置，把事先选好的修饰花边，拖到这个矩形框中的适当位置。</w:t>
      </w:r>
    </w:p>
    <w:p>
      <w:pPr>
        <w:pStyle w:val="BodyText"/>
        <w:ind w:left="2758"/>
      </w:pPr>
      <w:r>
        <w:t>2、选择底纹</w:t>
      </w:r>
    </w:p>
    <w:p>
      <w:pPr>
        <w:pStyle w:val="BodyText"/>
        <w:spacing w:before="303"/>
        <w:ind w:left="2758"/>
      </w:pPr>
      <w:r>
        <w:t>底纹在标牌中应用得很多，根据设计图或甲方要求选择。</w:t>
      </w:r>
    </w:p>
    <w:p>
      <w:pPr>
        <w:spacing w:after="0"/>
        <w:sectPr>
          <w:headerReference w:type="default" r:id="rId70"/>
          <w:footerReference w:type="default" r:id="rId71"/>
          <w:pgSz w:w="17860" w:h="25260"/>
          <w:pgMar w:top="800" w:right="0" w:bottom="2040" w:left="0" w:header="455" w:footer="1798"/>
          <w:pgNumType w:start="26"/>
          <w:cols w:space="708"/>
        </w:sectPr>
      </w:pPr>
    </w:p>
    <w:p>
      <w:pPr>
        <w:pStyle w:val="BodyText"/>
        <w:spacing w:before="4"/>
        <w:rPr>
          <w:sz w:val="29"/>
        </w:rPr>
      </w:pPr>
    </w:p>
    <w:p>
      <w:pPr>
        <w:pStyle w:val="BodyText"/>
        <w:spacing w:before="3"/>
        <w:ind w:left="2967"/>
      </w:pPr>
      <w:r>
        <w:t>3、确定内容</w:t>
      </w:r>
    </w:p>
    <w:p>
      <w:pPr>
        <w:pStyle w:val="BodyText"/>
        <w:spacing w:before="305"/>
        <w:ind w:left="2758"/>
      </w:pPr>
      <w:r>
        <w:t>字体要庄重、清晰美观、准确易辨认，排版完成后，应认真检查总体效果。</w:t>
      </w:r>
    </w:p>
    <w:p>
      <w:pPr>
        <w:pStyle w:val="BodyText"/>
        <w:spacing w:before="303"/>
        <w:ind w:left="2758"/>
      </w:pPr>
      <w:r>
        <w:t>（二）出菲林片</w:t>
      </w:r>
    </w:p>
    <w:p>
      <w:pPr>
        <w:pStyle w:val="BodyText"/>
        <w:spacing w:before="304" w:line="355" w:lineRule="auto"/>
        <w:ind w:left="2128" w:right="1829" w:firstLine="630"/>
        <w:jc w:val="both"/>
      </w:pPr>
      <w:r>
        <w:rPr>
          <w:spacing w:val="-14"/>
        </w:rPr>
        <w:t>菲林片一般送专业出片公司，由他们用激光打印、曝光、显定影等工艺来</w:t>
      </w:r>
      <w:r>
        <w:rPr>
          <w:spacing w:val="-15"/>
        </w:rPr>
        <w:t>获得。我们要做的事是将菲林片取回来后仔细地检查一下，看看和原稿是否</w:t>
      </w:r>
      <w:r>
        <w:t>一致，另外菲林片是否干净透彻、线条边缘非常清晰</w:t>
      </w:r>
      <w:r>
        <w:rPr>
          <w:spacing w:val="-240"/>
        </w:rPr>
        <w:t>。</w:t>
      </w:r>
      <w:r>
        <w:t>（三）下料</w:t>
      </w:r>
    </w:p>
    <w:p>
      <w:pPr>
        <w:pStyle w:val="BodyText"/>
        <w:ind w:left="2758"/>
      </w:pPr>
      <w:r>
        <w:t>1、选板材</w:t>
      </w:r>
    </w:p>
    <w:p>
      <w:pPr>
        <w:pStyle w:val="BodyText"/>
        <w:spacing w:before="304" w:line="355" w:lineRule="auto"/>
        <w:ind w:left="2758" w:right="6488"/>
      </w:pPr>
      <w:r>
        <w:t>根据招标文件要求选择符合技术要求的板材</w:t>
      </w:r>
      <w:r>
        <w:rPr>
          <w:spacing w:val="-126"/>
        </w:rPr>
        <w:t>。。</w:t>
      </w:r>
      <w:r>
        <w:t>2、剪裁及修边</w:t>
      </w:r>
    </w:p>
    <w:p>
      <w:pPr>
        <w:pStyle w:val="BodyText"/>
        <w:spacing w:line="355" w:lineRule="auto"/>
        <w:ind w:left="2128" w:right="1858" w:firstLine="630"/>
        <w:jc w:val="both"/>
      </w:pPr>
      <w:r>
        <w:rPr>
          <w:spacing w:val="-16"/>
        </w:rPr>
        <w:t>根据设计好的尺寸，在选好的不锈钢板上，每边都放上几毫米的余量，做</w:t>
      </w:r>
      <w:r>
        <w:rPr>
          <w:spacing w:val="-14"/>
        </w:rPr>
        <w:t>上标记点，进行剪裁， 剪裁好的不锈钢板四边往往有毛刺，要用锉刀把它锉</w:t>
      </w:r>
      <w:r>
        <w:t>掉，锉完后用手摸一下，边缘光滑，就可以了。</w:t>
      </w:r>
    </w:p>
    <w:p>
      <w:pPr>
        <w:pStyle w:val="BodyText"/>
        <w:ind w:left="2758"/>
      </w:pPr>
      <w:r>
        <w:t>3、清除油污</w:t>
      </w:r>
    </w:p>
    <w:p>
      <w:pPr>
        <w:pStyle w:val="BodyText"/>
        <w:spacing w:before="304"/>
        <w:ind w:left="2758"/>
      </w:pPr>
      <w:r>
        <w:t>4、吹干</w:t>
      </w:r>
    </w:p>
    <w:p>
      <w:pPr>
        <w:pStyle w:val="BodyText"/>
        <w:tabs>
          <w:tab w:val="left" w:pos="4230"/>
        </w:tabs>
        <w:spacing w:before="303"/>
        <w:ind w:left="2758"/>
      </w:pPr>
      <w:r>
        <w:t>（四）</w:t>
        <w:tab/>
        <w:t>表面保护</w:t>
      </w:r>
    </w:p>
    <w:p>
      <w:pPr>
        <w:pStyle w:val="BodyText"/>
        <w:spacing w:before="304"/>
        <w:ind w:left="2758"/>
      </w:pPr>
      <w:r>
        <w:t>1、涂耐腐蚀的感光油墨</w:t>
      </w:r>
    </w:p>
    <w:p>
      <w:pPr>
        <w:pStyle w:val="BodyText"/>
        <w:spacing w:before="304" w:line="355" w:lineRule="auto"/>
        <w:ind w:left="2128" w:right="1829" w:firstLine="630"/>
        <w:jc w:val="both"/>
      </w:pPr>
      <w:r>
        <w:rPr>
          <w:spacing w:val="8"/>
        </w:rPr>
        <w:t xml:space="preserve">首先选择 </w:t>
      </w:r>
      <w:r>
        <w:t>200</w:t>
      </w:r>
      <w:r>
        <w:rPr>
          <w:spacing w:val="-2"/>
        </w:rPr>
        <w:t xml:space="preserve"> 目的丝网网版。丝网网版必须特干净,大小适中。把它牢牢</w:t>
      </w:r>
      <w:r>
        <w:rPr>
          <w:spacing w:val="1"/>
        </w:rPr>
        <w:t>固定在专业的手工网印平台架子上,把不锈钢板放在丝网网版的中心位置,让</w:t>
      </w:r>
      <w:r>
        <w:rPr>
          <w:spacing w:val="2"/>
        </w:rPr>
        <w:t>不锈钢板的边与对应的丝网网版内框保持</w:t>
      </w:r>
      <w:r>
        <w:t>6</w:t>
      </w:r>
      <w:r>
        <w:rPr>
          <w:spacing w:val="-7"/>
        </w:rPr>
        <w:t xml:space="preserve"> 厘米左右的距离,太近和太远都不</w:t>
      </w:r>
      <w:r>
        <w:rPr>
          <w:spacing w:val="-17"/>
        </w:rPr>
        <w:t>合适。放在恰当的位置后，用透明胶带粘在四周 ，粘的时候一定要仔细地用</w:t>
      </w:r>
      <w:r>
        <w:rPr>
          <w:spacing w:val="-16"/>
        </w:rPr>
        <w:t>手边粘边压,这样才不会在透明胶带和网版之间留有气泡,让它们充分接触，在</w:t>
      </w:r>
      <w:r>
        <w:rPr>
          <w:spacing w:val="-17"/>
        </w:rPr>
        <w:t>涂感光油墨时不会涂到不锈钢板外面。中间没粘透明胶带部分正好和不锈钢</w:t>
      </w:r>
      <w:r>
        <w:rPr>
          <w:spacing w:val="-1"/>
        </w:rPr>
        <w:t>板的大小吻合，这样在涂耐腐蚀的感光油墨的时候，位置才会准确。全部粘</w:t>
      </w:r>
    </w:p>
    <w:p>
      <w:pPr>
        <w:spacing w:after="0" w:line="355" w:lineRule="auto"/>
        <w:jc w:val="both"/>
        <w:sectPr>
          <w:headerReference w:type="default" r:id="rId72"/>
          <w:footerReference w:type="default" r:id="rId73"/>
          <w:pgSz w:w="17860" w:h="25260"/>
          <w:pgMar w:top="800" w:right="0" w:bottom="2040" w:left="0" w:header="455" w:footer="1798"/>
          <w:pgNumType w:start="27"/>
          <w:cols w:space="708"/>
        </w:sectPr>
      </w:pPr>
    </w:p>
    <w:p>
      <w:pPr>
        <w:pStyle w:val="BodyText"/>
        <w:spacing w:before="4"/>
        <w:rPr>
          <w:sz w:val="29"/>
        </w:rPr>
      </w:pPr>
    </w:p>
    <w:p>
      <w:pPr>
        <w:pStyle w:val="BodyText"/>
        <w:spacing w:before="3"/>
        <w:ind w:left="2128"/>
      </w:pPr>
      <w:r>
        <w:t>好后，把表面再清理一下，以保持丝网网版纱面的清洁。</w:t>
      </w:r>
    </w:p>
    <w:p>
      <w:pPr>
        <w:pStyle w:val="BodyText"/>
        <w:tabs>
          <w:tab w:val="left" w:pos="5912"/>
        </w:tabs>
        <w:spacing w:before="305" w:line="355" w:lineRule="auto"/>
        <w:ind w:left="2128" w:right="1639" w:firstLine="630"/>
      </w:pPr>
      <w:r>
        <w:t>我们选择一块</w:t>
      </w:r>
      <w:r>
        <w:rPr>
          <w:spacing w:val="85"/>
        </w:rPr>
        <w:t xml:space="preserve"> </w:t>
      </w:r>
      <w:r>
        <w:t>1</w:t>
        <w:tab/>
        <w:t>厘米厚的垫板，把它放在丝网网版与网印平台架子面板的后面</w:t>
      </w:r>
      <w:r>
        <w:rPr>
          <w:spacing w:val="-73"/>
        </w:rPr>
        <w:t>，</w:t>
      </w:r>
      <w:r>
        <w:t>它们之间的这个距离</w:t>
      </w:r>
      <w:r>
        <w:rPr>
          <w:spacing w:val="-84"/>
        </w:rPr>
        <w:t>，</w:t>
      </w:r>
      <w:r>
        <w:t>这就是网距</w:t>
      </w:r>
      <w:r>
        <w:rPr>
          <w:spacing w:val="-76"/>
        </w:rPr>
        <w:t>。</w:t>
      </w:r>
      <w:r>
        <w:t>一般最好是使丝网网版张力大</w:t>
      </w:r>
      <w:r>
        <w:rPr>
          <w:spacing w:val="-16"/>
        </w:rPr>
        <w:t xml:space="preserve">， </w:t>
      </w:r>
      <w:r>
        <w:t>网距小.，这样刮印油墨后能及时弹起。</w:t>
      </w:r>
    </w:p>
    <w:p>
      <w:pPr>
        <w:pStyle w:val="BodyText"/>
        <w:spacing w:line="355" w:lineRule="auto"/>
        <w:ind w:left="2128" w:right="1620" w:firstLine="630"/>
        <w:jc w:val="both"/>
      </w:pPr>
      <w:r>
        <w:t>耐腐蚀的感光油墨在使用前，要调整稀稠度，在冬天，油墨很容易凝固。可以先把它放在烘箱里烘一会儿。烘箱的温度设置在88 度，让它自动控制， 5 分钟后拿出来，充分搅拌，没有气泡，像这样了才能使用。</w:t>
      </w:r>
    </w:p>
    <w:p>
      <w:pPr>
        <w:pStyle w:val="BodyText"/>
        <w:ind w:left="2758"/>
      </w:pPr>
      <w:r>
        <w:t>准备一把斜面有弹性、平整、无缺口，表面干净的橡胶刮板。</w:t>
      </w:r>
    </w:p>
    <w:p>
      <w:pPr>
        <w:pStyle w:val="BodyText"/>
        <w:spacing w:before="304" w:line="355" w:lineRule="auto"/>
        <w:ind w:left="2128" w:right="1829" w:firstLine="630"/>
        <w:jc w:val="both"/>
      </w:pPr>
      <w:r>
        <w:t>把适量的感光油墨,放在丝网网版的纱面上,形成一个条状，就可以用刮板开始刮了，刮的时候，用力要合适，速度也要恰到好处，刮1 到 2 遍后，把丝网网版掀开，如果印在不锈钢板上的感光油墨厚薄非常均匀，就可以用手托在它的反面，把它拿出来，注意不要将涂有感光油墨的那面弄脏。</w:t>
      </w:r>
    </w:p>
    <w:p>
      <w:pPr>
        <w:pStyle w:val="BodyText"/>
        <w:spacing w:line="355" w:lineRule="auto"/>
        <w:ind w:left="2128" w:right="1846" w:firstLine="630"/>
        <w:jc w:val="both"/>
      </w:pPr>
      <w:r>
        <w:t>要说明的是， 经常会遇到这样的情况，刮 2 遍后，效果还是不好，那就要放弃了。否则油墨太厚也是不行的。</w:t>
      </w:r>
    </w:p>
    <w:p>
      <w:pPr>
        <w:pStyle w:val="BodyText"/>
        <w:spacing w:line="355" w:lineRule="auto"/>
        <w:ind w:left="2128" w:right="1654" w:firstLine="630"/>
      </w:pPr>
      <w:r>
        <w:t>在 30</w:t>
      </w:r>
      <w:r>
        <w:rPr>
          <w:spacing w:val="-23"/>
        </w:rPr>
        <w:t xml:space="preserve"> 度左右的温水中，加入适量工业用弱碱性的碳酸钠，比例大约是 </w:t>
      </w:r>
      <w:r>
        <w:rPr>
          <w:spacing w:val="-6"/>
        </w:rPr>
        <w:t xml:space="preserve">20： </w:t>
      </w:r>
      <w:r>
        <w:rPr>
          <w:spacing w:val="4"/>
        </w:rPr>
        <w:t>1</w:t>
      </w:r>
      <w:r>
        <w:t>，搅拌均匀后放入感光油墨没有涂均匀的不锈钢板，涂层很快就会脱离不锈钢表面，再用干净的布把感光油墨彻底擦掉，然后用清水漂洗，用吹风机吹干，就可以重新再印了。</w:t>
      </w:r>
    </w:p>
    <w:p>
      <w:pPr>
        <w:pStyle w:val="BodyText"/>
        <w:spacing w:before="1"/>
        <w:ind w:left="2758"/>
      </w:pPr>
      <w:r>
        <w:t>2、烘干</w:t>
      </w:r>
    </w:p>
    <w:p>
      <w:pPr>
        <w:pStyle w:val="BodyText"/>
        <w:spacing w:before="303" w:line="355" w:lineRule="auto"/>
        <w:ind w:left="2128" w:right="1829" w:firstLine="630"/>
        <w:jc w:val="both"/>
      </w:pPr>
      <w:r>
        <w:t>把涂好感光油墨的不锈钢板放在烘箱里，温度设置在88 度，烘的时间为15 到 20 分钟。烘干后，把吹风机调到冷风档，给不锈钢板降温，也可以让它自然降温。(二)曝光</w:t>
      </w:r>
    </w:p>
    <w:p>
      <w:pPr>
        <w:pStyle w:val="BodyText"/>
        <w:ind w:left="2758"/>
      </w:pPr>
      <w:r>
        <w:t>下面到 kR-B1 型单面真空曝光机上进行曝光。</w:t>
      </w:r>
    </w:p>
    <w:p>
      <w:pPr>
        <w:spacing w:after="0"/>
        <w:sectPr>
          <w:headerReference w:type="default" r:id="rId74"/>
          <w:footerReference w:type="default" r:id="rId75"/>
          <w:pgSz w:w="17860" w:h="25260"/>
          <w:pgMar w:top="800" w:right="0" w:bottom="2040" w:left="0" w:header="455" w:footer="1798"/>
          <w:pgNumType w:start="28"/>
          <w:cols w:space="708"/>
        </w:sectPr>
      </w:pPr>
    </w:p>
    <w:p>
      <w:pPr>
        <w:pStyle w:val="BodyText"/>
        <w:spacing w:before="4"/>
        <w:rPr>
          <w:sz w:val="29"/>
        </w:rPr>
      </w:pPr>
    </w:p>
    <w:p>
      <w:pPr>
        <w:pStyle w:val="BodyText"/>
        <w:spacing w:before="3" w:line="355" w:lineRule="auto"/>
        <w:ind w:left="2128" w:right="1829" w:firstLine="630"/>
        <w:jc w:val="right"/>
      </w:pPr>
      <w:r>
        <w:rPr>
          <w:spacing w:val="-10"/>
        </w:rPr>
        <w:t xml:space="preserve">先接通电源，控制面板上的电流表显示为 </w:t>
      </w:r>
      <w:r>
        <w:t>8</w:t>
      </w:r>
      <w:r>
        <w:rPr>
          <w:spacing w:val="-3"/>
        </w:rPr>
        <w:t xml:space="preserve"> 安</w:t>
      </w:r>
      <w:r>
        <w:t>-10</w:t>
      </w:r>
      <w:r>
        <w:rPr>
          <w:spacing w:val="-12"/>
        </w:rPr>
        <w:t xml:space="preserve"> 安，将机器预热 </w:t>
      </w:r>
      <w:r>
        <w:t>3</w:t>
      </w:r>
      <w:r>
        <w:rPr>
          <w:spacing w:val="-2"/>
        </w:rPr>
        <w:t xml:space="preserve"> 分钟</w:t>
      </w:r>
      <w:r>
        <w:rPr>
          <w:spacing w:val="-3"/>
        </w:rPr>
        <w:t>左右，即可正常工作。将菲林片与不锈钢板对齐并使两者充分接触，然后让</w:t>
      </w:r>
      <w:r>
        <w:rPr>
          <w:spacing w:val="-1"/>
        </w:rPr>
        <w:t>不锈钢板在上面，菲林片在下面，平稳地放在单面真空曝光机工作台面上。</w:t>
      </w:r>
      <w:r>
        <w:rPr>
          <w:spacing w:val="-15"/>
        </w:rPr>
        <w:t>这个导气管是用来吸真空的，把它放在不锈钢板的一边上，它的作用是将</w:t>
      </w:r>
    </w:p>
    <w:p>
      <w:pPr>
        <w:pStyle w:val="BodyText"/>
        <w:spacing w:before="1" w:line="355" w:lineRule="auto"/>
        <w:ind w:left="2128" w:right="1643"/>
      </w:pPr>
      <w:r>
        <w:t>盖板中间的橡皮与不锈钢板之间的空气吸走</w:t>
      </w:r>
      <w:r>
        <w:rPr>
          <w:spacing w:val="-20"/>
        </w:rPr>
        <w:t xml:space="preserve">，使不锈钢板下平面压紧菲林片， </w:t>
      </w:r>
      <w:r>
        <w:t>这样可以保证曝光时的清晰度。</w:t>
      </w:r>
    </w:p>
    <w:p>
      <w:pPr>
        <w:pStyle w:val="BodyText"/>
        <w:ind w:left="2758"/>
      </w:pPr>
      <w:r>
        <w:t>合上盖子，锁紧挂扣，按下真空按纽，机器就开始抽空真空。</w:t>
      </w:r>
    </w:p>
    <w:p>
      <w:pPr>
        <w:pStyle w:val="BodyText"/>
        <w:spacing w:before="304" w:line="355" w:lineRule="auto"/>
        <w:ind w:left="2128" w:right="1814" w:firstLine="630"/>
        <w:jc w:val="both"/>
      </w:pPr>
      <w:r>
        <w:t>把曝光时间设定在 45 秒，轻点一下快门按纽，此时，时间继电器开始计数，kR-B1 型单面真空曝光机里面的紫外线光就会透过菲林片的透明部份对感光油墨进行着曝光。到了 45 秒后，快门自动关闭，曝光结束，时间继电器自动清零。</w:t>
      </w:r>
    </w:p>
    <w:p>
      <w:pPr>
        <w:pStyle w:val="BodyText"/>
        <w:spacing w:line="355" w:lineRule="auto"/>
        <w:ind w:left="2128" w:right="1829" w:firstLine="630"/>
        <w:jc w:val="both"/>
      </w:pPr>
      <w:r>
        <w:rPr>
          <w:spacing w:val="-17"/>
        </w:rPr>
        <w:t>关闭真空按纽，打开锁紧的挂扣，等真空表基本归零才可以掀开盖板，取</w:t>
      </w:r>
      <w:r>
        <w:rPr>
          <w:spacing w:val="-18"/>
        </w:rPr>
        <w:t>出不锈钢板和菲林。这就是曝光后的不锈钢板，用肉眼看上去，没有任何变</w:t>
      </w:r>
      <w:r>
        <w:t>化。</w:t>
      </w:r>
    </w:p>
    <w:p>
      <w:pPr>
        <w:pStyle w:val="BodyText"/>
        <w:spacing w:before="1" w:line="355" w:lineRule="auto"/>
        <w:ind w:left="2128" w:right="1630" w:firstLine="630"/>
        <w:jc w:val="both"/>
      </w:pPr>
      <w:r>
        <w:t>要注意，曝光工作完成后，一定要过 5 分钟，让曝光机内的灯管冷却后， 再关闭总电源。</w:t>
      </w:r>
    </w:p>
    <w:p>
      <w:pPr>
        <w:pStyle w:val="BodyText"/>
        <w:ind w:left="2758"/>
      </w:pPr>
      <w:r>
        <w:t>(三)显影</w:t>
      </w:r>
    </w:p>
    <w:p>
      <w:pPr>
        <w:pStyle w:val="BodyText"/>
        <w:spacing w:before="303" w:line="355" w:lineRule="auto"/>
        <w:ind w:left="2128" w:right="1648" w:firstLine="630"/>
      </w:pPr>
      <w:r>
        <w:rPr>
          <w:spacing w:val="-1"/>
        </w:rPr>
        <w:t xml:space="preserve">在 </w:t>
      </w:r>
      <w:r>
        <w:t>30</w:t>
      </w:r>
      <w:r>
        <w:rPr>
          <w:spacing w:val="-14"/>
        </w:rPr>
        <w:t xml:space="preserve"> 度左右的温水中，加入碳酸钠，按 </w:t>
      </w:r>
      <w:r>
        <w:rPr>
          <w:spacing w:val="-17"/>
        </w:rPr>
        <w:t>20：1</w:t>
      </w:r>
      <w:r>
        <w:rPr>
          <w:spacing w:val="-11"/>
        </w:rPr>
        <w:t xml:space="preserve"> 比例配制溶液，搅拌均匀。</w:t>
      </w:r>
      <w:r>
        <w:t>把曝光好的不锈钢板放入弱碱性的碳酸钠溶液中，没有被曝光部分的油墨， 因不耐弱碱就会起化学反应而脱落，用柔软干净的布，轻轻擦洗，图案就慢慢显现出来了。显影结束后，把不锈钢板上残留的碳酸钠冲洗干净，用吹风</w:t>
      </w:r>
      <w:r>
        <w:rPr>
          <w:spacing w:val="-1"/>
        </w:rPr>
        <w:t>机吹干。(四)修版</w:t>
      </w:r>
    </w:p>
    <w:p>
      <w:pPr>
        <w:pStyle w:val="BodyText"/>
        <w:spacing w:before="1"/>
        <w:ind w:left="2758"/>
      </w:pPr>
      <w:r>
        <w:t>对于显影后的不锈钢板要认真进行检查，图案上涂层部分如有斑点或破损</w:t>
      </w:r>
    </w:p>
    <w:p>
      <w:pPr>
        <w:spacing w:after="0"/>
        <w:sectPr>
          <w:headerReference w:type="default" r:id="rId76"/>
          <w:footerReference w:type="default" r:id="rId77"/>
          <w:pgSz w:w="17860" w:h="25260"/>
          <w:pgMar w:top="800" w:right="0" w:bottom="2040" w:left="0" w:header="455" w:footer="1798"/>
          <w:pgNumType w:start="29"/>
          <w:cols w:space="708"/>
        </w:sectPr>
      </w:pPr>
    </w:p>
    <w:p>
      <w:pPr>
        <w:pStyle w:val="BodyText"/>
        <w:spacing w:before="4"/>
        <w:rPr>
          <w:sz w:val="29"/>
        </w:rPr>
      </w:pPr>
    </w:p>
    <w:p>
      <w:pPr>
        <w:pStyle w:val="BodyText"/>
        <w:spacing w:before="3" w:line="355" w:lineRule="auto"/>
        <w:ind w:left="2128" w:right="1829"/>
      </w:pPr>
      <w:r>
        <w:t>处，可以用牙签沾上感光油墨进行修补。如果修补不好，那只能退回前道工序全部返工。(五)坚膜</w:t>
      </w:r>
    </w:p>
    <w:p>
      <w:pPr>
        <w:pStyle w:val="BodyText"/>
        <w:spacing w:before="1" w:line="355" w:lineRule="auto"/>
        <w:ind w:left="2128" w:right="1651" w:firstLine="630"/>
      </w:pPr>
      <w:r>
        <w:rPr>
          <w:spacing w:val="2"/>
        </w:rPr>
        <w:t>把修好版的不锈钢板，放入烘箱里，把烘箱温度设置在</w:t>
      </w:r>
      <w:r>
        <w:t>88 度，这样可以</w:t>
      </w:r>
      <w:r>
        <w:rPr>
          <w:spacing w:val="-13"/>
        </w:rPr>
        <w:t>增加图案上涂层与不锈钢表面的结合力，并提高其表面的强度，这就叫坚膜。</w:t>
      </w:r>
      <w:r>
        <w:rPr>
          <w:spacing w:val="-6"/>
        </w:rPr>
        <w:t xml:space="preserve">过 </w:t>
      </w:r>
      <w:r>
        <w:t>10</w:t>
      </w:r>
      <w:r>
        <w:rPr>
          <w:spacing w:val="-8"/>
        </w:rPr>
        <w:t xml:space="preserve"> 到 </w:t>
      </w:r>
      <w:r>
        <w:t>15</w:t>
      </w:r>
      <w:r>
        <w:rPr>
          <w:spacing w:val="-4"/>
        </w:rPr>
        <w:t xml:space="preserve"> 分钟，把它拿出,吹冷，也可以让它自然降温。</w:t>
      </w:r>
    </w:p>
    <w:p>
      <w:pPr>
        <w:pStyle w:val="BodyText"/>
        <w:spacing w:line="355" w:lineRule="auto"/>
        <w:ind w:left="2128" w:right="1841" w:firstLine="630"/>
      </w:pPr>
      <w:r>
        <w:t>在坚好膜的不锈钢板反面贴上防腐保护膜， .使反面不会受到蚀刻，保证它的平整。(六)蚀刻</w:t>
      </w:r>
    </w:p>
    <w:p>
      <w:pPr>
        <w:pStyle w:val="BodyText"/>
        <w:spacing w:before="1" w:line="355" w:lineRule="auto"/>
        <w:ind w:left="2758" w:right="5421"/>
      </w:pPr>
      <w:r>
        <w:t>接下去我们要在 KR-J1 精密摇摆蚀刻机里进行蚀刻。1、配液</w:t>
      </w:r>
    </w:p>
    <w:p>
      <w:pPr>
        <w:pStyle w:val="BodyText"/>
        <w:spacing w:line="355" w:lineRule="auto"/>
        <w:ind w:left="2128" w:right="1863" w:firstLine="630"/>
      </w:pPr>
      <w:r>
        <w:rPr>
          <w:spacing w:val="-14"/>
        </w:rPr>
        <w:t>用作蚀刻剂的是三氯化铁溶液。它的波美浓度在蚀刻环节中非常重要，直</w:t>
      </w:r>
      <w:r>
        <w:rPr>
          <w:spacing w:val="-2"/>
        </w:rPr>
        <w:t xml:space="preserve">接影响到蚀刻的速度。合适的波美浓度是 </w:t>
      </w:r>
      <w:r>
        <w:t>38</w:t>
      </w:r>
      <w:r>
        <w:rPr>
          <w:spacing w:val="-8"/>
        </w:rPr>
        <w:t xml:space="preserve"> 到 </w:t>
      </w:r>
      <w:r>
        <w:t>40</w:t>
      </w:r>
      <w:r>
        <w:rPr>
          <w:spacing w:val="-3"/>
        </w:rPr>
        <w:t xml:space="preserve"> 度之间。</w:t>
      </w:r>
    </w:p>
    <w:p>
      <w:pPr>
        <w:pStyle w:val="BodyText"/>
        <w:spacing w:line="355" w:lineRule="auto"/>
        <w:ind w:left="2128" w:right="1867" w:firstLine="630"/>
      </w:pPr>
      <w:r>
        <w:rPr>
          <w:spacing w:val="-17"/>
        </w:rPr>
        <w:t>测量浓度的方法是；将三氯化铁溶液倒在细长的量杯中，插入波美计，挨</w:t>
      </w:r>
      <w:r>
        <w:t>着液面的数值就是它的波美浓度。</w:t>
      </w:r>
    </w:p>
    <w:p>
      <w:pPr>
        <w:pStyle w:val="BodyText"/>
        <w:spacing w:line="355" w:lineRule="auto"/>
        <w:ind w:left="2128" w:right="1814" w:firstLine="630"/>
        <w:jc w:val="both"/>
      </w:pPr>
      <w:r>
        <w:t>现在的波美浓度是 42 度，有些太浓，我们可以加水进行稀释，搅拌均匀后，取样重新进行測量。如果波美浓度太低，则可加入高浓度的三氯化铁溶液。波美浓度调配合适后，倒入蚀刻机的箱体内，把盖子盖好。</w:t>
      </w:r>
    </w:p>
    <w:p>
      <w:pPr>
        <w:pStyle w:val="BodyText"/>
        <w:ind w:left="2758"/>
      </w:pPr>
      <w:r>
        <w:t>2、开机</w:t>
      </w:r>
    </w:p>
    <w:p>
      <w:pPr>
        <w:pStyle w:val="BodyText"/>
        <w:spacing w:before="303" w:line="355" w:lineRule="auto"/>
        <w:ind w:left="2128" w:right="1758" w:firstLine="630"/>
        <w:jc w:val="both"/>
      </w:pPr>
      <w:r>
        <w:t>蚀刻机使用的是 380V 电源。打开电源开关，电源指示灯亮。启动酸泵， 让三氯化铁溶液在机器内循环，观察温度表最高不能超过 50 度。按下传送带开关，进行整机试运行。</w:t>
      </w:r>
    </w:p>
    <w:p>
      <w:pPr>
        <w:pStyle w:val="BodyText"/>
        <w:spacing w:before="1"/>
        <w:ind w:left="2758"/>
      </w:pPr>
      <w:r>
        <w:t>3、试刻</w:t>
      </w:r>
    </w:p>
    <w:p>
      <w:pPr>
        <w:pStyle w:val="BodyText"/>
        <w:spacing w:before="304" w:line="355" w:lineRule="auto"/>
        <w:ind w:left="2128" w:right="1852" w:firstLine="630"/>
      </w:pPr>
      <w:r>
        <w:t>这台精密摇摆蚀刻机传送带可以无级调速</w:t>
      </w:r>
      <w:r>
        <w:rPr>
          <w:spacing w:val="-21"/>
        </w:rPr>
        <w:t>，冲刷时间的长短可以在这里进</w:t>
      </w:r>
      <w:r>
        <w:t>行调整。</w:t>
      </w:r>
    </w:p>
    <w:p>
      <w:pPr>
        <w:spacing w:after="0" w:line="355" w:lineRule="auto"/>
        <w:sectPr>
          <w:headerReference w:type="default" r:id="rId78"/>
          <w:footerReference w:type="default" r:id="rId79"/>
          <w:pgSz w:w="17860" w:h="25260"/>
          <w:pgMar w:top="800" w:right="0" w:bottom="2040" w:left="0" w:header="455" w:footer="1798"/>
          <w:pgNumType w:start="30"/>
          <w:cols w:space="708"/>
        </w:sectPr>
      </w:pPr>
    </w:p>
    <w:p>
      <w:pPr>
        <w:pStyle w:val="BodyText"/>
        <w:spacing w:before="4"/>
        <w:rPr>
          <w:sz w:val="29"/>
        </w:rPr>
      </w:pPr>
    </w:p>
    <w:p>
      <w:pPr>
        <w:pStyle w:val="BodyText"/>
        <w:spacing w:before="3" w:line="355" w:lineRule="auto"/>
        <w:ind w:left="2128" w:right="1829" w:firstLine="630"/>
        <w:jc w:val="both"/>
      </w:pPr>
      <w:r>
        <w:rPr>
          <w:spacing w:val="-16"/>
        </w:rPr>
        <w:t>蚀刻机运转正常后，先在入料口放一块试刻用的不锈钢板，传送带会把它</w:t>
      </w:r>
      <w:r>
        <w:rPr>
          <w:spacing w:val="-17"/>
        </w:rPr>
        <w:t>缓慢的送入机器内部。按下蚀刻开关，机器内的喷嘴就开始喷出三氯化铁溶</w:t>
      </w:r>
      <w:r>
        <w:rPr>
          <w:spacing w:val="-1"/>
        </w:rPr>
        <w:t xml:space="preserve">液，它的压力基本上是恒定的。三氯化铁溶液不断地冲刷不锈钢板的表面， </w:t>
      </w:r>
      <w:r>
        <w:t>溶液中的三价铁离子快速氧化不锈钢板，不锈钢板就被蚀刻下去了。</w:t>
      </w:r>
    </w:p>
    <w:p>
      <w:pPr>
        <w:pStyle w:val="BodyText"/>
        <w:spacing w:before="1"/>
        <w:ind w:left="2758"/>
      </w:pPr>
      <w:r>
        <w:t>冲刷时间的长短就决定了蚀刻的深度。</w:t>
      </w:r>
    </w:p>
    <w:p>
      <w:pPr>
        <w:pStyle w:val="BodyText"/>
        <w:spacing w:before="303" w:line="355" w:lineRule="auto"/>
        <w:ind w:left="2128" w:right="1628" w:firstLine="630"/>
      </w:pPr>
      <w:r>
        <w:t>提示：如果蚀刻太深，要提高传送带前进速度：如果蚀刻太浅，要降低传送带前进速。</w:t>
      </w:r>
    </w:p>
    <w:p>
      <w:pPr>
        <w:pStyle w:val="BodyText"/>
        <w:spacing w:before="1" w:line="355" w:lineRule="auto"/>
        <w:ind w:left="2128" w:right="1830" w:firstLine="630"/>
        <w:jc w:val="both"/>
      </w:pPr>
      <w:r>
        <w:t>大约 3 分钟后， 我们可在出料口拿到试刻的不锈钢板，用手试摸一下蚀刻的深浅程度,如果手指上感到有点高低的感觉，这时的深度在大概在 0.1 毫米，就可以开始正式蚀刻。</w:t>
      </w:r>
    </w:p>
    <w:p>
      <w:pPr>
        <w:pStyle w:val="BodyText"/>
        <w:ind w:left="2758"/>
      </w:pPr>
      <w:r>
        <w:t>4、正式蚀刻</w:t>
      </w:r>
    </w:p>
    <w:p>
      <w:pPr>
        <w:pStyle w:val="BodyText"/>
        <w:spacing w:before="304" w:line="355" w:lineRule="auto"/>
        <w:ind w:left="2128" w:right="1829" w:firstLine="630"/>
        <w:jc w:val="both"/>
      </w:pPr>
      <w:r>
        <w:t>把坚好膜 并在反面贴上了防腐保护膜的那二块不锈钢板放在入料口的合适位置，按下蚀刻开关，蚀刻机就开始对不锈钢板进行蚀刻， 3 分钟后，我们就在出料口看到了的这两块不锈钢板，仔细检查一下，像这样就达到了我们要求的蚀刻效果。</w:t>
      </w:r>
    </w:p>
    <w:p>
      <w:pPr>
        <w:pStyle w:val="BodyText"/>
        <w:ind w:left="2758"/>
      </w:pPr>
      <w:r>
        <w:t>5、褪膜</w:t>
      </w:r>
    </w:p>
    <w:p>
      <w:pPr>
        <w:pStyle w:val="BodyText"/>
        <w:spacing w:before="304" w:line="355" w:lineRule="auto"/>
        <w:ind w:left="2128" w:right="1811" w:firstLine="630"/>
        <w:jc w:val="both"/>
      </w:pPr>
      <w:r>
        <w:rPr>
          <w:spacing w:val="-12"/>
        </w:rPr>
        <w:t>先把蚀刻好的不锈钢板放入清水中，用干净的布将三氯化铁溶液洗去。然</w:t>
      </w:r>
      <w:r>
        <w:rPr>
          <w:spacing w:val="-17"/>
        </w:rPr>
        <w:t>后放入另一个盛有清水的容器中，摆动几下，将表面洗干净,再把不锈钢板反面贴的防腐保护膜撕掉，将这二块不锈钢板，放在盛有固体氢氧化钠的容器</w:t>
      </w:r>
      <w:r>
        <w:rPr>
          <w:spacing w:val="-14"/>
        </w:rPr>
        <w:t xml:space="preserve">里，按 </w:t>
      </w:r>
      <w:r>
        <w:rPr>
          <w:spacing w:val="-3"/>
        </w:rPr>
        <w:t>1：10</w:t>
      </w:r>
      <w:r>
        <w:rPr>
          <w:spacing w:val="-1"/>
        </w:rPr>
        <w:t xml:space="preserve"> 左右的比例加入七、八十度的热水，摆动容器，使氢氧化钠充</w:t>
      </w:r>
      <w:r>
        <w:t>分的溶解。我们可以看到，两块不锈钢板上残留的膜都会慢慢地全部退去。摆动到水温为二、三十度了，才可以拿干净的布将它们擦洗干净。再把不锈钢板放入盛有清水的桶中进行漂洗。</w:t>
      </w:r>
    </w:p>
    <w:p>
      <w:pPr>
        <w:spacing w:after="0" w:line="355" w:lineRule="auto"/>
        <w:jc w:val="both"/>
        <w:sectPr>
          <w:headerReference w:type="default" r:id="rId80"/>
          <w:footerReference w:type="default" r:id="rId81"/>
          <w:pgSz w:w="17860" w:h="25260"/>
          <w:pgMar w:top="800" w:right="0" w:bottom="2040" w:left="0" w:header="455" w:footer="1798"/>
          <w:pgNumType w:start="31"/>
          <w:cols w:space="708"/>
        </w:sectPr>
      </w:pPr>
    </w:p>
    <w:p>
      <w:pPr>
        <w:pStyle w:val="BodyText"/>
        <w:spacing w:before="4"/>
        <w:rPr>
          <w:sz w:val="29"/>
        </w:rPr>
      </w:pPr>
    </w:p>
    <w:p>
      <w:pPr>
        <w:pStyle w:val="BodyText"/>
        <w:spacing w:before="3" w:line="355" w:lineRule="auto"/>
        <w:ind w:left="2758" w:right="1863"/>
      </w:pPr>
      <w:r>
        <w:rPr>
          <w:spacing w:val="-13"/>
        </w:rPr>
        <w:t>蚀刻好的标牌半成品就是这个样子。让它自然晾干就行了。三、后期处理</w:t>
      </w:r>
      <w:r>
        <w:t>要把标牌半成品加工到成品，后期处理也是必不可少的。</w:t>
      </w:r>
    </w:p>
    <w:p>
      <w:pPr>
        <w:pStyle w:val="BodyText"/>
        <w:spacing w:before="1" w:line="355" w:lineRule="auto"/>
        <w:ind w:left="2128" w:right="1829" w:firstLine="630"/>
        <w:jc w:val="both"/>
      </w:pPr>
      <w:r>
        <w:rPr>
          <w:spacing w:val="-16"/>
        </w:rPr>
        <w:t>这个环节主要是电镀。电镀是指借助直流电的作用，让金属的半成品在溶</w:t>
      </w:r>
      <w:r>
        <w:rPr>
          <w:spacing w:val="-17"/>
        </w:rPr>
        <w:t>液中进行电解反应，从而在它的表面，均匀地附上一层薄薄的别的金属或合</w:t>
      </w:r>
      <w:r>
        <w:rPr>
          <w:spacing w:val="-1"/>
        </w:rPr>
        <w:t>金。现在各地政府都规定，电镀只能由专业的电镀公司来进行。因此对于电</w:t>
      </w:r>
      <w:r>
        <w:rPr>
          <w:spacing w:val="-2"/>
        </w:rPr>
        <w:t>镀，我们只是简单的介绍它的工艺流程。(一)电镀</w:t>
      </w:r>
    </w:p>
    <w:p>
      <w:pPr>
        <w:pStyle w:val="BodyText"/>
        <w:spacing w:line="355" w:lineRule="auto"/>
        <w:ind w:left="2128" w:right="1863" w:firstLine="630"/>
      </w:pPr>
      <w:r>
        <w:rPr>
          <w:spacing w:val="-17"/>
        </w:rPr>
        <w:t>电镀前，先在标牌半成品预留的地方，用台钻钻个小孔，把能导电的铜丝</w:t>
      </w:r>
      <w:r>
        <w:t>从小孔中穿过一小段绑好，另一头留出足够的长度。</w:t>
      </w:r>
    </w:p>
    <w:p>
      <w:pPr>
        <w:pStyle w:val="BodyText"/>
        <w:spacing w:before="1"/>
        <w:ind w:left="2758"/>
      </w:pPr>
      <w:r>
        <w:t>电镀一般有多个环节组成，可根据需要进行。</w:t>
      </w:r>
    </w:p>
    <w:p>
      <w:pPr>
        <w:pStyle w:val="BodyText"/>
        <w:spacing w:before="303" w:line="355" w:lineRule="auto"/>
        <w:ind w:left="2758" w:right="5822"/>
      </w:pPr>
      <w:r>
        <w:t>电镀前 4 小时将电镀槽的总电源开启，进行预热。1、电解除油</w:t>
      </w:r>
    </w:p>
    <w:p>
      <w:pPr>
        <w:pStyle w:val="BodyText"/>
        <w:spacing w:line="355" w:lineRule="auto"/>
        <w:ind w:left="2128" w:right="1857" w:firstLine="630"/>
      </w:pPr>
      <w:r>
        <w:rPr>
          <w:spacing w:val="-18"/>
        </w:rPr>
        <w:t>不管镀什么，我们都必须将在前面加工过程中，在半成品表面残留的油污</w:t>
      </w:r>
      <w:r>
        <w:t>彻底除干净。而电解除油的效果非常好。</w:t>
      </w:r>
    </w:p>
    <w:p>
      <w:pPr>
        <w:pStyle w:val="BodyText"/>
        <w:spacing w:before="1" w:line="355" w:lineRule="auto"/>
        <w:ind w:left="2128" w:right="1860" w:firstLine="630"/>
      </w:pPr>
      <w:r>
        <w:t>我们把镭射底纹的标牌半成品放入池里的除油溶液中</w:t>
      </w:r>
      <w:r>
        <w:rPr>
          <w:spacing w:val="-30"/>
        </w:rPr>
        <w:t>，把上面一端的铜线</w:t>
      </w:r>
      <w:r>
        <w:t>绑在这根铜管上，让铜线与铜管充分接触，保证导电良好。</w:t>
      </w:r>
    </w:p>
    <w:p>
      <w:pPr>
        <w:pStyle w:val="BodyText"/>
        <w:ind w:left="2758"/>
      </w:pPr>
      <w:r>
        <w:t>把温度设置为 58 度，时间调成 300 秒，电流设定为 10 安。</w:t>
      </w:r>
    </w:p>
    <w:p>
      <w:pPr>
        <w:pStyle w:val="BodyText"/>
        <w:spacing w:before="303" w:line="355" w:lineRule="auto"/>
        <w:ind w:left="2128" w:right="1864" w:firstLine="630"/>
        <w:jc w:val="both"/>
      </w:pPr>
      <w:r>
        <w:rPr>
          <w:spacing w:val="-3"/>
        </w:rPr>
        <w:t>现在可以看见池里的溶液在不停地翻滚，这说明正在发生化学反应。</w:t>
      </w:r>
      <w:r>
        <w:rPr>
          <w:spacing w:val="-6"/>
        </w:rPr>
        <w:t xml:space="preserve">300 </w:t>
      </w:r>
      <w:r>
        <w:rPr>
          <w:spacing w:val="2"/>
        </w:rPr>
        <w:t xml:space="preserve">秒到了后，电流自动断开，取下镭射底纹的标牌半成品，按着顺序分别在 </w:t>
      </w:r>
      <w:r>
        <w:rPr>
          <w:spacing w:val="-13"/>
        </w:rPr>
        <w:t xml:space="preserve">5 </w:t>
      </w:r>
      <w:r>
        <w:t>个小槽的蒸馏水中漂洗干净。</w:t>
      </w:r>
    </w:p>
    <w:p>
      <w:pPr>
        <w:pStyle w:val="BodyText"/>
        <w:spacing w:before="1"/>
        <w:ind w:left="2758"/>
      </w:pPr>
      <w:r>
        <w:t>2、镀镍</w:t>
      </w:r>
    </w:p>
    <w:p>
      <w:pPr>
        <w:pStyle w:val="BodyText"/>
        <w:spacing w:before="303" w:line="355" w:lineRule="auto"/>
        <w:ind w:left="2128" w:right="1834" w:firstLine="630"/>
        <w:jc w:val="both"/>
      </w:pPr>
      <w:r>
        <w:rPr>
          <w:spacing w:val="-12"/>
        </w:rPr>
        <w:t>把电解除油后镭射底纹的标牌半成品，放入绿色的氯化镍溶液中，和上道</w:t>
      </w:r>
      <w:r>
        <w:rPr>
          <w:spacing w:val="-5"/>
        </w:rPr>
        <w:t>工序一样操作。设置温度为</w:t>
      </w:r>
      <w:r>
        <w:t>25</w:t>
      </w:r>
      <w:r>
        <w:rPr>
          <w:spacing w:val="-6"/>
        </w:rPr>
        <w:t xml:space="preserve"> 度，时间为 </w:t>
      </w:r>
      <w:r>
        <w:t>300</w:t>
      </w:r>
      <w:r>
        <w:rPr>
          <w:spacing w:val="-6"/>
        </w:rPr>
        <w:t xml:space="preserve"> 秒，电流为 </w:t>
      </w:r>
      <w:r>
        <w:t>10</w:t>
      </w:r>
      <w:r>
        <w:rPr>
          <w:spacing w:val="-2"/>
        </w:rPr>
        <w:t xml:space="preserve"> 安，氯化镍溶液就开始与镭射底纹的标牌半成品发生化学反应了。</w:t>
      </w:r>
      <w:r>
        <w:t>300</w:t>
      </w:r>
      <w:r>
        <w:rPr>
          <w:spacing w:val="8"/>
        </w:rPr>
        <w:t xml:space="preserve"> 秒后，再同样将它</w:t>
      </w:r>
    </w:p>
    <w:p>
      <w:pPr>
        <w:spacing w:after="0" w:line="355" w:lineRule="auto"/>
        <w:jc w:val="both"/>
        <w:sectPr>
          <w:headerReference w:type="default" r:id="rId82"/>
          <w:footerReference w:type="default" r:id="rId83"/>
          <w:pgSz w:w="17860" w:h="25260"/>
          <w:pgMar w:top="800" w:right="0" w:bottom="2040" w:left="0" w:header="455" w:footer="1798"/>
          <w:pgNumType w:start="32"/>
          <w:cols w:space="708"/>
        </w:sectPr>
      </w:pPr>
    </w:p>
    <w:p>
      <w:pPr>
        <w:pStyle w:val="BodyText"/>
        <w:spacing w:before="4"/>
        <w:rPr>
          <w:sz w:val="29"/>
        </w:rPr>
      </w:pPr>
    </w:p>
    <w:p>
      <w:pPr>
        <w:pStyle w:val="BodyText"/>
        <w:spacing w:before="3" w:line="355" w:lineRule="auto"/>
        <w:ind w:left="2758" w:right="6880" w:hanging="630"/>
      </w:pPr>
      <w:r>
        <w:t>按着顺序分别在 3 个小槽的蒸馏水中漂洗干净。3、镀铜</w:t>
      </w:r>
    </w:p>
    <w:p>
      <w:pPr>
        <w:pStyle w:val="BodyText"/>
        <w:spacing w:before="1" w:line="355" w:lineRule="auto"/>
        <w:ind w:left="2128" w:right="1859" w:firstLine="630"/>
        <w:jc w:val="both"/>
      </w:pPr>
      <w:r>
        <w:rPr>
          <w:spacing w:val="-14"/>
        </w:rPr>
        <w:t>镀铜方法和上面的镀镍一样，蓝色的溶液是氯化铜。这时的设置，温度为</w:t>
      </w:r>
      <w:r>
        <w:t>28</w:t>
      </w:r>
      <w:r>
        <w:rPr>
          <w:spacing w:val="-4"/>
        </w:rPr>
        <w:t xml:space="preserve"> 度，时间为 </w:t>
      </w:r>
      <w:r>
        <w:t>300</w:t>
      </w:r>
      <w:r>
        <w:rPr>
          <w:spacing w:val="-3"/>
        </w:rPr>
        <w:t xml:space="preserve"> 秒，电流为 </w:t>
      </w:r>
      <w:r>
        <w:t>10</w:t>
      </w:r>
      <w:r>
        <w:rPr>
          <w:spacing w:val="-4"/>
        </w:rPr>
        <w:t xml:space="preserve"> 安，镀后把它按着顺序分别在 </w:t>
      </w:r>
      <w:r>
        <w:t>3</w:t>
      </w:r>
      <w:r>
        <w:rPr>
          <w:spacing w:val="-4"/>
        </w:rPr>
        <w:t xml:space="preserve"> 个小槽的</w:t>
      </w:r>
      <w:r>
        <w:t>蒸馏水中漂洗干净。</w:t>
      </w:r>
    </w:p>
    <w:p>
      <w:pPr>
        <w:pStyle w:val="BodyText"/>
        <w:ind w:left="2758"/>
      </w:pPr>
      <w:r>
        <w:t>4、镀银</w:t>
      </w:r>
    </w:p>
    <w:p>
      <w:pPr>
        <w:pStyle w:val="BodyText"/>
        <w:spacing w:before="303"/>
        <w:ind w:left="2758"/>
      </w:pPr>
      <w:r>
        <w:t>把镀完铜的镭射底纹的标牌半成品，放入硝酸银溶液中，设置温度为 58</w:t>
      </w:r>
    </w:p>
    <w:p>
      <w:pPr>
        <w:pStyle w:val="BodyText"/>
        <w:spacing w:before="305" w:line="355" w:lineRule="auto"/>
        <w:ind w:left="2128" w:right="1859"/>
      </w:pPr>
      <w:r>
        <w:t>度，时间为 300 秒，电流为 10 安，镀后也将它按着顺序分别在 3 个小槽的蒸馏水中漂洗干净。</w:t>
      </w:r>
    </w:p>
    <w:p>
      <w:pPr>
        <w:pStyle w:val="BodyText"/>
        <w:spacing w:line="355" w:lineRule="auto"/>
        <w:ind w:left="2758" w:right="12993"/>
      </w:pPr>
      <w:r>
        <w:t>（二）包装1、剪边</w:t>
      </w:r>
    </w:p>
    <w:p>
      <w:pPr>
        <w:pStyle w:val="BodyText"/>
        <w:spacing w:line="355" w:lineRule="auto"/>
        <w:ind w:left="2128" w:right="1857" w:firstLine="630"/>
      </w:pPr>
      <w:r>
        <w:rPr>
          <w:spacing w:val="-18"/>
        </w:rPr>
        <w:t>标牌电镀结束后，还要将半成品上的余量切掉。把标牌半成品放在剪扳机</w:t>
      </w:r>
      <w:r>
        <w:t>的合适位置，在上面盖一张纸板后再剪切，以免把标牌表面的电镀划伤。</w:t>
      </w:r>
    </w:p>
    <w:p>
      <w:pPr>
        <w:pStyle w:val="BodyText"/>
        <w:spacing w:line="355" w:lineRule="auto"/>
        <w:ind w:left="2758" w:right="10887"/>
      </w:pPr>
      <w:r>
        <w:t>这就是剪后好的样子。2、选择装饰板</w:t>
      </w:r>
    </w:p>
    <w:p>
      <w:pPr>
        <w:pStyle w:val="BodyText"/>
        <w:spacing w:line="355" w:lineRule="auto"/>
        <w:ind w:left="2128" w:right="1863" w:firstLine="630"/>
      </w:pPr>
      <w:r>
        <w:rPr>
          <w:spacing w:val="-17"/>
        </w:rPr>
        <w:t>标牌后面的装饰板，是放置、安装标牌不可缺少的组成部分。它能使标牌</w:t>
      </w:r>
      <w:r>
        <w:t>更加完美。</w:t>
      </w:r>
    </w:p>
    <w:p>
      <w:pPr>
        <w:pStyle w:val="BodyText"/>
        <w:spacing w:line="355" w:lineRule="auto"/>
        <w:ind w:left="2758" w:right="5832"/>
      </w:pPr>
      <w:r>
        <w:rPr>
          <w:spacing w:val="-1"/>
        </w:rPr>
        <w:t>我们挑选这样几块表面没有划痕的仿红木装饰板。</w:t>
      </w:r>
      <w:r>
        <w:t>3、粘板</w:t>
      </w:r>
    </w:p>
    <w:p>
      <w:pPr>
        <w:pStyle w:val="BodyText"/>
        <w:spacing w:before="1"/>
        <w:ind w:left="2758"/>
      </w:pPr>
      <w:r>
        <w:t>在选好的装饰板上，量出并标记好标牌要粘贴的位置。</w:t>
      </w:r>
    </w:p>
    <w:p>
      <w:pPr>
        <w:pStyle w:val="BodyText"/>
        <w:spacing w:before="303" w:line="355" w:lineRule="auto"/>
        <w:ind w:left="2128" w:right="1850" w:firstLine="630"/>
      </w:pPr>
      <w:r>
        <w:rPr>
          <w:spacing w:val="-15"/>
        </w:rPr>
        <w:t>在装饰板上粘两条双面胶带，在四个角和中间位置挤些玻璃胶，撕掉双面</w:t>
      </w:r>
      <w:r>
        <w:rPr>
          <w:spacing w:val="-12"/>
        </w:rPr>
        <w:t>胶带上的保护纸，把不锈钢板粘在装饰板上，用力压紧，平放</w:t>
      </w:r>
      <w:r>
        <w:t>5 分钟以上。</w:t>
      </w:r>
    </w:p>
    <w:p>
      <w:pPr>
        <w:pStyle w:val="BodyText"/>
        <w:ind w:left="2758"/>
      </w:pPr>
      <w:r>
        <w:t>到这里，我们的这二件作品算是完成了，怎么样，还不错吧!</w:t>
      </w:r>
    </w:p>
    <w:p>
      <w:pPr>
        <w:spacing w:after="0"/>
        <w:sectPr>
          <w:headerReference w:type="default" r:id="rId84"/>
          <w:footerReference w:type="default" r:id="rId85"/>
          <w:pgSz w:w="17860" w:h="25260"/>
          <w:pgMar w:top="800" w:right="0" w:bottom="2040" w:left="0" w:header="455" w:footer="1798"/>
          <w:pgNumType w:start="33"/>
          <w:cols w:space="708"/>
        </w:sectPr>
      </w:pPr>
    </w:p>
    <w:p>
      <w:pPr>
        <w:pStyle w:val="BodyText"/>
        <w:spacing w:before="4"/>
        <w:rPr>
          <w:sz w:val="29"/>
        </w:rPr>
      </w:pPr>
    </w:p>
    <w:p>
      <w:pPr>
        <w:pStyle w:val="BodyText"/>
        <w:spacing w:before="3"/>
        <w:ind w:left="2758"/>
      </w:pPr>
      <w:r>
        <w:t>4、保管</w:t>
      </w:r>
    </w:p>
    <w:p>
      <w:pPr>
        <w:pStyle w:val="BodyText"/>
        <w:spacing w:before="305" w:line="355" w:lineRule="auto"/>
        <w:ind w:left="2758" w:right="6675"/>
      </w:pPr>
      <w:r>
        <w:t>把已完成的作品，装入包装袋，妥然保管好。四、其它种类的标牌</w:t>
      </w:r>
    </w:p>
    <w:p>
      <w:pPr>
        <w:pStyle w:val="BodyText"/>
        <w:spacing w:line="355" w:lineRule="auto"/>
        <w:ind w:left="2128" w:right="1829" w:firstLine="630"/>
        <w:jc w:val="both"/>
      </w:pPr>
      <w:r>
        <w:rPr>
          <w:spacing w:val="-6"/>
        </w:rPr>
        <w:t>人们常把把产品的标牌比喻成是“产品的窗口”。这形象地说明了用户能通</w:t>
      </w:r>
      <w:r>
        <w:rPr>
          <w:spacing w:val="-7"/>
        </w:rPr>
        <w:t>过标牌了解产品的相关信息，说明了它的重要性。在机械制造中各种规格的</w:t>
      </w:r>
      <w:r>
        <w:t>产品标牌那是不可缺少的。</w:t>
      </w:r>
    </w:p>
    <w:p>
      <w:pPr>
        <w:pStyle w:val="BodyText"/>
        <w:ind w:left="2758"/>
      </w:pPr>
      <w:r>
        <w:t>产品标牌制作工艺一直到蚀刻为止，都与前面完全一样。</w:t>
      </w:r>
    </w:p>
    <w:p>
      <w:pPr>
        <w:pStyle w:val="BodyText"/>
        <w:spacing w:before="304" w:line="355" w:lineRule="auto"/>
        <w:ind w:left="2128" w:right="1620" w:firstLine="630"/>
      </w:pPr>
      <w:r>
        <w:t>我们就从蚀刻后，把标牌半成品上的三氯化铁溶液清洗干净，但不退膜， 直接进入上色工艺说起。产品标牌上色一般采用的是电泳上色工艺，上色机所使用的是带色的阴极电泳涂料。我们这次用的是黑色。</w:t>
      </w:r>
    </w:p>
    <w:p>
      <w:pPr>
        <w:pStyle w:val="BodyText"/>
        <w:spacing w:line="355" w:lineRule="auto"/>
        <w:ind w:left="2128" w:right="1771" w:firstLine="630"/>
        <w:jc w:val="both"/>
      </w:pPr>
      <w:r>
        <w:rPr>
          <w:spacing w:val="-17"/>
        </w:rPr>
        <w:t>上色前，将负极接在导电的极板上，正极接在标牌半成品中间保护膜缺口处，要保证标牌半成品导电正常。然后用手提着导电夹的绝縁处，把标牌半</w:t>
      </w:r>
      <w:r>
        <w:rPr>
          <w:spacing w:val="-15"/>
        </w:rPr>
        <w:t xml:space="preserve">成品放在黑色的阴极电泳涂料中，打开电源通电，将时间设定为 </w:t>
      </w:r>
      <w:r>
        <w:t>40</w:t>
      </w:r>
      <w:r>
        <w:rPr>
          <w:spacing w:val="24"/>
        </w:rPr>
        <w:t xml:space="preserve"> 秒，时</w:t>
      </w:r>
      <w:r>
        <w:rPr>
          <w:spacing w:val="-11"/>
        </w:rPr>
        <w:t xml:space="preserve">间到后,上色机会自动断电,标牌的色就上好了。用水将多余的浮色冲洗干净后, </w:t>
      </w:r>
      <w:r>
        <w:rPr>
          <w:spacing w:val="-3"/>
        </w:rPr>
        <w:t xml:space="preserve">放入烘箱,温度设置为 </w:t>
      </w:r>
      <w:r>
        <w:t>88</w:t>
      </w:r>
      <w:r>
        <w:rPr>
          <w:spacing w:val="-5"/>
        </w:rPr>
        <w:t xml:space="preserve"> 度,加热 </w:t>
      </w:r>
      <w:r>
        <w:t>20</w:t>
      </w:r>
      <w:r>
        <w:rPr>
          <w:spacing w:val="-3"/>
        </w:rPr>
        <w:t xml:space="preserve"> 分钟，固化漆膜。</w:t>
      </w:r>
    </w:p>
    <w:p>
      <w:pPr>
        <w:pStyle w:val="BodyText"/>
        <w:spacing w:line="355" w:lineRule="auto"/>
        <w:ind w:left="2128" w:right="1654" w:firstLine="630"/>
      </w:pPr>
      <w:r>
        <w:rPr>
          <w:spacing w:val="-17"/>
        </w:rPr>
        <w:t xml:space="preserve">在干净的容器里加入固体氢氧化钠，把上好色的标牌放在上面里，再按 </w:t>
      </w:r>
      <w:r>
        <w:rPr>
          <w:spacing w:val="-10"/>
        </w:rPr>
        <w:t xml:space="preserve">1： </w:t>
      </w:r>
      <w:r>
        <w:t>10</w:t>
      </w:r>
      <w:r>
        <w:rPr>
          <w:spacing w:val="3"/>
        </w:rPr>
        <w:t xml:space="preserve"> 的比例加入 </w:t>
      </w:r>
      <w:r>
        <w:t>80 度左右的热水，摆动容器，在氢氧化钠固体充分溶解的同时，标牌半成品蚀刻后留下来的感光膜也就慢慢地被腐蚀下去了。摆动半分钟后,取出标牌，用水洗净残留在表面的腐蚀液。</w:t>
      </w:r>
    </w:p>
    <w:p>
      <w:pPr>
        <w:pStyle w:val="BodyText"/>
        <w:spacing w:before="1"/>
        <w:ind w:left="2758"/>
      </w:pPr>
      <w:r>
        <w:t>黑白分明的标牌在自然干燥后,裁好边，就可以成为产品的窗口了.</w:t>
      </w:r>
    </w:p>
    <w:p>
      <w:pPr>
        <w:pStyle w:val="BodyText"/>
        <w:spacing w:before="303" w:line="355" w:lineRule="auto"/>
        <w:ind w:left="2128" w:right="1859" w:firstLine="630"/>
        <w:jc w:val="both"/>
      </w:pPr>
      <w:r>
        <w:t>还要强调一点，这个标牌制作工艺，除了可以单面蚀刻外,也可进行双面</w:t>
      </w:r>
      <w:r>
        <w:rPr>
          <w:spacing w:val="-12"/>
        </w:rPr>
        <w:t>镂空蚀刻。这在工艺品制作中非常有用。如果我们做二张相同的菲林片,再把</w:t>
      </w:r>
      <w:r>
        <w:rPr>
          <w:spacing w:val="-6"/>
        </w:rPr>
        <w:t xml:space="preserve">二面都涂上耐腐蚀的感光油墨的金属板插在中间，在 </w:t>
      </w:r>
      <w:r>
        <w:t>KR-B2</w:t>
      </w:r>
      <w:r>
        <w:rPr>
          <w:spacing w:val="-3"/>
        </w:rPr>
        <w:t xml:space="preserve"> 双面真空曝光机</w:t>
      </w:r>
    </w:p>
    <w:p>
      <w:pPr>
        <w:spacing w:after="0" w:line="355" w:lineRule="auto"/>
        <w:jc w:val="both"/>
        <w:sectPr>
          <w:headerReference w:type="default" r:id="rId86"/>
          <w:footerReference w:type="default" r:id="rId87"/>
          <w:pgSz w:w="17860" w:h="25260"/>
          <w:pgMar w:top="800" w:right="0" w:bottom="2040" w:left="0" w:header="455" w:footer="1798"/>
          <w:pgNumType w:start="34"/>
          <w:cols w:space="708"/>
        </w:sectPr>
      </w:pPr>
    </w:p>
    <w:p>
      <w:pPr>
        <w:pStyle w:val="BodyText"/>
        <w:spacing w:before="4"/>
        <w:rPr>
          <w:sz w:val="29"/>
        </w:rPr>
      </w:pPr>
    </w:p>
    <w:p>
      <w:pPr>
        <w:pStyle w:val="BodyText"/>
        <w:spacing w:before="3" w:line="355" w:lineRule="auto"/>
        <w:ind w:left="2128" w:right="1829"/>
      </w:pPr>
      <w:r>
        <w:t>中二面同时曝光，在蚀刻机里上下同时蚀刻，时间略长些，金属板就会被刻穿。就能做出这样精美的工艺品来。</w:t>
      </w:r>
    </w:p>
    <w:p>
      <w:pPr>
        <w:pStyle w:val="ListParagraph"/>
        <w:numPr>
          <w:ilvl w:val="0"/>
          <w:numId w:val="55"/>
        </w:numPr>
        <w:tabs>
          <w:tab w:val="left" w:pos="3398"/>
          <w:tab w:val="left" w:pos="3399"/>
        </w:tabs>
        <w:spacing w:before="1" w:after="0" w:line="240" w:lineRule="auto"/>
        <w:ind w:left="3399" w:right="0" w:hanging="641"/>
        <w:jc w:val="left"/>
        <w:rPr>
          <w:sz w:val="42"/>
        </w:rPr>
      </w:pPr>
      <w:r>
        <w:rPr>
          <w:sz w:val="42"/>
        </w:rPr>
        <w:t>检验标准及验收规范</w:t>
      </w:r>
    </w:p>
    <w:p>
      <w:pPr>
        <w:pStyle w:val="BodyText"/>
        <w:spacing w:before="8"/>
        <w:rPr>
          <w:sz w:val="26"/>
        </w:rPr>
      </w:pPr>
    </w:p>
    <w:tbl>
      <w:tblPr>
        <w:tblStyle w:val="TableNormal6"/>
        <w:tblW w:w="0" w:type="auto"/>
        <w:jc w:val="left"/>
        <w:tblInd w:w="2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953"/>
        <w:gridCol w:w="3931"/>
        <w:gridCol w:w="8440"/>
      </w:tblGrid>
      <w:tr>
        <w:tblPrEx>
          <w:tblW w:w="0" w:type="auto"/>
          <w:jc w:val="left"/>
          <w:tblInd w:w="27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687"/>
          <w:jc w:val="left"/>
        </w:trPr>
        <w:tc>
          <w:tcPr>
            <w:tcW w:w="953" w:type="dxa"/>
          </w:tcPr>
          <w:p>
            <w:pPr>
              <w:pStyle w:val="TableParagraph"/>
              <w:spacing w:line="536" w:lineRule="exact"/>
              <w:ind w:left="50"/>
              <w:rPr>
                <w:sz w:val="42"/>
              </w:rPr>
            </w:pPr>
            <w:r>
              <w:rPr>
                <w:sz w:val="42"/>
              </w:rPr>
              <w:t>9.1</w:t>
            </w:r>
          </w:p>
        </w:tc>
        <w:tc>
          <w:tcPr>
            <w:tcW w:w="3931" w:type="dxa"/>
          </w:tcPr>
          <w:p>
            <w:pPr>
              <w:pStyle w:val="TableParagraph"/>
              <w:spacing w:line="536" w:lineRule="exact"/>
              <w:ind w:left="54"/>
              <w:rPr>
                <w:sz w:val="42"/>
              </w:rPr>
            </w:pPr>
            <w:r>
              <w:rPr>
                <w:sz w:val="42"/>
              </w:rPr>
              <w:t>材料检验标准</w:t>
            </w:r>
          </w:p>
        </w:tc>
        <w:tc>
          <w:tcPr>
            <w:tcW w:w="8440" w:type="dxa"/>
          </w:tcPr>
          <w:p>
            <w:pPr>
              <w:pStyle w:val="TableParagraph"/>
              <w:rPr>
                <w:rFonts w:ascii="Times New Roman"/>
                <w:sz w:val="40"/>
              </w:rPr>
            </w:pPr>
          </w:p>
        </w:tc>
      </w:tr>
      <w:tr>
        <w:tblPrEx>
          <w:tblW w:w="0" w:type="auto"/>
          <w:jc w:val="left"/>
          <w:tblInd w:w="2715" w:type="dxa"/>
          <w:tblLayout w:type="fixed"/>
          <w:tblCellMar>
            <w:top w:w="0" w:type="dxa"/>
            <w:left w:w="0" w:type="dxa"/>
            <w:bottom w:w="0" w:type="dxa"/>
            <w:right w:w="0" w:type="dxa"/>
          </w:tblCellMar>
          <w:tblLook w:val="01E0"/>
        </w:tblPrEx>
        <w:trPr>
          <w:trHeight w:val="935"/>
          <w:jc w:val="left"/>
        </w:trPr>
        <w:tc>
          <w:tcPr>
            <w:tcW w:w="953" w:type="dxa"/>
          </w:tcPr>
          <w:p>
            <w:pPr>
              <w:pStyle w:val="TableParagraph"/>
              <w:spacing w:before="152"/>
              <w:ind w:left="50"/>
              <w:rPr>
                <w:sz w:val="42"/>
              </w:rPr>
            </w:pPr>
            <w:r>
              <w:rPr>
                <w:sz w:val="42"/>
              </w:rPr>
              <w:t>9.1.1</w:t>
            </w:r>
          </w:p>
        </w:tc>
        <w:tc>
          <w:tcPr>
            <w:tcW w:w="3931" w:type="dxa"/>
          </w:tcPr>
          <w:p>
            <w:pPr>
              <w:pStyle w:val="TableParagraph"/>
              <w:spacing w:before="152"/>
              <w:ind w:left="366"/>
              <w:rPr>
                <w:sz w:val="42"/>
              </w:rPr>
            </w:pPr>
            <w:r>
              <w:rPr>
                <w:sz w:val="42"/>
              </w:rPr>
              <w:t>GB/T 3280-2007</w:t>
            </w:r>
          </w:p>
        </w:tc>
        <w:tc>
          <w:tcPr>
            <w:tcW w:w="8440" w:type="dxa"/>
          </w:tcPr>
          <w:p>
            <w:pPr>
              <w:pStyle w:val="TableParagraph"/>
              <w:spacing w:before="152"/>
              <w:ind w:left="264"/>
              <w:rPr>
                <w:sz w:val="42"/>
              </w:rPr>
            </w:pPr>
            <w:r>
              <w:rPr>
                <w:sz w:val="42"/>
              </w:rPr>
              <w:t>不锈钢冷轧钢板和钢带</w:t>
            </w:r>
          </w:p>
        </w:tc>
      </w:tr>
      <w:tr>
        <w:tblPrEx>
          <w:tblW w:w="0" w:type="auto"/>
          <w:jc w:val="left"/>
          <w:tblInd w:w="2715" w:type="dxa"/>
          <w:tblLayout w:type="fixed"/>
          <w:tblCellMar>
            <w:top w:w="0" w:type="dxa"/>
            <w:left w:w="0" w:type="dxa"/>
            <w:bottom w:w="0" w:type="dxa"/>
            <w:right w:w="0" w:type="dxa"/>
          </w:tblCellMar>
          <w:tblLook w:val="01E0"/>
        </w:tblPrEx>
        <w:trPr>
          <w:trHeight w:val="935"/>
          <w:jc w:val="left"/>
        </w:trPr>
        <w:tc>
          <w:tcPr>
            <w:tcW w:w="953" w:type="dxa"/>
          </w:tcPr>
          <w:p>
            <w:pPr>
              <w:pStyle w:val="TableParagraph"/>
              <w:spacing w:before="152"/>
              <w:ind w:left="50"/>
              <w:rPr>
                <w:sz w:val="42"/>
              </w:rPr>
            </w:pPr>
            <w:r>
              <w:rPr>
                <w:sz w:val="42"/>
              </w:rPr>
              <w:t>9.1.2</w:t>
            </w:r>
          </w:p>
        </w:tc>
        <w:tc>
          <w:tcPr>
            <w:tcW w:w="3931" w:type="dxa"/>
          </w:tcPr>
          <w:p>
            <w:pPr>
              <w:pStyle w:val="TableParagraph"/>
              <w:spacing w:before="152"/>
              <w:ind w:left="366"/>
              <w:rPr>
                <w:sz w:val="42"/>
              </w:rPr>
            </w:pPr>
            <w:r>
              <w:rPr>
                <w:sz w:val="42"/>
              </w:rPr>
              <w:t>GB/T 700-2006</w:t>
            </w:r>
          </w:p>
        </w:tc>
        <w:tc>
          <w:tcPr>
            <w:tcW w:w="8440" w:type="dxa"/>
          </w:tcPr>
          <w:p>
            <w:pPr>
              <w:pStyle w:val="TableParagraph"/>
              <w:spacing w:before="152"/>
              <w:ind w:left="253"/>
              <w:rPr>
                <w:sz w:val="42"/>
              </w:rPr>
            </w:pPr>
            <w:r>
              <w:rPr>
                <w:sz w:val="42"/>
              </w:rPr>
              <w:t>碳素结构钢</w:t>
            </w:r>
          </w:p>
        </w:tc>
      </w:tr>
      <w:tr>
        <w:tblPrEx>
          <w:tblW w:w="0" w:type="auto"/>
          <w:jc w:val="left"/>
          <w:tblInd w:w="2715" w:type="dxa"/>
          <w:tblLayout w:type="fixed"/>
          <w:tblCellMar>
            <w:top w:w="0" w:type="dxa"/>
            <w:left w:w="0" w:type="dxa"/>
            <w:bottom w:w="0" w:type="dxa"/>
            <w:right w:w="0" w:type="dxa"/>
          </w:tblCellMar>
          <w:tblLook w:val="01E0"/>
        </w:tblPrEx>
        <w:trPr>
          <w:trHeight w:val="687"/>
          <w:jc w:val="left"/>
        </w:trPr>
        <w:tc>
          <w:tcPr>
            <w:tcW w:w="953" w:type="dxa"/>
          </w:tcPr>
          <w:p>
            <w:pPr>
              <w:pStyle w:val="TableParagraph"/>
              <w:spacing w:before="152" w:line="515" w:lineRule="exact"/>
              <w:ind w:left="50"/>
              <w:rPr>
                <w:sz w:val="42"/>
              </w:rPr>
            </w:pPr>
            <w:r>
              <w:rPr>
                <w:sz w:val="42"/>
              </w:rPr>
              <w:t>9.1.3</w:t>
            </w:r>
          </w:p>
        </w:tc>
        <w:tc>
          <w:tcPr>
            <w:tcW w:w="3931" w:type="dxa"/>
          </w:tcPr>
          <w:p>
            <w:pPr>
              <w:pStyle w:val="TableParagraph"/>
              <w:tabs>
                <w:tab w:val="left" w:pos="1473"/>
              </w:tabs>
              <w:spacing w:before="152" w:line="515" w:lineRule="exact"/>
              <w:ind w:left="368"/>
              <w:rPr>
                <w:sz w:val="42"/>
              </w:rPr>
            </w:pPr>
            <w:r>
              <w:rPr>
                <w:sz w:val="42"/>
              </w:rPr>
              <w:t>GB/T</w:t>
              <w:tab/>
              <w:t>13912-2002</w:t>
            </w:r>
          </w:p>
        </w:tc>
        <w:tc>
          <w:tcPr>
            <w:tcW w:w="8440" w:type="dxa"/>
          </w:tcPr>
          <w:p>
            <w:pPr>
              <w:pStyle w:val="TableParagraph"/>
              <w:tabs>
                <w:tab w:val="left" w:pos="2914"/>
              </w:tabs>
              <w:spacing w:before="152" w:line="515" w:lineRule="exact"/>
              <w:ind w:left="595"/>
              <w:rPr>
                <w:sz w:val="42"/>
              </w:rPr>
            </w:pPr>
            <w:r>
              <w:rPr>
                <w:sz w:val="42"/>
              </w:rPr>
              <w:t>金属覆盖层</w:t>
              <w:tab/>
              <w:t>钢铁制件热侵镀锌层技术要求</w:t>
            </w:r>
          </w:p>
        </w:tc>
      </w:tr>
    </w:tbl>
    <w:p>
      <w:pPr>
        <w:pStyle w:val="BodyText"/>
        <w:spacing w:before="6"/>
        <w:rPr>
          <w:sz w:val="26"/>
        </w:rPr>
      </w:pPr>
    </w:p>
    <w:p>
      <w:pPr>
        <w:pStyle w:val="BodyText"/>
        <w:spacing w:before="4"/>
        <w:ind w:left="2128"/>
      </w:pPr>
      <w:r>
        <w:t>及实验方法</w:t>
      </w:r>
    </w:p>
    <w:p>
      <w:pPr>
        <w:pStyle w:val="BodyText"/>
        <w:spacing w:before="14"/>
        <w:rPr>
          <w:sz w:val="19"/>
        </w:rPr>
      </w:pPr>
    </w:p>
    <w:p>
      <w:pPr>
        <w:spacing w:after="0"/>
        <w:rPr>
          <w:sz w:val="19"/>
        </w:rPr>
        <w:sectPr>
          <w:headerReference w:type="default" r:id="rId88"/>
          <w:footerReference w:type="default" r:id="rId89"/>
          <w:pgSz w:w="17860" w:h="25260"/>
          <w:pgMar w:top="800" w:right="0" w:bottom="2040" w:left="0" w:header="455" w:footer="1798"/>
          <w:pgNumType w:start="35"/>
          <w:cols w:space="708"/>
        </w:sectPr>
      </w:pPr>
    </w:p>
    <w:p>
      <w:pPr>
        <w:pStyle w:val="BodyText"/>
        <w:tabs>
          <w:tab w:val="left" w:pos="4027"/>
        </w:tabs>
        <w:spacing w:before="3"/>
        <w:ind w:left="2758"/>
      </w:pPr>
      <w:r>
        <w:t>9.1.4</w:t>
        <w:tab/>
        <w:t>GB/T</w:t>
      </w:r>
      <w:r>
        <w:rPr>
          <w:spacing w:val="13"/>
        </w:rPr>
        <w:t xml:space="preserve"> </w:t>
      </w:r>
      <w:r>
        <w:rPr>
          <w:spacing w:val="-3"/>
        </w:rPr>
        <w:t>5237.4-2008</w:t>
      </w:r>
    </w:p>
    <w:p>
      <w:pPr>
        <w:pStyle w:val="BodyText"/>
        <w:tabs>
          <w:tab w:val="left" w:pos="4027"/>
        </w:tabs>
        <w:spacing w:before="304"/>
        <w:ind w:left="2758"/>
      </w:pPr>
      <w:r>
        <w:t>9.1.5</w:t>
        <w:tab/>
        <w:t>GB</w:t>
      </w:r>
      <w:r>
        <w:rPr>
          <w:spacing w:val="-2"/>
        </w:rPr>
        <w:t xml:space="preserve"> </w:t>
      </w:r>
      <w:r>
        <w:t>8624-2006</w:t>
      </w:r>
    </w:p>
    <w:p>
      <w:pPr>
        <w:pStyle w:val="BodyText"/>
        <w:tabs>
          <w:tab w:val="left" w:pos="4027"/>
        </w:tabs>
        <w:spacing w:before="303"/>
        <w:ind w:left="2758"/>
      </w:pPr>
      <w:r>
        <w:t>9.1.6</w:t>
        <w:tab/>
        <w:t>GB</w:t>
      </w:r>
      <w:r>
        <w:rPr>
          <w:spacing w:val="-3"/>
        </w:rPr>
        <w:t xml:space="preserve"> </w:t>
      </w:r>
      <w:r>
        <w:t>15763.2-2005</w:t>
      </w:r>
    </w:p>
    <w:p>
      <w:pPr>
        <w:pStyle w:val="BodyText"/>
        <w:tabs>
          <w:tab w:val="left" w:pos="3715"/>
          <w:tab w:val="left" w:pos="4027"/>
        </w:tabs>
        <w:spacing w:before="304" w:line="355" w:lineRule="auto"/>
        <w:ind w:left="2758" w:right="246"/>
      </w:pPr>
      <w:r>
        <w:t>9.2</w:t>
        <w:tab/>
        <w:t>电气设备检验标</w:t>
      </w:r>
      <w:r>
        <w:rPr>
          <w:spacing w:val="-18"/>
        </w:rPr>
        <w:t>准</w:t>
      </w:r>
      <w:r>
        <w:t>9.2.1</w:t>
        <w:tab/>
        <w:tab/>
        <w:t>GB 50303-2002 9.2.2</w:t>
        <w:tab/>
        <w:tab/>
        <w:t>GB</w:t>
      </w:r>
      <w:r>
        <w:rPr>
          <w:spacing w:val="-2"/>
        </w:rPr>
        <w:t xml:space="preserve"> </w:t>
      </w:r>
      <w:r>
        <w:t>1003-2008</w:t>
      </w:r>
    </w:p>
    <w:p>
      <w:pPr>
        <w:pStyle w:val="BodyText"/>
        <w:ind w:left="2128"/>
      </w:pPr>
      <w:r>
        <w:t>本参数和尺寸</w:t>
      </w:r>
    </w:p>
    <w:p>
      <w:pPr>
        <w:pStyle w:val="BodyText"/>
        <w:tabs>
          <w:tab w:val="left" w:pos="4028"/>
        </w:tabs>
        <w:spacing w:before="304"/>
        <w:ind w:left="2758"/>
      </w:pPr>
      <w:r>
        <w:t>9.2.3</w:t>
        <w:tab/>
        <w:t>GB</w:t>
      </w:r>
      <w:r>
        <w:rPr>
          <w:spacing w:val="-2"/>
        </w:rPr>
        <w:t xml:space="preserve"> </w:t>
      </w:r>
      <w:r>
        <w:t>50303-2002</w:t>
      </w:r>
    </w:p>
    <w:p>
      <w:pPr>
        <w:pStyle w:val="BodyText"/>
        <w:tabs>
          <w:tab w:val="left" w:pos="4028"/>
        </w:tabs>
        <w:spacing w:before="303"/>
        <w:ind w:left="2758"/>
      </w:pPr>
      <w:r>
        <w:t>9.2.3</w:t>
        <w:tab/>
        <w:t>GB</w:t>
      </w:r>
      <w:r>
        <w:rPr>
          <w:spacing w:val="-2"/>
        </w:rPr>
        <w:t xml:space="preserve"> </w:t>
      </w:r>
      <w:r>
        <w:t>1003-2008</w:t>
      </w:r>
    </w:p>
    <w:p>
      <w:pPr>
        <w:pStyle w:val="BodyText"/>
        <w:spacing w:before="304"/>
        <w:ind w:left="2128"/>
      </w:pPr>
      <w:r>
        <w:t>本参数和尺寸</w:t>
      </w:r>
    </w:p>
    <w:p>
      <w:pPr>
        <w:pStyle w:val="BodyText"/>
        <w:tabs>
          <w:tab w:val="left" w:pos="4028"/>
        </w:tabs>
        <w:spacing w:before="304"/>
        <w:ind w:left="2758"/>
      </w:pPr>
      <w:r>
        <w:t>9.2.4</w:t>
        <w:tab/>
        <w:t>GB</w:t>
      </w:r>
      <w:r>
        <w:rPr>
          <w:spacing w:val="-2"/>
        </w:rPr>
        <w:t xml:space="preserve"> </w:t>
      </w:r>
      <w:r>
        <w:t>5023.3-2008</w:t>
      </w:r>
    </w:p>
    <w:p>
      <w:pPr>
        <w:pStyle w:val="BodyText"/>
        <w:spacing w:before="304"/>
        <w:ind w:left="2128"/>
      </w:pPr>
      <w:r>
        <w:t>电缆</w:t>
      </w:r>
    </w:p>
    <w:p>
      <w:pPr>
        <w:pStyle w:val="BodyText"/>
        <w:tabs>
          <w:tab w:val="left" w:pos="4028"/>
        </w:tabs>
        <w:spacing w:before="303"/>
        <w:ind w:left="2758"/>
      </w:pPr>
      <w:r>
        <w:t>9.2.5</w:t>
        <w:tab/>
        <w:t>GB</w:t>
      </w:r>
      <w:r>
        <w:rPr>
          <w:spacing w:val="-5"/>
        </w:rPr>
        <w:t xml:space="preserve"> </w:t>
      </w:r>
      <w:r>
        <w:t>7000.1-2007</w:t>
      </w:r>
    </w:p>
    <w:p>
      <w:pPr>
        <w:pStyle w:val="BodyText"/>
        <w:tabs>
          <w:tab w:val="left" w:pos="4028"/>
          <w:tab w:val="left" w:pos="4755"/>
        </w:tabs>
        <w:spacing w:before="304"/>
        <w:ind w:left="2758"/>
      </w:pPr>
      <w:r>
        <w:t>9.2.6</w:t>
        <w:tab/>
        <w:t>GB</w:t>
        <w:tab/>
        <w:t>17896-1999</w:t>
      </w:r>
    </w:p>
    <w:p>
      <w:pPr>
        <w:pStyle w:val="BodyText"/>
        <w:spacing w:before="303"/>
        <w:ind w:left="2128"/>
      </w:pPr>
      <w:r>
        <w:rPr>
          <w:w w:val="100"/>
        </w:rPr>
        <w:t>值</w:t>
      </w:r>
    </w:p>
    <w:p>
      <w:pPr>
        <w:pStyle w:val="BodyText"/>
        <w:tabs>
          <w:tab w:val="left" w:pos="3950"/>
        </w:tabs>
        <w:spacing w:before="3" w:line="355" w:lineRule="auto"/>
        <w:ind w:left="944" w:right="1889" w:hanging="148"/>
      </w:pPr>
      <w:r>
        <w:br w:type="column"/>
      </w:r>
      <w:r>
        <w:t>铝合金建筑型材</w:t>
        <w:tab/>
        <w:t>第</w:t>
      </w:r>
      <w:r>
        <w:rPr>
          <w:spacing w:val="-6"/>
        </w:rPr>
        <w:t xml:space="preserve"> </w:t>
      </w:r>
      <w:r>
        <w:t>4</w:t>
      </w:r>
      <w:r>
        <w:rPr>
          <w:spacing w:val="-4"/>
        </w:rPr>
        <w:t xml:space="preserve"> </w:t>
      </w:r>
      <w:r>
        <w:t>部分：粉末喷涂型</w:t>
      </w:r>
      <w:r>
        <w:rPr>
          <w:spacing w:val="-16"/>
        </w:rPr>
        <w:t>材</w:t>
      </w:r>
      <w:r>
        <w:t>建筑材料燃烧性能分级方法</w:t>
      </w:r>
    </w:p>
    <w:p>
      <w:pPr>
        <w:pStyle w:val="BodyText"/>
        <w:tabs>
          <w:tab w:val="left" w:pos="4216"/>
        </w:tabs>
        <w:ind w:left="1059"/>
      </w:pPr>
      <w:r>
        <w:t>建筑用安全玻璃</w:t>
        <w:tab/>
        <w:t>第</w:t>
      </w:r>
      <w:r>
        <w:rPr>
          <w:spacing w:val="-11"/>
        </w:rPr>
        <w:t xml:space="preserve"> </w:t>
      </w:r>
      <w:r>
        <w:t>2</w:t>
      </w:r>
      <w:r>
        <w:rPr>
          <w:spacing w:val="-13"/>
        </w:rPr>
        <w:t xml:space="preserve"> </w:t>
      </w:r>
      <w:r>
        <w:t>部分：钢化玻璃</w:t>
      </w:r>
    </w:p>
    <w:p>
      <w:pPr>
        <w:pStyle w:val="BodyText"/>
        <w:rPr>
          <w:sz w:val="44"/>
        </w:rPr>
      </w:pPr>
    </w:p>
    <w:p>
      <w:pPr>
        <w:pStyle w:val="BodyText"/>
        <w:spacing w:before="5"/>
        <w:rPr>
          <w:sz w:val="38"/>
        </w:rPr>
      </w:pPr>
    </w:p>
    <w:p>
      <w:pPr>
        <w:pStyle w:val="BodyText"/>
        <w:ind w:left="954"/>
      </w:pPr>
      <w:r>
        <w:t>建筑电气工程施工质量验收规范</w:t>
      </w:r>
    </w:p>
    <w:p>
      <w:pPr>
        <w:pStyle w:val="BodyText"/>
        <w:spacing w:before="304"/>
        <w:ind w:left="1145"/>
      </w:pPr>
      <w:r>
        <w:t>家用和类似用途三相插头插座、型式、基</w:t>
      </w:r>
    </w:p>
    <w:p>
      <w:pPr>
        <w:pStyle w:val="BodyText"/>
        <w:rPr>
          <w:sz w:val="44"/>
        </w:rPr>
      </w:pPr>
    </w:p>
    <w:p>
      <w:pPr>
        <w:pStyle w:val="BodyText"/>
        <w:spacing w:before="5"/>
        <w:rPr>
          <w:sz w:val="38"/>
        </w:rPr>
      </w:pPr>
    </w:p>
    <w:p>
      <w:pPr>
        <w:pStyle w:val="BodyText"/>
        <w:ind w:left="954"/>
      </w:pPr>
      <w:r>
        <w:t>建筑电气工程施工质量验收规范</w:t>
      </w:r>
    </w:p>
    <w:p>
      <w:pPr>
        <w:pStyle w:val="BodyText"/>
        <w:spacing w:before="303"/>
        <w:ind w:left="1037" w:firstLine="108"/>
      </w:pPr>
      <w:r>
        <w:t>家用和类似用途三相插头插座、型式、基</w:t>
      </w:r>
    </w:p>
    <w:p>
      <w:pPr>
        <w:pStyle w:val="BodyText"/>
        <w:tabs>
          <w:tab w:val="left" w:pos="2099"/>
        </w:tabs>
        <w:spacing w:before="3" w:line="1870" w:lineRule="atLeast"/>
        <w:ind w:left="1048" w:right="1853" w:hanging="11"/>
      </w:pPr>
      <w:r>
        <w:t>额定电</w:t>
      </w:r>
      <w:r>
        <w:rPr>
          <w:spacing w:val="58"/>
        </w:rPr>
        <w:t>压</w:t>
      </w:r>
      <w:r>
        <w:t>450V/750V</w:t>
      </w:r>
      <w:r>
        <w:rPr>
          <w:spacing w:val="-50"/>
        </w:rPr>
        <w:t xml:space="preserve"> </w:t>
      </w:r>
      <w:r>
        <w:t>及以下聚氯乙烯绝</w:t>
      </w:r>
      <w:r>
        <w:rPr>
          <w:spacing w:val="-12"/>
        </w:rPr>
        <w:t>缘</w:t>
      </w:r>
      <w:r>
        <w:t>灯具</w:t>
        <w:tab/>
        <w:t>第</w:t>
      </w:r>
      <w:r>
        <w:rPr>
          <w:spacing w:val="-11"/>
        </w:rPr>
        <w:t xml:space="preserve"> </w:t>
      </w:r>
      <w:r>
        <w:t>1</w:t>
      </w:r>
      <w:r>
        <w:rPr>
          <w:spacing w:val="-9"/>
        </w:rPr>
        <w:t xml:space="preserve"> </w:t>
      </w:r>
      <w:r>
        <w:t>部分：一般要求与实验</w:t>
      </w:r>
    </w:p>
    <w:p>
      <w:pPr>
        <w:pStyle w:val="BodyText"/>
        <w:spacing w:before="306"/>
        <w:ind w:left="1051"/>
      </w:pPr>
      <w:r>
        <w:t>管型荧光灯镇流器能效限定值及节能评价</w:t>
      </w:r>
    </w:p>
    <w:p>
      <w:pPr>
        <w:spacing w:after="0"/>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90" w:history="1">
        <w:r>
          <w:rPr>
            <w:rFonts w:ascii="SimSun" w:eastAsia="SimSun" w:hAnsi="SimSun" w:cs="SimSun"/>
            <w:b/>
            <w:bCs/>
            <w:color w:val="0000EE"/>
            <w:sz w:val="30"/>
            <w:szCs w:val="30"/>
            <w:u w:val="single" w:color="0000EE"/>
          </w:rPr>
          <w:t>https://d.book118.com/385111223211011044</w:t>
        </w:r>
      </w:hyperlink>
    </w:p>
    <w:p>
      <w:pPr>
        <w:spacing w:after="0"/>
      </w:pPr>
    </w:p>
    <w:sectPr>
      <w:headerReference w:type="default" r:id="rId91"/>
      <w:footerReference w:type="default" r:id="rId92"/>
      <w:type w:val="continuous"/>
      <w:pgSz w:w="17860" w:h="25260"/>
      <w:pgMar w:top="800" w:right="0" w:bottom="1980" w:left="0" w:header="708" w:footer="708"/>
      <w:pgNumType w:start="36"/>
      <w:cols w:num="2" w:space="708" w:equalWidth="0">
        <w:col w:w="7334" w:space="40"/>
        <w:col w:w="10486" w:space="0"/>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Arial Narrow">
    <w:altName w:val="Arial Narrow"/>
    <w:charset w:val="00"/>
    <w:family w:val="swiss"/>
    <w:pitch w:val="variable"/>
    <w:sig w:usb0="00000000" w:usb1="00000000" w:usb2="00000000" w:usb3="00000000" w:csb0="00000001" w:csb1="00000000"/>
  </w:font>
  <w:font w:name="等线">
    <w:altName w:val="等线"/>
    <w:charset w:val="86"/>
    <w:family w:val="auto"/>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35.75pt;height:15.5pt;margin-top:1161.96pt;margin-left:105.42pt;mso-position-horizontal-relative:page;mso-position-vertical-relative:page;position:absolute;z-index:-25165824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35.75pt;height:15.5pt;margin-top:1161.96pt;margin-left:105.42pt;mso-position-horizontal-relative:page;mso-position-vertical-relative:page;position:absolute;z-index:-25165721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35.75pt;height:15.5pt;margin-top:1161.96pt;margin-left:105.42pt;mso-position-horizontal-relative:page;mso-position-vertical-relative:page;position:absolute;z-index:-25165619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35.75pt;height:15.5pt;margin-top:1161.96pt;margin-left:105.42pt;mso-position-horizontal-relative:page;mso-position-vertical-relative:page;position:absolute;z-index:-25165516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35.75pt;height:15.5pt;margin-top:1161.96pt;margin-left:105.42pt;mso-position-horizontal-relative:page;mso-position-vertical-relative:page;position:absolute;z-index:-25165414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35.75pt;height:15.5pt;margin-top:1161.96pt;margin-left:105.42pt;mso-position-horizontal-relative:page;mso-position-vertical-relative:page;position:absolute;z-index:-25165312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35.75pt;height:15.5pt;margin-top:1161.96pt;margin-left:105.42pt;mso-position-horizontal-relative:page;mso-position-vertical-relative:page;position:absolute;z-index:-25165209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35.75pt;height:15.5pt;margin-top:1161.96pt;margin-left:105.42pt;mso-position-horizontal-relative:page;mso-position-vertical-relative:page;position:absolute;z-index:-25165107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35.75pt;height:15.5pt;margin-top:1161.96pt;margin-left:105.42pt;mso-position-horizontal-relative:page;mso-position-vertical-relative:page;position:absolute;z-index:-25165004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35.75pt;height:15.5pt;margin-top:1161.96pt;margin-left:105.42pt;mso-position-horizontal-relative:page;mso-position-vertical-relative:page;position:absolute;z-index:-25164902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35.75pt;height:15.5pt;margin-top:1161.96pt;margin-left:105.42pt;mso-position-horizontal-relative:page;mso-position-vertical-relative:page;position:absolute;z-index:-25164800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35.75pt;height:15.5pt;margin-top:1161.96pt;margin-left:105.42pt;mso-position-horizontal-relative:page;mso-position-vertical-relative:page;position:absolute;z-index:-25164697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35.75pt;height:15.5pt;margin-top:1161.96pt;margin-left:105.42pt;mso-position-horizontal-relative:page;mso-position-vertical-relative:page;position:absolute;z-index:-25164595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35.75pt;height:15.5pt;margin-top:1161.96pt;margin-left:105.42pt;mso-position-horizontal-relative:page;mso-position-vertical-relative:page;position:absolute;z-index:-25164492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35.75pt;height:15.5pt;margin-top:1161.96pt;margin-left:105.42pt;mso-position-horizontal-relative:page;mso-position-vertical-relative:page;position:absolute;z-index:-25164390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35.75pt;height:15.5pt;margin-top:1161.96pt;margin-left:105.42pt;mso-position-horizontal-relative:page;mso-position-vertical-relative:page;position:absolute;z-index:-25164288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35.75pt;height:15.5pt;margin-top:1161.96pt;margin-left:105.42pt;mso-position-horizontal-relative:page;mso-position-vertical-relative:page;position:absolute;z-index:-25164185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35.75pt;height:15.5pt;margin-top:1161.96pt;margin-left:105.42pt;mso-position-horizontal-relative:page;mso-position-vertical-relative:page;position:absolute;z-index:-25164083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35.75pt;height:15.5pt;margin-top:1161.96pt;margin-left:105.42pt;mso-position-horizontal-relative:page;mso-position-vertical-relative:page;position:absolute;z-index:-25163980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35.75pt;height:15.5pt;margin-top:1161.96pt;margin-left:105.42pt;mso-position-horizontal-relative:page;mso-position-vertical-relative:page;position:absolute;z-index:-25163878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35.75pt;height:15.5pt;margin-top:1161.96pt;margin-left:105.42pt;mso-position-horizontal-relative:page;mso-position-vertical-relative:page;position:absolute;z-index:-25163776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35.75pt;height:15.5pt;margin-top:1161.96pt;margin-left:105.42pt;mso-position-horizontal-relative:page;mso-position-vertical-relative:page;position:absolute;z-index:-25163673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35.75pt;height:15.5pt;margin-top:1161.96pt;margin-left:105.42pt;mso-position-horizontal-relative:page;mso-position-vertical-relative:page;position:absolute;z-index:-25163571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35.75pt;height:15.5pt;margin-top:1161.96pt;margin-left:105.42pt;mso-position-horizontal-relative:page;mso-position-vertical-relative:page;position:absolute;z-index:-25163468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35.75pt;height:15.5pt;margin-top:1161.96pt;margin-left:105.42pt;mso-position-horizontal-relative:page;mso-position-vertical-relative:page;position:absolute;z-index:-25163366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0" type="#_x0000_t202" style="width:35.75pt;height:15.5pt;margin-top:1161.96pt;margin-left:105.42pt;mso-position-horizontal-relative:page;mso-position-vertical-relative:page;position:absolute;z-index:-25163264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2" type="#_x0000_t202" style="width:35.75pt;height:15.5pt;margin-top:1161.96pt;margin-left:105.42pt;mso-position-horizontal-relative:page;mso-position-vertical-relative:page;position:absolute;z-index:-25163161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4" type="#_x0000_t202" style="width:35.75pt;height:15.5pt;margin-top:1161.96pt;margin-left:105.42pt;mso-position-horizontal-relative:page;mso-position-vertical-relative:page;position:absolute;z-index:-25163059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2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6" type="#_x0000_t202" style="width:35.75pt;height:15.5pt;margin-top:1161.96pt;margin-left:105.42pt;mso-position-horizontal-relative:page;mso-position-vertical-relative:page;position:absolute;z-index:-25162956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08" type="#_x0000_t202" style="width:35.75pt;height:15.5pt;margin-top:1161.96pt;margin-left:105.42pt;mso-position-horizontal-relative:page;mso-position-vertical-relative:page;position:absolute;z-index:-25162854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0" type="#_x0000_t202" style="width:35.75pt;height:15.5pt;margin-top:1161.96pt;margin-left:105.42pt;mso-position-horizontal-relative:page;mso-position-vertical-relative:page;position:absolute;z-index:-25162752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2" type="#_x0000_t202" style="width:35.75pt;height:15.5pt;margin-top:1161.96pt;margin-left:105.42pt;mso-position-horizontal-relative:page;mso-position-vertical-relative:page;position:absolute;z-index:-251626496"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4" type="#_x0000_t202" style="width:35.75pt;height:15.5pt;margin-top:1161.96pt;margin-left:105.42pt;mso-position-horizontal-relative:page;mso-position-vertical-relative:page;position:absolute;z-index:-251625472"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6" type="#_x0000_t202" style="width:35.75pt;height:15.5pt;margin-top:1161.96pt;margin-left:105.42pt;mso-position-horizontal-relative:page;mso-position-vertical-relative:page;position:absolute;z-index:-251624448"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18" type="#_x0000_t202" style="width:35.75pt;height:15.5pt;margin-top:1161.96pt;margin-left:105.42pt;mso-position-horizontal-relative:page;mso-position-vertical-relative:page;position:absolute;z-index:-251623424"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footer3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120" type="#_x0000_t202" style="width:35.75pt;height:15.5pt;margin-top:1161.96pt;margin-left:105.42pt;mso-position-horizontal-relative:page;mso-position-vertical-relative:page;position:absolute;z-index:-251622400" filled="f" stroked="f">
          <v:textbox inset="0,0,0,0">
            <w:txbxContent>
              <w:p>
                <w:pPr>
                  <w:spacing w:before="0" w:line="310" w:lineRule="exact"/>
                  <w:ind w:left="20" w:right="0" w:firstLine="0"/>
                  <w:jc w:val="left"/>
                  <w:rPr>
                    <w:rFonts w:ascii="幼圆"/>
                    <w:sz w:val="27"/>
                  </w:rPr>
                </w:pPr>
                <w:r>
                  <w:rPr>
                    <w:rFonts w:ascii="幼圆"/>
                    <w:sz w:val="27"/>
                  </w:rPr>
                  <w:t>.....</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4pt;height:15.5pt;margin-top:21.77pt;margin-left:450.15pt;mso-position-horizontal-relative:page;mso-position-vertical-relative:page;position:absolute;z-index:-25165721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7662400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6240069"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4pt;height:15.5pt;margin-top:21.77pt;margin-left:450.15pt;mso-position-horizontal-relative:page;mso-position-vertical-relative:page;position:absolute;z-index:-25165516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87195076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1950768"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4pt;height:15.5pt;margin-top:21.77pt;margin-left:450.15pt;mso-position-horizontal-relative:page;mso-position-vertical-relative:page;position:absolute;z-index:-25165312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5202460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0246059"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4pt;height:15.5pt;margin-top:21.77pt;margin-left:450.15pt;mso-position-horizontal-relative:page;mso-position-vertical-relative:page;position:absolute;z-index:-25165107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0300544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30054429"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4pt;height:15.5pt;margin-top:21.77pt;margin-left:450.15pt;mso-position-horizontal-relative:page;mso-position-vertical-relative:page;position:absolute;z-index:-25164902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6823596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235964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4pt;height:15.5pt;margin-top:21.77pt;margin-left:450.15pt;mso-position-horizontal-relative:page;mso-position-vertical-relative:page;position:absolute;z-index:-25164697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6270717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071737"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4pt;height:15.5pt;margin-top:21.77pt;margin-left:450.15pt;mso-position-horizontal-relative:page;mso-position-vertical-relative:page;position:absolute;z-index:-25164492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71250377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250377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4pt;height:15.5pt;margin-top:21.77pt;margin-left:450.15pt;mso-position-horizontal-relative:page;mso-position-vertical-relative:page;position:absolute;z-index:-25164288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4278677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7867760"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4pt;height:15.5pt;margin-top:21.77pt;margin-left:450.15pt;mso-position-horizontal-relative:page;mso-position-vertical-relative:page;position:absolute;z-index:-25164083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66238040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2380404"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4pt;height:15.5pt;margin-top:21.77pt;margin-left:450.15pt;mso-position-horizontal-relative:page;mso-position-vertical-relative:page;position:absolute;z-index:-25163878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00454142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41428"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4pt;height:15.5pt;margin-top:21.77pt;margin-left:450.15pt;mso-position-horizontal-relative:page;mso-position-vertical-relative:page;position:absolute;z-index:-25163673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208258964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2589642"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4pt;height:15.5pt;margin-top:21.77pt;margin-left:450.15pt;mso-position-horizontal-relative:page;mso-position-vertical-relative:page;position:absolute;z-index:-25163468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87396902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969024"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4pt;height:15.5pt;margin-top:21.77pt;margin-left:450.15pt;mso-position-horizontal-relative:page;mso-position-vertical-relative:page;position:absolute;z-index:-25163264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0685971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859710"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4pt;height:15.5pt;margin-top:21.77pt;margin-left:450.15pt;mso-position-horizontal-relative:page;mso-position-vertical-relative:page;position:absolute;z-index:-25163059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2888451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884515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4pt;height:15.5pt;margin-top:21.77pt;margin-left:450.15pt;mso-position-horizontal-relative:page;mso-position-vertical-relative:page;position:absolute;z-index:-25162854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3591197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11978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4pt;height:15.5pt;margin-top:21.77pt;margin-left:450.15pt;mso-position-horizontal-relative:page;mso-position-vertical-relative:page;position:absolute;z-index:-25162649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3960540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6054032"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4pt;height:15.5pt;margin-top:21.77pt;margin-left:450.15pt;mso-position-horizontal-relative:page;mso-position-vertical-relative:page;position:absolute;z-index:-25162444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92068280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0682802"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4pt;height:15.5pt;margin-top:21.77pt;margin-left:450.15pt;mso-position-horizontal-relative:page;mso-position-vertical-relative:page;position:absolute;z-index:-25162240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8945832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458328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4pt;height:15.5pt;margin-top:21.77pt;margin-left:450.15pt;mso-position-horizontal-relative:page;mso-position-vertical-relative:page;position:absolute;z-index:-25162035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62731166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7311667"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4pt;height:15.5pt;margin-top:21.77pt;margin-left:450.15pt;mso-position-horizontal-relative:page;mso-position-vertical-relative:page;position:absolute;z-index:-25161830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7876695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669586"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4pt;height:15.5pt;margin-top:21.77pt;margin-left:450.15pt;mso-position-horizontal-relative:page;mso-position-vertical-relative:page;position:absolute;z-index:-25161625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2592889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28899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4pt;height:15.5pt;margin-top:21.77pt;margin-left:450.15pt;mso-position-horizontal-relative:page;mso-position-vertical-relative:page;position:absolute;z-index:-25161420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9695109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9510949"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4pt;height:15.5pt;margin-top:21.77pt;margin-left:450.15pt;mso-position-horizontal-relative:page;mso-position-vertical-relative:page;position:absolute;z-index:-25161216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7326573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2657386"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4pt;height:15.5pt;margin-top:21.77pt;margin-left:450.15pt;mso-position-horizontal-relative:page;mso-position-vertical-relative:page;position:absolute;z-index:-25161011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404458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445860"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4pt;height:15.5pt;margin-top:21.77pt;margin-left:450.15pt;mso-position-horizontal-relative:page;mso-position-vertical-relative:page;position:absolute;z-index:-25160806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944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6890979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097966"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9" type="#_x0000_t202" style="width:5.4pt;height:15.5pt;margin-top:21.77pt;margin-left:450.15pt;mso-position-horizontal-relative:page;mso-position-vertical-relative:page;position:absolute;z-index:-25160601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148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78706197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7061978"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1" type="#_x0000_t202" style="width:5.4pt;height:15.5pt;margin-top:21.77pt;margin-left:450.15pt;mso-position-horizontal-relative:page;mso-position-vertical-relative:page;position:absolute;z-index:-25160396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353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46360090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3600900"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3" type="#_x0000_t202" style="width:5.4pt;height:15.5pt;margin-top:21.77pt;margin-left:450.15pt;mso-position-horizontal-relative:page;mso-position-vertical-relative:page;position:absolute;z-index:-25160192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2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558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85626044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6260448"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5" type="#_x0000_t202" style="width:5.4pt;height:15.5pt;margin-top:21.77pt;margin-left:450.15pt;mso-position-horizontal-relative:page;mso-position-vertical-relative:page;position:absolute;z-index:-25159987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763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4407341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0734199"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7" type="#_x0000_t202" style="width:5.4pt;height:15.5pt;margin-top:21.77pt;margin-left:450.15pt;mso-position-horizontal-relative:page;mso-position-vertical-relative:page;position:absolute;z-index:-25159782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1968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62315079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3150797"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09" type="#_x0000_t202" style="width:5.4pt;height:15.5pt;margin-top:21.77pt;margin-left:450.15pt;mso-position-horizontal-relative:page;mso-position-vertical-relative:page;position:absolute;z-index:-25159577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1728"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74725164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7251645"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1" type="#_x0000_t202" style="width:5.4pt;height:15.5pt;margin-top:21.77pt;margin-left:450.15pt;mso-position-horizontal-relative:page;mso-position-vertical-relative:page;position:absolute;z-index:-251593728"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3776"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42135847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1358473"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3" type="#_x0000_t202" style="width:5.4pt;height:15.5pt;margin-top:21.77pt;margin-left:450.15pt;mso-position-horizontal-relative:page;mso-position-vertical-relative:page;position:absolute;z-index:-251591680"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5824"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60658998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589983"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5" type="#_x0000_t202" style="width:5.4pt;height:15.5pt;margin-top:21.77pt;margin-left:450.15pt;mso-position-horizontal-relative:page;mso-position-vertical-relative:page;position:absolute;z-index:-251589632"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7872"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203479708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4797081"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7" type="#_x0000_t202" style="width:5.4pt;height:15.5pt;margin-top:21.77pt;margin-left:450.15pt;mso-position-horizontal-relative:page;mso-position-vertical-relative:page;position:absolute;z-index:-251587584"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header3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29920" behindDoc="1" locked="0" layoutInCell="1" allowOverlap="1">
          <wp:simplePos x="0" y="0"/>
          <wp:positionH relativeFrom="page">
            <wp:posOffset>1320800</wp:posOffset>
          </wp:positionH>
          <wp:positionV relativeFrom="page">
            <wp:posOffset>469900</wp:posOffset>
          </wp:positionV>
          <wp:extent cx="8877300" cy="38100"/>
          <wp:effectExtent l="0" t="0" r="0" b="0"/>
          <wp:wrapNone/>
          <wp:docPr id="17466825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6682526" name="image1.png"/>
                  <pic:cNvPicPr/>
                </pic:nvPicPr>
                <pic:blipFill>
                  <a:blip xmlns:r="http://schemas.openxmlformats.org/officeDocument/2006/relationships" r:embed="rId1" cstate="print"/>
                  <a:stretch>
                    <a:fillRect/>
                  </a:stretch>
                </pic:blipFill>
                <pic:spPr>
                  <a:xfrm>
                    <a:off x="0" y="0"/>
                    <a:ext cx="88773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119" type="#_x0000_t202" style="width:5.4pt;height:15.5pt;margin-top:21.77pt;margin-left:450.15pt;mso-position-horizontal-relative:page;mso-position-vertical-relative:page;position:absolute;z-index:-251585536" filled="f" stroked="f">
          <v:textbox inset="0,0,0,0">
            <w:txbxContent>
              <w:p>
                <w:pPr>
                  <w:spacing w:before="33" w:line="276" w:lineRule="exact"/>
                  <w:ind w:left="20" w:right="0" w:firstLine="0"/>
                  <w:jc w:val="left"/>
                  <w:rPr>
                    <w:rFonts w:ascii="Arial Narrow"/>
                    <w:sz w:val="27"/>
                  </w:rPr>
                </w:pPr>
                <w:r>
                  <w:rPr>
                    <w:rFonts w:ascii="Arial Narrow"/>
                    <w:w w:val="109"/>
                    <w:sz w:val="27"/>
                  </w:rPr>
                  <w:t>.</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C6362"/>
    <w:multiLevelType w:val="hybridMultilevel"/>
    <w:tmpl w:val="00000000"/>
    <w:lvl w:ilvl="0">
      <w:start w:val="3"/>
      <w:numFmt w:val="decimal"/>
      <w:lvlText w:val="%1"/>
      <w:lvlJc w:val="left"/>
      <w:pPr>
        <w:ind w:left="3219" w:hanging="551"/>
        <w:jc w:val="left"/>
      </w:pPr>
      <w:rPr>
        <w:rFonts w:hint="default"/>
      </w:rPr>
    </w:lvl>
    <w:lvl w:ilvl="1">
      <w:start w:val="1"/>
      <w:numFmt w:val="decimal"/>
      <w:lvlText w:val="%1.%2"/>
      <w:lvlJc w:val="left"/>
      <w:pPr>
        <w:ind w:left="3219" w:hanging="551"/>
        <w:jc w:val="left"/>
      </w:pPr>
      <w:rPr>
        <w:rFonts w:ascii="等线" w:eastAsia="等线" w:hAnsi="等线" w:cs="等线" w:hint="default"/>
        <w:spacing w:val="-1"/>
        <w:w w:val="100"/>
        <w:sz w:val="36"/>
        <w:szCs w:val="36"/>
      </w:rPr>
    </w:lvl>
    <w:lvl w:ilvl="2">
      <w:start w:val="0"/>
      <w:numFmt w:val="bullet"/>
      <w:lvlText w:val="•"/>
      <w:lvlJc w:val="left"/>
      <w:pPr>
        <w:ind w:left="6147" w:hanging="551"/>
      </w:pPr>
      <w:rPr>
        <w:rFonts w:hint="default"/>
      </w:rPr>
    </w:lvl>
    <w:lvl w:ilvl="3">
      <w:start w:val="0"/>
      <w:numFmt w:val="bullet"/>
      <w:lvlText w:val="•"/>
      <w:lvlJc w:val="left"/>
      <w:pPr>
        <w:ind w:left="7611" w:hanging="551"/>
      </w:pPr>
      <w:rPr>
        <w:rFonts w:hint="default"/>
      </w:rPr>
    </w:lvl>
    <w:lvl w:ilvl="4">
      <w:start w:val="0"/>
      <w:numFmt w:val="bullet"/>
      <w:lvlText w:val="•"/>
      <w:lvlJc w:val="left"/>
      <w:pPr>
        <w:ind w:left="9075" w:hanging="551"/>
      </w:pPr>
      <w:rPr>
        <w:rFonts w:hint="default"/>
      </w:rPr>
    </w:lvl>
    <w:lvl w:ilvl="5">
      <w:start w:val="0"/>
      <w:numFmt w:val="bullet"/>
      <w:lvlText w:val="•"/>
      <w:lvlJc w:val="left"/>
      <w:pPr>
        <w:ind w:left="10539" w:hanging="551"/>
      </w:pPr>
      <w:rPr>
        <w:rFonts w:hint="default"/>
      </w:rPr>
    </w:lvl>
    <w:lvl w:ilvl="6">
      <w:start w:val="0"/>
      <w:numFmt w:val="bullet"/>
      <w:lvlText w:val="•"/>
      <w:lvlJc w:val="left"/>
      <w:pPr>
        <w:ind w:left="12003" w:hanging="551"/>
      </w:pPr>
      <w:rPr>
        <w:rFonts w:hint="default"/>
      </w:rPr>
    </w:lvl>
    <w:lvl w:ilvl="7">
      <w:start w:val="0"/>
      <w:numFmt w:val="bullet"/>
      <w:lvlText w:val="•"/>
      <w:lvlJc w:val="left"/>
      <w:pPr>
        <w:ind w:left="13467" w:hanging="551"/>
      </w:pPr>
      <w:rPr>
        <w:rFonts w:hint="default"/>
      </w:rPr>
    </w:lvl>
    <w:lvl w:ilvl="8">
      <w:start w:val="0"/>
      <w:numFmt w:val="bullet"/>
      <w:lvlText w:val="•"/>
      <w:lvlJc w:val="left"/>
      <w:pPr>
        <w:ind w:left="14931" w:hanging="551"/>
      </w:pPr>
      <w:rPr>
        <w:rFonts w:hint="default"/>
      </w:rPr>
    </w:lvl>
  </w:abstractNum>
  <w:abstractNum w:abstractNumId="1">
    <w:nsid w:val="013F5690"/>
    <w:multiLevelType w:val="hybridMultilevel"/>
    <w:tmpl w:val="00000000"/>
    <w:lvl w:ilvl="0">
      <w:start w:val="1"/>
      <w:numFmt w:val="decimal"/>
      <w:lvlText w:val="%1）"/>
      <w:lvlJc w:val="left"/>
      <w:pPr>
        <w:ind w:left="2128" w:hanging="653"/>
        <w:jc w:val="left"/>
      </w:pPr>
      <w:rPr>
        <w:rFonts w:ascii="等线" w:eastAsia="等线" w:hAnsi="等线" w:cs="等线" w:hint="default"/>
        <w:spacing w:val="0"/>
        <w:w w:val="100"/>
        <w:sz w:val="40"/>
        <w:szCs w:val="40"/>
      </w:rPr>
    </w:lvl>
    <w:lvl w:ilvl="1">
      <w:start w:val="0"/>
      <w:numFmt w:val="bullet"/>
      <w:lvlText w:val="•"/>
      <w:lvlJc w:val="left"/>
      <w:pPr>
        <w:ind w:left="3693" w:hanging="653"/>
      </w:pPr>
      <w:rPr>
        <w:rFonts w:hint="default"/>
      </w:rPr>
    </w:lvl>
    <w:lvl w:ilvl="2">
      <w:start w:val="0"/>
      <w:numFmt w:val="bullet"/>
      <w:lvlText w:val="•"/>
      <w:lvlJc w:val="left"/>
      <w:pPr>
        <w:ind w:left="5267" w:hanging="653"/>
      </w:pPr>
      <w:rPr>
        <w:rFonts w:hint="default"/>
      </w:rPr>
    </w:lvl>
    <w:lvl w:ilvl="3">
      <w:start w:val="0"/>
      <w:numFmt w:val="bullet"/>
      <w:lvlText w:val="•"/>
      <w:lvlJc w:val="left"/>
      <w:pPr>
        <w:ind w:left="6841" w:hanging="653"/>
      </w:pPr>
      <w:rPr>
        <w:rFonts w:hint="default"/>
      </w:rPr>
    </w:lvl>
    <w:lvl w:ilvl="4">
      <w:start w:val="0"/>
      <w:numFmt w:val="bullet"/>
      <w:lvlText w:val="•"/>
      <w:lvlJc w:val="left"/>
      <w:pPr>
        <w:ind w:left="8415" w:hanging="653"/>
      </w:pPr>
      <w:rPr>
        <w:rFonts w:hint="default"/>
      </w:rPr>
    </w:lvl>
    <w:lvl w:ilvl="5">
      <w:start w:val="0"/>
      <w:numFmt w:val="bullet"/>
      <w:lvlText w:val="•"/>
      <w:lvlJc w:val="left"/>
      <w:pPr>
        <w:ind w:left="9989" w:hanging="653"/>
      </w:pPr>
      <w:rPr>
        <w:rFonts w:hint="default"/>
      </w:rPr>
    </w:lvl>
    <w:lvl w:ilvl="6">
      <w:start w:val="0"/>
      <w:numFmt w:val="bullet"/>
      <w:lvlText w:val="•"/>
      <w:lvlJc w:val="left"/>
      <w:pPr>
        <w:ind w:left="11563" w:hanging="653"/>
      </w:pPr>
      <w:rPr>
        <w:rFonts w:hint="default"/>
      </w:rPr>
    </w:lvl>
    <w:lvl w:ilvl="7">
      <w:start w:val="0"/>
      <w:numFmt w:val="bullet"/>
      <w:lvlText w:val="•"/>
      <w:lvlJc w:val="left"/>
      <w:pPr>
        <w:ind w:left="13137" w:hanging="653"/>
      </w:pPr>
      <w:rPr>
        <w:rFonts w:hint="default"/>
      </w:rPr>
    </w:lvl>
    <w:lvl w:ilvl="8">
      <w:start w:val="0"/>
      <w:numFmt w:val="bullet"/>
      <w:lvlText w:val="•"/>
      <w:lvlJc w:val="left"/>
      <w:pPr>
        <w:ind w:left="14711" w:hanging="653"/>
      </w:pPr>
      <w:rPr>
        <w:rFonts w:hint="default"/>
      </w:rPr>
    </w:lvl>
  </w:abstractNum>
  <w:abstractNum w:abstractNumId="2">
    <w:nsid w:val="01CBF0CD"/>
    <w:multiLevelType w:val="hybridMultilevel"/>
    <w:tmpl w:val="00000000"/>
    <w:lvl w:ilvl="0">
      <w:start w:val="6"/>
      <w:numFmt w:val="decimal"/>
      <w:lvlText w:val="%1"/>
      <w:lvlJc w:val="left"/>
      <w:pPr>
        <w:ind w:left="3121" w:hanging="994"/>
        <w:jc w:val="left"/>
      </w:pPr>
      <w:rPr>
        <w:rFonts w:hint="default"/>
      </w:rPr>
    </w:lvl>
    <w:lvl w:ilvl="1">
      <w:start w:val="1"/>
      <w:numFmt w:val="decimal"/>
      <w:lvlText w:val="%1.%2"/>
      <w:lvlJc w:val="left"/>
      <w:pPr>
        <w:ind w:left="3121" w:hanging="994"/>
        <w:jc w:val="left"/>
      </w:pPr>
      <w:rPr>
        <w:rFonts w:hint="default"/>
        <w:b/>
        <w:bCs/>
        <w:spacing w:val="0"/>
        <w:w w:val="99"/>
      </w:rPr>
    </w:lvl>
    <w:lvl w:ilvl="2">
      <w:start w:val="1"/>
      <w:numFmt w:val="decimal"/>
      <w:lvlText w:val="%1.%2.%3"/>
      <w:lvlJc w:val="left"/>
      <w:pPr>
        <w:ind w:left="3503" w:hanging="954"/>
        <w:jc w:val="left"/>
      </w:pPr>
      <w:rPr>
        <w:rFonts w:ascii="等线" w:eastAsia="等线" w:hAnsi="等线" w:cs="等线" w:hint="default"/>
        <w:spacing w:val="-1"/>
        <w:w w:val="100"/>
        <w:sz w:val="42"/>
        <w:szCs w:val="42"/>
      </w:rPr>
    </w:lvl>
    <w:lvl w:ilvl="3">
      <w:start w:val="1"/>
      <w:numFmt w:val="decimal"/>
      <w:lvlText w:val="%4"/>
      <w:lvlJc w:val="left"/>
      <w:pPr>
        <w:ind w:left="3708" w:hanging="814"/>
        <w:jc w:val="right"/>
      </w:pPr>
      <w:rPr>
        <w:rFonts w:ascii="等线" w:eastAsia="等线" w:hAnsi="等线" w:cs="等线" w:hint="default"/>
        <w:w w:val="100"/>
        <w:sz w:val="36"/>
        <w:szCs w:val="36"/>
      </w:rPr>
    </w:lvl>
    <w:lvl w:ilvl="4">
      <w:start w:val="0"/>
      <w:numFmt w:val="bullet"/>
      <w:lvlText w:val="•"/>
      <w:lvlJc w:val="left"/>
      <w:pPr>
        <w:ind w:left="5164" w:hanging="814"/>
      </w:pPr>
      <w:rPr>
        <w:rFonts w:hint="default"/>
      </w:rPr>
    </w:lvl>
    <w:lvl w:ilvl="5">
      <w:start w:val="0"/>
      <w:numFmt w:val="bullet"/>
      <w:lvlText w:val="•"/>
      <w:lvlJc w:val="left"/>
      <w:pPr>
        <w:ind w:left="5896" w:hanging="814"/>
      </w:pPr>
      <w:rPr>
        <w:rFonts w:hint="default"/>
      </w:rPr>
    </w:lvl>
    <w:lvl w:ilvl="6">
      <w:start w:val="0"/>
      <w:numFmt w:val="bullet"/>
      <w:lvlText w:val="•"/>
      <w:lvlJc w:val="left"/>
      <w:pPr>
        <w:ind w:left="6629" w:hanging="814"/>
      </w:pPr>
      <w:rPr>
        <w:rFonts w:hint="default"/>
      </w:rPr>
    </w:lvl>
    <w:lvl w:ilvl="7">
      <w:start w:val="0"/>
      <w:numFmt w:val="bullet"/>
      <w:lvlText w:val="•"/>
      <w:lvlJc w:val="left"/>
      <w:pPr>
        <w:ind w:left="7361" w:hanging="814"/>
      </w:pPr>
      <w:rPr>
        <w:rFonts w:hint="default"/>
      </w:rPr>
    </w:lvl>
    <w:lvl w:ilvl="8">
      <w:start w:val="0"/>
      <w:numFmt w:val="bullet"/>
      <w:lvlText w:val="•"/>
      <w:lvlJc w:val="left"/>
      <w:pPr>
        <w:ind w:left="8093" w:hanging="814"/>
      </w:pPr>
      <w:rPr>
        <w:rFonts w:hint="default"/>
      </w:rPr>
    </w:lvl>
  </w:abstractNum>
  <w:abstractNum w:abstractNumId="3">
    <w:nsid w:val="0295007C"/>
    <w:multiLevelType w:val="hybridMultilevel"/>
    <w:tmpl w:val="00000000"/>
    <w:lvl w:ilvl="0">
      <w:start w:val="1"/>
      <w:numFmt w:val="decimal"/>
      <w:lvlText w:val="%1"/>
      <w:lvlJc w:val="left"/>
      <w:pPr>
        <w:ind w:left="2758" w:hanging="641"/>
        <w:jc w:val="left"/>
      </w:pPr>
      <w:rPr>
        <w:rFonts w:hint="default"/>
      </w:rPr>
    </w:lvl>
    <w:lvl w:ilvl="1">
      <w:start w:val="1"/>
      <w:numFmt w:val="decimal"/>
      <w:lvlText w:val="%1.%2"/>
      <w:lvlJc w:val="left"/>
      <w:pPr>
        <w:ind w:left="2758" w:hanging="641"/>
        <w:jc w:val="left"/>
      </w:pPr>
      <w:rPr>
        <w:rFonts w:ascii="等线" w:eastAsia="等线" w:hAnsi="等线" w:cs="等线" w:hint="default"/>
        <w:spacing w:val="-1"/>
        <w:w w:val="100"/>
        <w:sz w:val="42"/>
        <w:szCs w:val="42"/>
      </w:rPr>
    </w:lvl>
    <w:lvl w:ilvl="2">
      <w:start w:val="0"/>
      <w:numFmt w:val="bullet"/>
      <w:lvlText w:val="•"/>
      <w:lvlJc w:val="left"/>
      <w:pPr>
        <w:ind w:left="5779" w:hanging="641"/>
      </w:pPr>
      <w:rPr>
        <w:rFonts w:hint="default"/>
      </w:rPr>
    </w:lvl>
    <w:lvl w:ilvl="3">
      <w:start w:val="0"/>
      <w:numFmt w:val="bullet"/>
      <w:lvlText w:val="•"/>
      <w:lvlJc w:val="left"/>
      <w:pPr>
        <w:ind w:left="7289" w:hanging="641"/>
      </w:pPr>
      <w:rPr>
        <w:rFonts w:hint="default"/>
      </w:rPr>
    </w:lvl>
    <w:lvl w:ilvl="4">
      <w:start w:val="0"/>
      <w:numFmt w:val="bullet"/>
      <w:lvlText w:val="•"/>
      <w:lvlJc w:val="left"/>
      <w:pPr>
        <w:ind w:left="8799" w:hanging="641"/>
      </w:pPr>
      <w:rPr>
        <w:rFonts w:hint="default"/>
      </w:rPr>
    </w:lvl>
    <w:lvl w:ilvl="5">
      <w:start w:val="0"/>
      <w:numFmt w:val="bullet"/>
      <w:lvlText w:val="•"/>
      <w:lvlJc w:val="left"/>
      <w:pPr>
        <w:ind w:left="10309" w:hanging="641"/>
      </w:pPr>
      <w:rPr>
        <w:rFonts w:hint="default"/>
      </w:rPr>
    </w:lvl>
    <w:lvl w:ilvl="6">
      <w:start w:val="0"/>
      <w:numFmt w:val="bullet"/>
      <w:lvlText w:val="•"/>
      <w:lvlJc w:val="left"/>
      <w:pPr>
        <w:ind w:left="11819" w:hanging="641"/>
      </w:pPr>
      <w:rPr>
        <w:rFonts w:hint="default"/>
      </w:rPr>
    </w:lvl>
    <w:lvl w:ilvl="7">
      <w:start w:val="0"/>
      <w:numFmt w:val="bullet"/>
      <w:lvlText w:val="•"/>
      <w:lvlJc w:val="left"/>
      <w:pPr>
        <w:ind w:left="13329" w:hanging="641"/>
      </w:pPr>
      <w:rPr>
        <w:rFonts w:hint="default"/>
      </w:rPr>
    </w:lvl>
    <w:lvl w:ilvl="8">
      <w:start w:val="0"/>
      <w:numFmt w:val="bullet"/>
      <w:lvlText w:val="•"/>
      <w:lvlJc w:val="left"/>
      <w:pPr>
        <w:ind w:left="14839" w:hanging="641"/>
      </w:pPr>
      <w:rPr>
        <w:rFonts w:hint="default"/>
      </w:rPr>
    </w:lvl>
  </w:abstractNum>
  <w:abstractNum w:abstractNumId="4">
    <w:nsid w:val="052CA3D8"/>
    <w:multiLevelType w:val="hybridMultilevel"/>
    <w:tmpl w:val="00000000"/>
    <w:lvl w:ilvl="0">
      <w:start w:val="6"/>
      <w:numFmt w:val="decimal"/>
      <w:lvlText w:val="%1"/>
      <w:lvlJc w:val="left"/>
      <w:pPr>
        <w:ind w:left="3679" w:hanging="832"/>
        <w:jc w:val="left"/>
      </w:pPr>
      <w:rPr>
        <w:rFonts w:hint="default"/>
      </w:rPr>
    </w:lvl>
    <w:lvl w:ilvl="1">
      <w:start w:val="1"/>
      <w:numFmt w:val="decimal"/>
      <w:lvlText w:val="%1.%2"/>
      <w:lvlJc w:val="left"/>
      <w:pPr>
        <w:ind w:left="3679" w:hanging="832"/>
        <w:jc w:val="left"/>
      </w:pPr>
      <w:rPr>
        <w:rFonts w:ascii="等线" w:eastAsia="等线" w:hAnsi="等线" w:cs="等线" w:hint="default"/>
        <w:w w:val="100"/>
        <w:sz w:val="36"/>
        <w:szCs w:val="36"/>
      </w:rPr>
    </w:lvl>
    <w:lvl w:ilvl="2">
      <w:start w:val="0"/>
      <w:numFmt w:val="bullet"/>
      <w:lvlText w:val="•"/>
      <w:lvlJc w:val="left"/>
      <w:pPr>
        <w:ind w:left="6515" w:hanging="832"/>
      </w:pPr>
      <w:rPr>
        <w:rFonts w:hint="default"/>
      </w:rPr>
    </w:lvl>
    <w:lvl w:ilvl="3">
      <w:start w:val="0"/>
      <w:numFmt w:val="bullet"/>
      <w:lvlText w:val="•"/>
      <w:lvlJc w:val="left"/>
      <w:pPr>
        <w:ind w:left="7933" w:hanging="832"/>
      </w:pPr>
      <w:rPr>
        <w:rFonts w:hint="default"/>
      </w:rPr>
    </w:lvl>
    <w:lvl w:ilvl="4">
      <w:start w:val="0"/>
      <w:numFmt w:val="bullet"/>
      <w:lvlText w:val="•"/>
      <w:lvlJc w:val="left"/>
      <w:pPr>
        <w:ind w:left="9351" w:hanging="832"/>
      </w:pPr>
      <w:rPr>
        <w:rFonts w:hint="default"/>
      </w:rPr>
    </w:lvl>
    <w:lvl w:ilvl="5">
      <w:start w:val="0"/>
      <w:numFmt w:val="bullet"/>
      <w:lvlText w:val="•"/>
      <w:lvlJc w:val="left"/>
      <w:pPr>
        <w:ind w:left="10769" w:hanging="832"/>
      </w:pPr>
      <w:rPr>
        <w:rFonts w:hint="default"/>
      </w:rPr>
    </w:lvl>
    <w:lvl w:ilvl="6">
      <w:start w:val="0"/>
      <w:numFmt w:val="bullet"/>
      <w:lvlText w:val="•"/>
      <w:lvlJc w:val="left"/>
      <w:pPr>
        <w:ind w:left="12187" w:hanging="832"/>
      </w:pPr>
      <w:rPr>
        <w:rFonts w:hint="default"/>
      </w:rPr>
    </w:lvl>
    <w:lvl w:ilvl="7">
      <w:start w:val="0"/>
      <w:numFmt w:val="bullet"/>
      <w:lvlText w:val="•"/>
      <w:lvlJc w:val="left"/>
      <w:pPr>
        <w:ind w:left="13605" w:hanging="832"/>
      </w:pPr>
      <w:rPr>
        <w:rFonts w:hint="default"/>
      </w:rPr>
    </w:lvl>
    <w:lvl w:ilvl="8">
      <w:start w:val="0"/>
      <w:numFmt w:val="bullet"/>
      <w:lvlText w:val="•"/>
      <w:lvlJc w:val="left"/>
      <w:pPr>
        <w:ind w:left="15023" w:hanging="832"/>
      </w:pPr>
      <w:rPr>
        <w:rFonts w:hint="default"/>
      </w:rPr>
    </w:lvl>
  </w:abstractNum>
  <w:abstractNum w:abstractNumId="5">
    <w:nsid w:val="0692B5AC"/>
    <w:multiLevelType w:val="hybridMultilevel"/>
    <w:tmpl w:val="00000000"/>
    <w:lvl w:ilvl="0">
      <w:start w:val="1"/>
      <w:numFmt w:val="decimal"/>
      <w:lvlText w:val="%1）"/>
      <w:lvlJc w:val="left"/>
      <w:pPr>
        <w:ind w:left="2773" w:hanging="646"/>
        <w:jc w:val="left"/>
      </w:pPr>
      <w:rPr>
        <w:rFonts w:ascii="等线" w:eastAsia="等线" w:hAnsi="等线" w:cs="等线" w:hint="default"/>
        <w:spacing w:val="-213"/>
        <w:w w:val="100"/>
        <w:sz w:val="40"/>
        <w:szCs w:val="40"/>
      </w:rPr>
    </w:lvl>
    <w:lvl w:ilvl="1">
      <w:start w:val="0"/>
      <w:numFmt w:val="bullet"/>
      <w:lvlText w:val="•"/>
      <w:lvlJc w:val="left"/>
      <w:pPr>
        <w:ind w:left="4287" w:hanging="646"/>
      </w:pPr>
      <w:rPr>
        <w:rFonts w:hint="default"/>
      </w:rPr>
    </w:lvl>
    <w:lvl w:ilvl="2">
      <w:start w:val="0"/>
      <w:numFmt w:val="bullet"/>
      <w:lvlText w:val="•"/>
      <w:lvlJc w:val="left"/>
      <w:pPr>
        <w:ind w:left="5795" w:hanging="646"/>
      </w:pPr>
      <w:rPr>
        <w:rFonts w:hint="default"/>
      </w:rPr>
    </w:lvl>
    <w:lvl w:ilvl="3">
      <w:start w:val="0"/>
      <w:numFmt w:val="bullet"/>
      <w:lvlText w:val="•"/>
      <w:lvlJc w:val="left"/>
      <w:pPr>
        <w:ind w:left="7303" w:hanging="646"/>
      </w:pPr>
      <w:rPr>
        <w:rFonts w:hint="default"/>
      </w:rPr>
    </w:lvl>
    <w:lvl w:ilvl="4">
      <w:start w:val="0"/>
      <w:numFmt w:val="bullet"/>
      <w:lvlText w:val="•"/>
      <w:lvlJc w:val="left"/>
      <w:pPr>
        <w:ind w:left="8811" w:hanging="646"/>
      </w:pPr>
      <w:rPr>
        <w:rFonts w:hint="default"/>
      </w:rPr>
    </w:lvl>
    <w:lvl w:ilvl="5">
      <w:start w:val="0"/>
      <w:numFmt w:val="bullet"/>
      <w:lvlText w:val="•"/>
      <w:lvlJc w:val="left"/>
      <w:pPr>
        <w:ind w:left="10319" w:hanging="646"/>
      </w:pPr>
      <w:rPr>
        <w:rFonts w:hint="default"/>
      </w:rPr>
    </w:lvl>
    <w:lvl w:ilvl="6">
      <w:start w:val="0"/>
      <w:numFmt w:val="bullet"/>
      <w:lvlText w:val="•"/>
      <w:lvlJc w:val="left"/>
      <w:pPr>
        <w:ind w:left="11827" w:hanging="646"/>
      </w:pPr>
      <w:rPr>
        <w:rFonts w:hint="default"/>
      </w:rPr>
    </w:lvl>
    <w:lvl w:ilvl="7">
      <w:start w:val="0"/>
      <w:numFmt w:val="bullet"/>
      <w:lvlText w:val="•"/>
      <w:lvlJc w:val="left"/>
      <w:pPr>
        <w:ind w:left="13335" w:hanging="646"/>
      </w:pPr>
      <w:rPr>
        <w:rFonts w:hint="default"/>
      </w:rPr>
    </w:lvl>
    <w:lvl w:ilvl="8">
      <w:start w:val="0"/>
      <w:numFmt w:val="bullet"/>
      <w:lvlText w:val="•"/>
      <w:lvlJc w:val="left"/>
      <w:pPr>
        <w:ind w:left="14843" w:hanging="646"/>
      </w:pPr>
      <w:rPr>
        <w:rFonts w:hint="default"/>
      </w:rPr>
    </w:lvl>
  </w:abstractNum>
  <w:abstractNum w:abstractNumId="6">
    <w:nsid w:val="07ADFDDF"/>
    <w:multiLevelType w:val="hybridMultilevel"/>
    <w:tmpl w:val="00000000"/>
    <w:lvl w:ilvl="0">
      <w:start w:val="2"/>
      <w:numFmt w:val="decimal"/>
      <w:lvlText w:val="%1"/>
      <w:lvlJc w:val="left"/>
      <w:pPr>
        <w:ind w:left="2128" w:hanging="745"/>
        <w:jc w:val="left"/>
      </w:pPr>
      <w:rPr>
        <w:rFonts w:hint="default"/>
      </w:rPr>
    </w:lvl>
    <w:lvl w:ilvl="1">
      <w:start w:val="1"/>
      <w:numFmt w:val="decimal"/>
      <w:lvlText w:val="%1.%2"/>
      <w:lvlJc w:val="left"/>
      <w:pPr>
        <w:ind w:left="2128" w:hanging="745"/>
        <w:jc w:val="right"/>
      </w:pPr>
      <w:rPr>
        <w:rFonts w:ascii="等线" w:eastAsia="等线" w:hAnsi="等线" w:cs="等线" w:hint="default"/>
        <w:spacing w:val="-1"/>
        <w:w w:val="100"/>
        <w:sz w:val="42"/>
        <w:szCs w:val="42"/>
      </w:rPr>
    </w:lvl>
    <w:lvl w:ilvl="2">
      <w:start w:val="0"/>
      <w:numFmt w:val="bullet"/>
      <w:lvlText w:val="•"/>
      <w:lvlJc w:val="left"/>
      <w:pPr>
        <w:ind w:left="5267" w:hanging="745"/>
      </w:pPr>
      <w:rPr>
        <w:rFonts w:hint="default"/>
      </w:rPr>
    </w:lvl>
    <w:lvl w:ilvl="3">
      <w:start w:val="0"/>
      <w:numFmt w:val="bullet"/>
      <w:lvlText w:val="•"/>
      <w:lvlJc w:val="left"/>
      <w:pPr>
        <w:ind w:left="6841" w:hanging="745"/>
      </w:pPr>
      <w:rPr>
        <w:rFonts w:hint="default"/>
      </w:rPr>
    </w:lvl>
    <w:lvl w:ilvl="4">
      <w:start w:val="0"/>
      <w:numFmt w:val="bullet"/>
      <w:lvlText w:val="•"/>
      <w:lvlJc w:val="left"/>
      <w:pPr>
        <w:ind w:left="8415" w:hanging="745"/>
      </w:pPr>
      <w:rPr>
        <w:rFonts w:hint="default"/>
      </w:rPr>
    </w:lvl>
    <w:lvl w:ilvl="5">
      <w:start w:val="0"/>
      <w:numFmt w:val="bullet"/>
      <w:lvlText w:val="•"/>
      <w:lvlJc w:val="left"/>
      <w:pPr>
        <w:ind w:left="9989" w:hanging="745"/>
      </w:pPr>
      <w:rPr>
        <w:rFonts w:hint="default"/>
      </w:rPr>
    </w:lvl>
    <w:lvl w:ilvl="6">
      <w:start w:val="0"/>
      <w:numFmt w:val="bullet"/>
      <w:lvlText w:val="•"/>
      <w:lvlJc w:val="left"/>
      <w:pPr>
        <w:ind w:left="11563" w:hanging="745"/>
      </w:pPr>
      <w:rPr>
        <w:rFonts w:hint="default"/>
      </w:rPr>
    </w:lvl>
    <w:lvl w:ilvl="7">
      <w:start w:val="0"/>
      <w:numFmt w:val="bullet"/>
      <w:lvlText w:val="•"/>
      <w:lvlJc w:val="left"/>
      <w:pPr>
        <w:ind w:left="13137" w:hanging="745"/>
      </w:pPr>
      <w:rPr>
        <w:rFonts w:hint="default"/>
      </w:rPr>
    </w:lvl>
    <w:lvl w:ilvl="8">
      <w:start w:val="0"/>
      <w:numFmt w:val="bullet"/>
      <w:lvlText w:val="•"/>
      <w:lvlJc w:val="left"/>
      <w:pPr>
        <w:ind w:left="14711" w:hanging="745"/>
      </w:pPr>
      <w:rPr>
        <w:rFonts w:hint="default"/>
      </w:rPr>
    </w:lvl>
  </w:abstractNum>
  <w:abstractNum w:abstractNumId="7">
    <w:nsid w:val="0B013669"/>
    <w:multiLevelType w:val="hybridMultilevel"/>
    <w:tmpl w:val="00000000"/>
    <w:lvl w:ilvl="0">
      <w:start w:val="9"/>
      <w:numFmt w:val="decimal"/>
      <w:lvlText w:val="%1"/>
      <w:lvlJc w:val="left"/>
      <w:pPr>
        <w:ind w:left="3399" w:hanging="641"/>
        <w:jc w:val="left"/>
      </w:pPr>
      <w:rPr>
        <w:rFonts w:ascii="等线" w:eastAsia="等线" w:hAnsi="等线" w:cs="等线" w:hint="default"/>
        <w:w w:val="100"/>
        <w:sz w:val="42"/>
        <w:szCs w:val="42"/>
      </w:rPr>
    </w:lvl>
    <w:lvl w:ilvl="1">
      <w:start w:val="1"/>
      <w:numFmt w:val="decimal"/>
      <w:lvlText w:val="%1.%2"/>
      <w:lvlJc w:val="left"/>
      <w:pPr>
        <w:ind w:left="2128" w:hanging="1177"/>
        <w:jc w:val="left"/>
      </w:pPr>
      <w:rPr>
        <w:rFonts w:ascii="等线" w:eastAsia="等线" w:hAnsi="等线" w:cs="等线" w:hint="default"/>
        <w:spacing w:val="-1"/>
        <w:w w:val="100"/>
        <w:sz w:val="42"/>
        <w:szCs w:val="42"/>
      </w:rPr>
    </w:lvl>
    <w:lvl w:ilvl="2">
      <w:start w:val="0"/>
      <w:numFmt w:val="bullet"/>
      <w:lvlText w:val="•"/>
      <w:lvlJc w:val="left"/>
      <w:pPr>
        <w:ind w:left="5006" w:hanging="1177"/>
      </w:pPr>
      <w:rPr>
        <w:rFonts w:hint="default"/>
      </w:rPr>
    </w:lvl>
    <w:lvl w:ilvl="3">
      <w:start w:val="0"/>
      <w:numFmt w:val="bullet"/>
      <w:lvlText w:val="•"/>
      <w:lvlJc w:val="left"/>
      <w:pPr>
        <w:ind w:left="6613" w:hanging="1177"/>
      </w:pPr>
      <w:rPr>
        <w:rFonts w:hint="default"/>
      </w:rPr>
    </w:lvl>
    <w:lvl w:ilvl="4">
      <w:start w:val="0"/>
      <w:numFmt w:val="bullet"/>
      <w:lvlText w:val="•"/>
      <w:lvlJc w:val="left"/>
      <w:pPr>
        <w:ind w:left="8219" w:hanging="1177"/>
      </w:pPr>
      <w:rPr>
        <w:rFonts w:hint="default"/>
      </w:rPr>
    </w:lvl>
    <w:lvl w:ilvl="5">
      <w:start w:val="0"/>
      <w:numFmt w:val="bullet"/>
      <w:lvlText w:val="•"/>
      <w:lvlJc w:val="left"/>
      <w:pPr>
        <w:ind w:left="9826" w:hanging="1177"/>
      </w:pPr>
      <w:rPr>
        <w:rFonts w:hint="default"/>
      </w:rPr>
    </w:lvl>
    <w:lvl w:ilvl="6">
      <w:start w:val="0"/>
      <w:numFmt w:val="bullet"/>
      <w:lvlText w:val="•"/>
      <w:lvlJc w:val="left"/>
      <w:pPr>
        <w:ind w:left="11433" w:hanging="1177"/>
      </w:pPr>
      <w:rPr>
        <w:rFonts w:hint="default"/>
      </w:rPr>
    </w:lvl>
    <w:lvl w:ilvl="7">
      <w:start w:val="0"/>
      <w:numFmt w:val="bullet"/>
      <w:lvlText w:val="•"/>
      <w:lvlJc w:val="left"/>
      <w:pPr>
        <w:ind w:left="13039" w:hanging="1177"/>
      </w:pPr>
      <w:rPr>
        <w:rFonts w:hint="default"/>
      </w:rPr>
    </w:lvl>
    <w:lvl w:ilvl="8">
      <w:start w:val="0"/>
      <w:numFmt w:val="bullet"/>
      <w:lvlText w:val="•"/>
      <w:lvlJc w:val="left"/>
      <w:pPr>
        <w:ind w:left="14646" w:hanging="1177"/>
      </w:pPr>
      <w:rPr>
        <w:rFonts w:hint="default"/>
      </w:rPr>
    </w:lvl>
  </w:abstractNum>
  <w:abstractNum w:abstractNumId="8">
    <w:nsid w:val="0D7F55D3"/>
    <w:multiLevelType w:val="hybridMultilevel"/>
    <w:tmpl w:val="00000000"/>
    <w:lvl w:ilvl="0">
      <w:start w:val="3"/>
      <w:numFmt w:val="decimal"/>
      <w:lvlText w:val="%1"/>
      <w:lvlJc w:val="left"/>
      <w:pPr>
        <w:ind w:left="2801" w:hanging="674"/>
        <w:jc w:val="left"/>
      </w:pPr>
      <w:rPr>
        <w:rFonts w:hint="default"/>
      </w:rPr>
    </w:lvl>
    <w:lvl w:ilvl="1">
      <w:start w:val="1"/>
      <w:numFmt w:val="decimal"/>
      <w:lvlText w:val="%1.%2"/>
      <w:lvlJc w:val="left"/>
      <w:pPr>
        <w:ind w:left="2801" w:hanging="674"/>
        <w:jc w:val="left"/>
      </w:pPr>
      <w:rPr>
        <w:rFonts w:ascii="等线" w:eastAsia="等线" w:hAnsi="等线" w:cs="等线" w:hint="default"/>
        <w:b/>
        <w:bCs/>
        <w:spacing w:val="-1"/>
        <w:w w:val="100"/>
        <w:sz w:val="42"/>
        <w:szCs w:val="42"/>
      </w:rPr>
    </w:lvl>
    <w:lvl w:ilvl="2">
      <w:start w:val="1"/>
      <w:numFmt w:val="decimal"/>
      <w:lvlText w:val="%1.%2.%3"/>
      <w:lvlJc w:val="left"/>
      <w:pPr>
        <w:ind w:left="3082" w:hanging="954"/>
        <w:jc w:val="left"/>
      </w:pPr>
      <w:rPr>
        <w:rFonts w:ascii="等线" w:eastAsia="等线" w:hAnsi="等线" w:cs="等线" w:hint="default"/>
        <w:spacing w:val="-1"/>
        <w:w w:val="100"/>
        <w:sz w:val="42"/>
        <w:szCs w:val="42"/>
      </w:rPr>
    </w:lvl>
    <w:lvl w:ilvl="3">
      <w:start w:val="0"/>
      <w:numFmt w:val="bullet"/>
      <w:lvlText w:val="•"/>
      <w:lvlJc w:val="left"/>
      <w:pPr>
        <w:ind w:left="5207" w:hanging="954"/>
      </w:pPr>
      <w:rPr>
        <w:rFonts w:hint="default"/>
      </w:rPr>
    </w:lvl>
    <w:lvl w:ilvl="4">
      <w:start w:val="0"/>
      <w:numFmt w:val="bullet"/>
      <w:lvlText w:val="•"/>
      <w:lvlJc w:val="left"/>
      <w:pPr>
        <w:ind w:left="7014" w:hanging="954"/>
      </w:pPr>
      <w:rPr>
        <w:rFonts w:hint="default"/>
      </w:rPr>
    </w:lvl>
    <w:lvl w:ilvl="5">
      <w:start w:val="0"/>
      <w:numFmt w:val="bullet"/>
      <w:lvlText w:val="•"/>
      <w:lvlJc w:val="left"/>
      <w:pPr>
        <w:ind w:left="8822" w:hanging="954"/>
      </w:pPr>
      <w:rPr>
        <w:rFonts w:hint="default"/>
      </w:rPr>
    </w:lvl>
    <w:lvl w:ilvl="6">
      <w:start w:val="0"/>
      <w:numFmt w:val="bullet"/>
      <w:lvlText w:val="•"/>
      <w:lvlJc w:val="left"/>
      <w:pPr>
        <w:ind w:left="10629" w:hanging="954"/>
      </w:pPr>
      <w:rPr>
        <w:rFonts w:hint="default"/>
      </w:rPr>
    </w:lvl>
    <w:lvl w:ilvl="7">
      <w:start w:val="0"/>
      <w:numFmt w:val="bullet"/>
      <w:lvlText w:val="•"/>
      <w:lvlJc w:val="left"/>
      <w:pPr>
        <w:ind w:left="12437" w:hanging="954"/>
      </w:pPr>
      <w:rPr>
        <w:rFonts w:hint="default"/>
      </w:rPr>
    </w:lvl>
    <w:lvl w:ilvl="8">
      <w:start w:val="0"/>
      <w:numFmt w:val="bullet"/>
      <w:lvlText w:val="•"/>
      <w:lvlJc w:val="left"/>
      <w:pPr>
        <w:ind w:left="14244" w:hanging="954"/>
      </w:pPr>
      <w:rPr>
        <w:rFonts w:hint="default"/>
      </w:rPr>
    </w:lvl>
  </w:abstractNum>
  <w:abstractNum w:abstractNumId="9">
    <w:nsid w:val="0E38EF62"/>
    <w:multiLevelType w:val="hybridMultilevel"/>
    <w:tmpl w:val="00000000"/>
    <w:lvl w:ilvl="0">
      <w:start w:val="1"/>
      <w:numFmt w:val="decimal"/>
      <w:lvlText w:val="%1."/>
      <w:lvlJc w:val="left"/>
      <w:pPr>
        <w:ind w:left="2128" w:hanging="526"/>
        <w:jc w:val="right"/>
      </w:pPr>
      <w:rPr>
        <w:rFonts w:ascii="等线" w:eastAsia="等线" w:hAnsi="等线" w:cs="等线" w:hint="default"/>
        <w:spacing w:val="-1"/>
        <w:w w:val="100"/>
        <w:sz w:val="42"/>
        <w:szCs w:val="42"/>
      </w:rPr>
    </w:lvl>
    <w:lvl w:ilvl="1">
      <w:start w:val="1"/>
      <w:numFmt w:val="decimal"/>
      <w:lvlText w:val="%1.%2"/>
      <w:lvlJc w:val="left"/>
      <w:pPr>
        <w:ind w:left="2758" w:hanging="958"/>
        <w:jc w:val="left"/>
      </w:pPr>
      <w:rPr>
        <w:rFonts w:ascii="等线" w:eastAsia="等线" w:hAnsi="等线" w:cs="等线" w:hint="default"/>
        <w:spacing w:val="-1"/>
        <w:w w:val="100"/>
        <w:sz w:val="42"/>
        <w:szCs w:val="42"/>
      </w:rPr>
    </w:lvl>
    <w:lvl w:ilvl="2">
      <w:start w:val="0"/>
      <w:numFmt w:val="bullet"/>
      <w:lvlText w:val="•"/>
      <w:lvlJc w:val="left"/>
      <w:pPr>
        <w:ind w:left="3400" w:hanging="958"/>
      </w:pPr>
      <w:rPr>
        <w:rFonts w:hint="default"/>
      </w:rPr>
    </w:lvl>
    <w:lvl w:ilvl="3">
      <w:start w:val="0"/>
      <w:numFmt w:val="bullet"/>
      <w:lvlText w:val="•"/>
      <w:lvlJc w:val="left"/>
      <w:pPr>
        <w:ind w:left="5207" w:hanging="958"/>
      </w:pPr>
      <w:rPr>
        <w:rFonts w:hint="default"/>
      </w:rPr>
    </w:lvl>
    <w:lvl w:ilvl="4">
      <w:start w:val="0"/>
      <w:numFmt w:val="bullet"/>
      <w:lvlText w:val="•"/>
      <w:lvlJc w:val="left"/>
      <w:pPr>
        <w:ind w:left="7014" w:hanging="958"/>
      </w:pPr>
      <w:rPr>
        <w:rFonts w:hint="default"/>
      </w:rPr>
    </w:lvl>
    <w:lvl w:ilvl="5">
      <w:start w:val="0"/>
      <w:numFmt w:val="bullet"/>
      <w:lvlText w:val="•"/>
      <w:lvlJc w:val="left"/>
      <w:pPr>
        <w:ind w:left="8822" w:hanging="958"/>
      </w:pPr>
      <w:rPr>
        <w:rFonts w:hint="default"/>
      </w:rPr>
    </w:lvl>
    <w:lvl w:ilvl="6">
      <w:start w:val="0"/>
      <w:numFmt w:val="bullet"/>
      <w:lvlText w:val="•"/>
      <w:lvlJc w:val="left"/>
      <w:pPr>
        <w:ind w:left="10629" w:hanging="958"/>
      </w:pPr>
      <w:rPr>
        <w:rFonts w:hint="default"/>
      </w:rPr>
    </w:lvl>
    <w:lvl w:ilvl="7">
      <w:start w:val="0"/>
      <w:numFmt w:val="bullet"/>
      <w:lvlText w:val="•"/>
      <w:lvlJc w:val="left"/>
      <w:pPr>
        <w:ind w:left="12437" w:hanging="958"/>
      </w:pPr>
      <w:rPr>
        <w:rFonts w:hint="default"/>
      </w:rPr>
    </w:lvl>
    <w:lvl w:ilvl="8">
      <w:start w:val="0"/>
      <w:numFmt w:val="bullet"/>
      <w:lvlText w:val="•"/>
      <w:lvlJc w:val="left"/>
      <w:pPr>
        <w:ind w:left="14244" w:hanging="958"/>
      </w:pPr>
      <w:rPr>
        <w:rFonts w:hint="default"/>
      </w:rPr>
    </w:lvl>
  </w:abstractNum>
  <w:abstractNum w:abstractNumId="10">
    <w:nsid w:val="0F86E5C4"/>
    <w:multiLevelType w:val="hybridMultilevel"/>
    <w:tmpl w:val="00000000"/>
    <w:lvl w:ilvl="0">
      <w:start w:val="4"/>
      <w:numFmt w:val="decimal"/>
      <w:lvlText w:val="%1"/>
      <w:lvlJc w:val="left"/>
      <w:pPr>
        <w:ind w:left="3813" w:hanging="1206"/>
        <w:jc w:val="left"/>
      </w:pPr>
      <w:rPr>
        <w:rFonts w:hint="default"/>
      </w:rPr>
    </w:lvl>
    <w:lvl w:ilvl="1">
      <w:start w:val="4"/>
      <w:numFmt w:val="decimal"/>
      <w:lvlText w:val="%1.%2"/>
      <w:lvlJc w:val="left"/>
      <w:pPr>
        <w:ind w:left="3813" w:hanging="1206"/>
        <w:jc w:val="left"/>
      </w:pPr>
      <w:rPr>
        <w:rFonts w:hint="default"/>
      </w:rPr>
    </w:lvl>
    <w:lvl w:ilvl="2">
      <w:start w:val="1"/>
      <w:numFmt w:val="decimal"/>
      <w:lvlText w:val="%1.%2.%3"/>
      <w:lvlJc w:val="left"/>
      <w:pPr>
        <w:ind w:left="3813" w:hanging="1206"/>
        <w:jc w:val="left"/>
      </w:pPr>
      <w:rPr>
        <w:rFonts w:ascii="等线" w:eastAsia="等线" w:hAnsi="等线" w:cs="等线" w:hint="default"/>
        <w:spacing w:val="-1"/>
        <w:w w:val="99"/>
        <w:sz w:val="48"/>
        <w:szCs w:val="48"/>
      </w:rPr>
    </w:lvl>
    <w:lvl w:ilvl="3">
      <w:start w:val="0"/>
      <w:numFmt w:val="bullet"/>
      <w:lvlText w:val="•"/>
      <w:lvlJc w:val="left"/>
      <w:pPr>
        <w:ind w:left="8031" w:hanging="1206"/>
      </w:pPr>
      <w:rPr>
        <w:rFonts w:hint="default"/>
      </w:rPr>
    </w:lvl>
    <w:lvl w:ilvl="4">
      <w:start w:val="0"/>
      <w:numFmt w:val="bullet"/>
      <w:lvlText w:val="•"/>
      <w:lvlJc w:val="left"/>
      <w:pPr>
        <w:ind w:left="9435" w:hanging="1206"/>
      </w:pPr>
      <w:rPr>
        <w:rFonts w:hint="default"/>
      </w:rPr>
    </w:lvl>
    <w:lvl w:ilvl="5">
      <w:start w:val="0"/>
      <w:numFmt w:val="bullet"/>
      <w:lvlText w:val="•"/>
      <w:lvlJc w:val="left"/>
      <w:pPr>
        <w:ind w:left="10839" w:hanging="1206"/>
      </w:pPr>
      <w:rPr>
        <w:rFonts w:hint="default"/>
      </w:rPr>
    </w:lvl>
    <w:lvl w:ilvl="6">
      <w:start w:val="0"/>
      <w:numFmt w:val="bullet"/>
      <w:lvlText w:val="•"/>
      <w:lvlJc w:val="left"/>
      <w:pPr>
        <w:ind w:left="12243" w:hanging="1206"/>
      </w:pPr>
      <w:rPr>
        <w:rFonts w:hint="default"/>
      </w:rPr>
    </w:lvl>
    <w:lvl w:ilvl="7">
      <w:start w:val="0"/>
      <w:numFmt w:val="bullet"/>
      <w:lvlText w:val="•"/>
      <w:lvlJc w:val="left"/>
      <w:pPr>
        <w:ind w:left="13647" w:hanging="1206"/>
      </w:pPr>
      <w:rPr>
        <w:rFonts w:hint="default"/>
      </w:rPr>
    </w:lvl>
    <w:lvl w:ilvl="8">
      <w:start w:val="0"/>
      <w:numFmt w:val="bullet"/>
      <w:lvlText w:val="•"/>
      <w:lvlJc w:val="left"/>
      <w:pPr>
        <w:ind w:left="15051" w:hanging="1206"/>
      </w:pPr>
      <w:rPr>
        <w:rFonts w:hint="default"/>
      </w:rPr>
    </w:lvl>
  </w:abstractNum>
  <w:abstractNum w:abstractNumId="11">
    <w:nsid w:val="1399FE01"/>
    <w:multiLevelType w:val="hybridMultilevel"/>
    <w:tmpl w:val="00000000"/>
    <w:lvl w:ilvl="0">
      <w:start w:val="1"/>
      <w:numFmt w:val="decimal"/>
      <w:lvlText w:val="%1."/>
      <w:lvlJc w:val="left"/>
      <w:pPr>
        <w:ind w:left="2128" w:hanging="526"/>
        <w:jc w:val="right"/>
      </w:pPr>
      <w:rPr>
        <w:rFonts w:ascii="等线" w:eastAsia="等线" w:hAnsi="等线" w:cs="等线" w:hint="default"/>
        <w:spacing w:val="-1"/>
        <w:w w:val="100"/>
        <w:sz w:val="42"/>
        <w:szCs w:val="42"/>
      </w:rPr>
    </w:lvl>
    <w:lvl w:ilvl="1">
      <w:start w:val="1"/>
      <w:numFmt w:val="decimal"/>
      <w:lvlText w:val="%1.%2"/>
      <w:lvlJc w:val="left"/>
      <w:pPr>
        <w:ind w:left="2758" w:hanging="958"/>
        <w:jc w:val="left"/>
      </w:pPr>
      <w:rPr>
        <w:rFonts w:ascii="等线" w:eastAsia="等线" w:hAnsi="等线" w:cs="等线" w:hint="default"/>
        <w:spacing w:val="-1"/>
        <w:w w:val="100"/>
        <w:sz w:val="42"/>
        <w:szCs w:val="42"/>
      </w:rPr>
    </w:lvl>
    <w:lvl w:ilvl="2">
      <w:start w:val="0"/>
      <w:numFmt w:val="bullet"/>
      <w:lvlText w:val="•"/>
      <w:lvlJc w:val="left"/>
      <w:pPr>
        <w:ind w:left="3400" w:hanging="958"/>
      </w:pPr>
      <w:rPr>
        <w:rFonts w:hint="default"/>
      </w:rPr>
    </w:lvl>
    <w:lvl w:ilvl="3">
      <w:start w:val="0"/>
      <w:numFmt w:val="bullet"/>
      <w:lvlText w:val="•"/>
      <w:lvlJc w:val="left"/>
      <w:pPr>
        <w:ind w:left="5207" w:hanging="958"/>
      </w:pPr>
      <w:rPr>
        <w:rFonts w:hint="default"/>
      </w:rPr>
    </w:lvl>
    <w:lvl w:ilvl="4">
      <w:start w:val="0"/>
      <w:numFmt w:val="bullet"/>
      <w:lvlText w:val="•"/>
      <w:lvlJc w:val="left"/>
      <w:pPr>
        <w:ind w:left="7014" w:hanging="958"/>
      </w:pPr>
      <w:rPr>
        <w:rFonts w:hint="default"/>
      </w:rPr>
    </w:lvl>
    <w:lvl w:ilvl="5">
      <w:start w:val="0"/>
      <w:numFmt w:val="bullet"/>
      <w:lvlText w:val="•"/>
      <w:lvlJc w:val="left"/>
      <w:pPr>
        <w:ind w:left="8822" w:hanging="958"/>
      </w:pPr>
      <w:rPr>
        <w:rFonts w:hint="default"/>
      </w:rPr>
    </w:lvl>
    <w:lvl w:ilvl="6">
      <w:start w:val="0"/>
      <w:numFmt w:val="bullet"/>
      <w:lvlText w:val="•"/>
      <w:lvlJc w:val="left"/>
      <w:pPr>
        <w:ind w:left="10629" w:hanging="958"/>
      </w:pPr>
      <w:rPr>
        <w:rFonts w:hint="default"/>
      </w:rPr>
    </w:lvl>
    <w:lvl w:ilvl="7">
      <w:start w:val="0"/>
      <w:numFmt w:val="bullet"/>
      <w:lvlText w:val="•"/>
      <w:lvlJc w:val="left"/>
      <w:pPr>
        <w:ind w:left="12437" w:hanging="958"/>
      </w:pPr>
      <w:rPr>
        <w:rFonts w:hint="default"/>
      </w:rPr>
    </w:lvl>
    <w:lvl w:ilvl="8">
      <w:start w:val="0"/>
      <w:numFmt w:val="bullet"/>
      <w:lvlText w:val="•"/>
      <w:lvlJc w:val="left"/>
      <w:pPr>
        <w:ind w:left="14244" w:hanging="958"/>
      </w:pPr>
      <w:rPr>
        <w:rFonts w:hint="default"/>
      </w:rPr>
    </w:lvl>
  </w:abstractNum>
  <w:abstractNum w:abstractNumId="12">
    <w:nsid w:val="171FDB7E"/>
    <w:multiLevelType w:val="hybridMultilevel"/>
    <w:tmpl w:val="00000000"/>
    <w:lvl w:ilvl="0">
      <w:start w:val="1"/>
      <w:numFmt w:val="decimal"/>
      <w:lvlText w:val="%1）"/>
      <w:lvlJc w:val="left"/>
      <w:pPr>
        <w:ind w:left="2128" w:hanging="646"/>
        <w:jc w:val="left"/>
      </w:pPr>
      <w:rPr>
        <w:rFonts w:ascii="等线" w:eastAsia="等线" w:hAnsi="等线" w:cs="等线" w:hint="default"/>
        <w:spacing w:val="-213"/>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13">
    <w:nsid w:val="17A75B76"/>
    <w:multiLevelType w:val="hybridMultilevel"/>
    <w:tmpl w:val="00000000"/>
    <w:lvl w:ilvl="0">
      <w:start w:val="1"/>
      <w:numFmt w:val="decimal"/>
      <w:lvlText w:val="%1）"/>
      <w:lvlJc w:val="left"/>
      <w:pPr>
        <w:ind w:left="2773" w:hanging="646"/>
        <w:jc w:val="left"/>
      </w:pPr>
      <w:rPr>
        <w:rFonts w:ascii="等线" w:eastAsia="等线" w:hAnsi="等线" w:cs="等线" w:hint="default"/>
        <w:spacing w:val="-213"/>
        <w:w w:val="100"/>
        <w:sz w:val="40"/>
        <w:szCs w:val="40"/>
      </w:rPr>
    </w:lvl>
    <w:lvl w:ilvl="1">
      <w:start w:val="3"/>
      <w:numFmt w:val="decimal"/>
      <w:lvlText w:val="%2）"/>
      <w:lvlJc w:val="left"/>
      <w:pPr>
        <w:ind w:left="3195" w:hanging="646"/>
        <w:jc w:val="left"/>
      </w:pPr>
      <w:rPr>
        <w:rFonts w:ascii="等线" w:eastAsia="等线" w:hAnsi="等线" w:cs="等线" w:hint="default"/>
        <w:spacing w:val="-213"/>
        <w:w w:val="100"/>
        <w:sz w:val="40"/>
        <w:szCs w:val="40"/>
      </w:rPr>
    </w:lvl>
    <w:lvl w:ilvl="2">
      <w:start w:val="0"/>
      <w:numFmt w:val="bullet"/>
      <w:lvlText w:val="•"/>
      <w:lvlJc w:val="left"/>
      <w:pPr>
        <w:ind w:left="4828" w:hanging="646"/>
      </w:pPr>
      <w:rPr>
        <w:rFonts w:hint="default"/>
      </w:rPr>
    </w:lvl>
    <w:lvl w:ilvl="3">
      <w:start w:val="0"/>
      <w:numFmt w:val="bullet"/>
      <w:lvlText w:val="•"/>
      <w:lvlJc w:val="left"/>
      <w:pPr>
        <w:ind w:left="6457" w:hanging="646"/>
      </w:pPr>
      <w:rPr>
        <w:rFonts w:hint="default"/>
      </w:rPr>
    </w:lvl>
    <w:lvl w:ilvl="4">
      <w:start w:val="0"/>
      <w:numFmt w:val="bullet"/>
      <w:lvlText w:val="•"/>
      <w:lvlJc w:val="left"/>
      <w:pPr>
        <w:ind w:left="8086" w:hanging="646"/>
      </w:pPr>
      <w:rPr>
        <w:rFonts w:hint="default"/>
      </w:rPr>
    </w:lvl>
    <w:lvl w:ilvl="5">
      <w:start w:val="0"/>
      <w:numFmt w:val="bullet"/>
      <w:lvlText w:val="•"/>
      <w:lvlJc w:val="left"/>
      <w:pPr>
        <w:ind w:left="9715" w:hanging="646"/>
      </w:pPr>
      <w:rPr>
        <w:rFonts w:hint="default"/>
      </w:rPr>
    </w:lvl>
    <w:lvl w:ilvl="6">
      <w:start w:val="0"/>
      <w:numFmt w:val="bullet"/>
      <w:lvlText w:val="•"/>
      <w:lvlJc w:val="left"/>
      <w:pPr>
        <w:ind w:left="11344" w:hanging="646"/>
      </w:pPr>
      <w:rPr>
        <w:rFonts w:hint="default"/>
      </w:rPr>
    </w:lvl>
    <w:lvl w:ilvl="7">
      <w:start w:val="0"/>
      <w:numFmt w:val="bullet"/>
      <w:lvlText w:val="•"/>
      <w:lvlJc w:val="left"/>
      <w:pPr>
        <w:ind w:left="12973" w:hanging="646"/>
      </w:pPr>
      <w:rPr>
        <w:rFonts w:hint="default"/>
      </w:rPr>
    </w:lvl>
    <w:lvl w:ilvl="8">
      <w:start w:val="0"/>
      <w:numFmt w:val="bullet"/>
      <w:lvlText w:val="•"/>
      <w:lvlJc w:val="left"/>
      <w:pPr>
        <w:ind w:left="14601" w:hanging="646"/>
      </w:pPr>
      <w:rPr>
        <w:rFonts w:hint="default"/>
      </w:rPr>
    </w:lvl>
  </w:abstractNum>
  <w:abstractNum w:abstractNumId="14">
    <w:nsid w:val="1A957E8F"/>
    <w:multiLevelType w:val="hybridMultilevel"/>
    <w:tmpl w:val="00000000"/>
    <w:lvl w:ilvl="0">
      <w:start w:val="8"/>
      <w:numFmt w:val="decimal"/>
      <w:lvlText w:val="%1"/>
      <w:lvlJc w:val="left"/>
      <w:pPr>
        <w:ind w:left="2128" w:hanging="1271"/>
        <w:jc w:val="left"/>
      </w:pPr>
      <w:rPr>
        <w:rFonts w:hint="default"/>
      </w:rPr>
    </w:lvl>
    <w:lvl w:ilvl="1">
      <w:start w:val="1"/>
      <w:numFmt w:val="decimal"/>
      <w:lvlText w:val="%1.%2"/>
      <w:lvlJc w:val="left"/>
      <w:pPr>
        <w:ind w:left="2128" w:hanging="1271"/>
        <w:jc w:val="left"/>
      </w:pPr>
      <w:rPr>
        <w:rFonts w:hint="default"/>
      </w:rPr>
    </w:lvl>
    <w:lvl w:ilvl="2">
      <w:start w:val="2"/>
      <w:numFmt w:val="decimal"/>
      <w:lvlText w:val="%1.%2.%3"/>
      <w:lvlJc w:val="left"/>
      <w:pPr>
        <w:ind w:left="2128" w:hanging="1271"/>
        <w:jc w:val="left"/>
      </w:pPr>
      <w:rPr>
        <w:rFonts w:ascii="等线" w:eastAsia="等线" w:hAnsi="等线" w:cs="等线" w:hint="default"/>
        <w:spacing w:val="-1"/>
        <w:w w:val="100"/>
        <w:sz w:val="42"/>
        <w:szCs w:val="42"/>
      </w:rPr>
    </w:lvl>
    <w:lvl w:ilvl="3">
      <w:start w:val="0"/>
      <w:numFmt w:val="bullet"/>
      <w:lvlText w:val="•"/>
      <w:lvlJc w:val="left"/>
      <w:pPr>
        <w:ind w:left="6841" w:hanging="1271"/>
      </w:pPr>
      <w:rPr>
        <w:rFonts w:hint="default"/>
      </w:rPr>
    </w:lvl>
    <w:lvl w:ilvl="4">
      <w:start w:val="0"/>
      <w:numFmt w:val="bullet"/>
      <w:lvlText w:val="•"/>
      <w:lvlJc w:val="left"/>
      <w:pPr>
        <w:ind w:left="8415" w:hanging="1271"/>
      </w:pPr>
      <w:rPr>
        <w:rFonts w:hint="default"/>
      </w:rPr>
    </w:lvl>
    <w:lvl w:ilvl="5">
      <w:start w:val="0"/>
      <w:numFmt w:val="bullet"/>
      <w:lvlText w:val="•"/>
      <w:lvlJc w:val="left"/>
      <w:pPr>
        <w:ind w:left="9989" w:hanging="1271"/>
      </w:pPr>
      <w:rPr>
        <w:rFonts w:hint="default"/>
      </w:rPr>
    </w:lvl>
    <w:lvl w:ilvl="6">
      <w:start w:val="0"/>
      <w:numFmt w:val="bullet"/>
      <w:lvlText w:val="•"/>
      <w:lvlJc w:val="left"/>
      <w:pPr>
        <w:ind w:left="11563" w:hanging="1271"/>
      </w:pPr>
      <w:rPr>
        <w:rFonts w:hint="default"/>
      </w:rPr>
    </w:lvl>
    <w:lvl w:ilvl="7">
      <w:start w:val="0"/>
      <w:numFmt w:val="bullet"/>
      <w:lvlText w:val="•"/>
      <w:lvlJc w:val="left"/>
      <w:pPr>
        <w:ind w:left="13137" w:hanging="1271"/>
      </w:pPr>
      <w:rPr>
        <w:rFonts w:hint="default"/>
      </w:rPr>
    </w:lvl>
    <w:lvl w:ilvl="8">
      <w:start w:val="0"/>
      <w:numFmt w:val="bullet"/>
      <w:lvlText w:val="•"/>
      <w:lvlJc w:val="left"/>
      <w:pPr>
        <w:ind w:left="14711" w:hanging="1271"/>
      </w:pPr>
      <w:rPr>
        <w:rFonts w:hint="default"/>
      </w:rPr>
    </w:lvl>
  </w:abstractNum>
  <w:abstractNum w:abstractNumId="15">
    <w:nsid w:val="1F309301"/>
    <w:multiLevelType w:val="hybridMultilevel"/>
    <w:tmpl w:val="00000000"/>
    <w:lvl w:ilvl="0">
      <w:start w:val="2"/>
      <w:numFmt w:val="decimal"/>
      <w:lvlText w:val="%1）"/>
      <w:lvlJc w:val="left"/>
      <w:pPr>
        <w:ind w:left="2128" w:hanging="646"/>
        <w:jc w:val="left"/>
      </w:pPr>
      <w:rPr>
        <w:rFonts w:ascii="等线" w:eastAsia="等线" w:hAnsi="等线" w:cs="等线" w:hint="default"/>
        <w:spacing w:val="-213"/>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16">
    <w:nsid w:val="1FF7DF9C"/>
    <w:multiLevelType w:val="hybridMultilevel"/>
    <w:tmpl w:val="00000000"/>
    <w:lvl w:ilvl="0">
      <w:start w:val="1"/>
      <w:numFmt w:val="decimal"/>
      <w:lvlText w:val="%1"/>
      <w:lvlJc w:val="left"/>
      <w:pPr>
        <w:ind w:left="3219" w:hanging="551"/>
        <w:jc w:val="left"/>
      </w:pPr>
      <w:rPr>
        <w:rFonts w:hint="default"/>
      </w:rPr>
    </w:lvl>
    <w:lvl w:ilvl="1">
      <w:start w:val="1"/>
      <w:numFmt w:val="decimal"/>
      <w:lvlText w:val="%1.%2"/>
      <w:lvlJc w:val="left"/>
      <w:pPr>
        <w:ind w:left="3219" w:hanging="551"/>
        <w:jc w:val="left"/>
      </w:pPr>
      <w:rPr>
        <w:rFonts w:ascii="等线" w:eastAsia="等线" w:hAnsi="等线" w:cs="等线" w:hint="default"/>
        <w:spacing w:val="-1"/>
        <w:w w:val="100"/>
        <w:sz w:val="36"/>
        <w:szCs w:val="36"/>
      </w:rPr>
    </w:lvl>
    <w:lvl w:ilvl="2">
      <w:start w:val="0"/>
      <w:numFmt w:val="bullet"/>
      <w:lvlText w:val="•"/>
      <w:lvlJc w:val="left"/>
      <w:pPr>
        <w:ind w:left="6147" w:hanging="551"/>
      </w:pPr>
      <w:rPr>
        <w:rFonts w:hint="default"/>
      </w:rPr>
    </w:lvl>
    <w:lvl w:ilvl="3">
      <w:start w:val="0"/>
      <w:numFmt w:val="bullet"/>
      <w:lvlText w:val="•"/>
      <w:lvlJc w:val="left"/>
      <w:pPr>
        <w:ind w:left="7611" w:hanging="551"/>
      </w:pPr>
      <w:rPr>
        <w:rFonts w:hint="default"/>
      </w:rPr>
    </w:lvl>
    <w:lvl w:ilvl="4">
      <w:start w:val="0"/>
      <w:numFmt w:val="bullet"/>
      <w:lvlText w:val="•"/>
      <w:lvlJc w:val="left"/>
      <w:pPr>
        <w:ind w:left="9075" w:hanging="551"/>
      </w:pPr>
      <w:rPr>
        <w:rFonts w:hint="default"/>
      </w:rPr>
    </w:lvl>
    <w:lvl w:ilvl="5">
      <w:start w:val="0"/>
      <w:numFmt w:val="bullet"/>
      <w:lvlText w:val="•"/>
      <w:lvlJc w:val="left"/>
      <w:pPr>
        <w:ind w:left="10539" w:hanging="551"/>
      </w:pPr>
      <w:rPr>
        <w:rFonts w:hint="default"/>
      </w:rPr>
    </w:lvl>
    <w:lvl w:ilvl="6">
      <w:start w:val="0"/>
      <w:numFmt w:val="bullet"/>
      <w:lvlText w:val="•"/>
      <w:lvlJc w:val="left"/>
      <w:pPr>
        <w:ind w:left="12003" w:hanging="551"/>
      </w:pPr>
      <w:rPr>
        <w:rFonts w:hint="default"/>
      </w:rPr>
    </w:lvl>
    <w:lvl w:ilvl="7">
      <w:start w:val="0"/>
      <w:numFmt w:val="bullet"/>
      <w:lvlText w:val="•"/>
      <w:lvlJc w:val="left"/>
      <w:pPr>
        <w:ind w:left="13467" w:hanging="551"/>
      </w:pPr>
      <w:rPr>
        <w:rFonts w:hint="default"/>
      </w:rPr>
    </w:lvl>
    <w:lvl w:ilvl="8">
      <w:start w:val="0"/>
      <w:numFmt w:val="bullet"/>
      <w:lvlText w:val="•"/>
      <w:lvlJc w:val="left"/>
      <w:pPr>
        <w:ind w:left="14931" w:hanging="551"/>
      </w:pPr>
      <w:rPr>
        <w:rFonts w:hint="default"/>
      </w:rPr>
    </w:lvl>
  </w:abstractNum>
  <w:abstractNum w:abstractNumId="17">
    <w:nsid w:val="213DBE2C"/>
    <w:multiLevelType w:val="hybridMultilevel"/>
    <w:tmpl w:val="00000000"/>
    <w:lvl w:ilvl="0">
      <w:start w:val="1"/>
      <w:numFmt w:val="decimal"/>
      <w:lvlText w:val="%1."/>
      <w:lvlJc w:val="left"/>
      <w:pPr>
        <w:ind w:left="2128" w:hanging="526"/>
        <w:jc w:val="right"/>
      </w:pPr>
      <w:rPr>
        <w:rFonts w:ascii="等线" w:eastAsia="等线" w:hAnsi="等线" w:cs="等线" w:hint="default"/>
        <w:spacing w:val="-1"/>
        <w:w w:val="100"/>
        <w:sz w:val="42"/>
        <w:szCs w:val="42"/>
      </w:rPr>
    </w:lvl>
    <w:lvl w:ilvl="1">
      <w:start w:val="1"/>
      <w:numFmt w:val="decimal"/>
      <w:lvlText w:val="%1.%2"/>
      <w:lvlJc w:val="left"/>
      <w:pPr>
        <w:ind w:left="2758" w:hanging="958"/>
        <w:jc w:val="left"/>
      </w:pPr>
      <w:rPr>
        <w:rFonts w:ascii="等线" w:eastAsia="等线" w:hAnsi="等线" w:cs="等线" w:hint="default"/>
        <w:spacing w:val="-1"/>
        <w:w w:val="100"/>
        <w:sz w:val="42"/>
        <w:szCs w:val="42"/>
      </w:rPr>
    </w:lvl>
    <w:lvl w:ilvl="2">
      <w:start w:val="0"/>
      <w:numFmt w:val="bullet"/>
      <w:lvlText w:val="•"/>
      <w:lvlJc w:val="left"/>
      <w:pPr>
        <w:ind w:left="3400" w:hanging="958"/>
      </w:pPr>
      <w:rPr>
        <w:rFonts w:hint="default"/>
      </w:rPr>
    </w:lvl>
    <w:lvl w:ilvl="3">
      <w:start w:val="0"/>
      <w:numFmt w:val="bullet"/>
      <w:lvlText w:val="•"/>
      <w:lvlJc w:val="left"/>
      <w:pPr>
        <w:ind w:left="5207" w:hanging="958"/>
      </w:pPr>
      <w:rPr>
        <w:rFonts w:hint="default"/>
      </w:rPr>
    </w:lvl>
    <w:lvl w:ilvl="4">
      <w:start w:val="0"/>
      <w:numFmt w:val="bullet"/>
      <w:lvlText w:val="•"/>
      <w:lvlJc w:val="left"/>
      <w:pPr>
        <w:ind w:left="7014" w:hanging="958"/>
      </w:pPr>
      <w:rPr>
        <w:rFonts w:hint="default"/>
      </w:rPr>
    </w:lvl>
    <w:lvl w:ilvl="5">
      <w:start w:val="0"/>
      <w:numFmt w:val="bullet"/>
      <w:lvlText w:val="•"/>
      <w:lvlJc w:val="left"/>
      <w:pPr>
        <w:ind w:left="8822" w:hanging="958"/>
      </w:pPr>
      <w:rPr>
        <w:rFonts w:hint="default"/>
      </w:rPr>
    </w:lvl>
    <w:lvl w:ilvl="6">
      <w:start w:val="0"/>
      <w:numFmt w:val="bullet"/>
      <w:lvlText w:val="•"/>
      <w:lvlJc w:val="left"/>
      <w:pPr>
        <w:ind w:left="10629" w:hanging="958"/>
      </w:pPr>
      <w:rPr>
        <w:rFonts w:hint="default"/>
      </w:rPr>
    </w:lvl>
    <w:lvl w:ilvl="7">
      <w:start w:val="0"/>
      <w:numFmt w:val="bullet"/>
      <w:lvlText w:val="•"/>
      <w:lvlJc w:val="left"/>
      <w:pPr>
        <w:ind w:left="12437" w:hanging="958"/>
      </w:pPr>
      <w:rPr>
        <w:rFonts w:hint="default"/>
      </w:rPr>
    </w:lvl>
    <w:lvl w:ilvl="8">
      <w:start w:val="0"/>
      <w:numFmt w:val="bullet"/>
      <w:lvlText w:val="•"/>
      <w:lvlJc w:val="left"/>
      <w:pPr>
        <w:ind w:left="14244" w:hanging="958"/>
      </w:pPr>
      <w:rPr>
        <w:rFonts w:hint="default"/>
      </w:rPr>
    </w:lvl>
  </w:abstractNum>
  <w:abstractNum w:abstractNumId="18">
    <w:nsid w:val="217FC23C"/>
    <w:multiLevelType w:val="hybridMultilevel"/>
    <w:tmpl w:val="00000000"/>
    <w:lvl w:ilvl="0">
      <w:start w:val="5"/>
      <w:numFmt w:val="decimal"/>
      <w:lvlText w:val="%1"/>
      <w:lvlJc w:val="left"/>
      <w:pPr>
        <w:ind w:left="3067" w:hanging="580"/>
        <w:jc w:val="left"/>
      </w:pPr>
      <w:rPr>
        <w:rFonts w:hint="default"/>
      </w:rPr>
    </w:lvl>
    <w:lvl w:ilvl="1">
      <w:start w:val="1"/>
      <w:numFmt w:val="decimal"/>
      <w:lvlText w:val="%1.%2"/>
      <w:lvlJc w:val="left"/>
      <w:pPr>
        <w:ind w:left="3067" w:hanging="580"/>
        <w:jc w:val="right"/>
      </w:pPr>
      <w:rPr>
        <w:rFonts w:ascii="等线" w:eastAsia="等线" w:hAnsi="等线" w:cs="等线" w:hint="default"/>
        <w:b/>
        <w:bCs/>
        <w:spacing w:val="-1"/>
        <w:w w:val="100"/>
        <w:sz w:val="36"/>
        <w:szCs w:val="36"/>
      </w:rPr>
    </w:lvl>
    <w:lvl w:ilvl="2">
      <w:start w:val="0"/>
      <w:numFmt w:val="bullet"/>
      <w:lvlText w:val="•"/>
      <w:lvlJc w:val="left"/>
      <w:pPr>
        <w:ind w:left="6019" w:hanging="580"/>
      </w:pPr>
      <w:rPr>
        <w:rFonts w:hint="default"/>
      </w:rPr>
    </w:lvl>
    <w:lvl w:ilvl="3">
      <w:start w:val="0"/>
      <w:numFmt w:val="bullet"/>
      <w:lvlText w:val="•"/>
      <w:lvlJc w:val="left"/>
      <w:pPr>
        <w:ind w:left="7499" w:hanging="580"/>
      </w:pPr>
      <w:rPr>
        <w:rFonts w:hint="default"/>
      </w:rPr>
    </w:lvl>
    <w:lvl w:ilvl="4">
      <w:start w:val="0"/>
      <w:numFmt w:val="bullet"/>
      <w:lvlText w:val="•"/>
      <w:lvlJc w:val="left"/>
      <w:pPr>
        <w:ind w:left="8979" w:hanging="580"/>
      </w:pPr>
      <w:rPr>
        <w:rFonts w:hint="default"/>
      </w:rPr>
    </w:lvl>
    <w:lvl w:ilvl="5">
      <w:start w:val="0"/>
      <w:numFmt w:val="bullet"/>
      <w:lvlText w:val="•"/>
      <w:lvlJc w:val="left"/>
      <w:pPr>
        <w:ind w:left="10459" w:hanging="580"/>
      </w:pPr>
      <w:rPr>
        <w:rFonts w:hint="default"/>
      </w:rPr>
    </w:lvl>
    <w:lvl w:ilvl="6">
      <w:start w:val="0"/>
      <w:numFmt w:val="bullet"/>
      <w:lvlText w:val="•"/>
      <w:lvlJc w:val="left"/>
      <w:pPr>
        <w:ind w:left="11939" w:hanging="580"/>
      </w:pPr>
      <w:rPr>
        <w:rFonts w:hint="default"/>
      </w:rPr>
    </w:lvl>
    <w:lvl w:ilvl="7">
      <w:start w:val="0"/>
      <w:numFmt w:val="bullet"/>
      <w:lvlText w:val="•"/>
      <w:lvlJc w:val="left"/>
      <w:pPr>
        <w:ind w:left="13419" w:hanging="580"/>
      </w:pPr>
      <w:rPr>
        <w:rFonts w:hint="default"/>
      </w:rPr>
    </w:lvl>
    <w:lvl w:ilvl="8">
      <w:start w:val="0"/>
      <w:numFmt w:val="bullet"/>
      <w:lvlText w:val="•"/>
      <w:lvlJc w:val="left"/>
      <w:pPr>
        <w:ind w:left="14899" w:hanging="580"/>
      </w:pPr>
      <w:rPr>
        <w:rFonts w:hint="default"/>
      </w:rPr>
    </w:lvl>
  </w:abstractNum>
  <w:abstractNum w:abstractNumId="19">
    <w:nsid w:val="28F1E6EB"/>
    <w:multiLevelType w:val="hybridMultilevel"/>
    <w:tmpl w:val="00000000"/>
    <w:lvl w:ilvl="0">
      <w:start w:val="1"/>
      <w:numFmt w:val="decimal"/>
      <w:lvlText w:val="%1）"/>
      <w:lvlJc w:val="left"/>
      <w:pPr>
        <w:ind w:left="2128" w:hanging="646"/>
        <w:jc w:val="left"/>
      </w:pPr>
      <w:rPr>
        <w:rFonts w:ascii="等线" w:eastAsia="等线" w:hAnsi="等线" w:cs="等线" w:hint="default"/>
        <w:spacing w:val="0"/>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20">
    <w:nsid w:val="2A8CEA91"/>
    <w:multiLevelType w:val="hybridMultilevel"/>
    <w:tmpl w:val="00000000"/>
    <w:lvl w:ilvl="0">
      <w:start w:val="3"/>
      <w:numFmt w:val="decimal"/>
      <w:lvlText w:val="%1）"/>
      <w:lvlJc w:val="left"/>
      <w:pPr>
        <w:ind w:left="2128" w:hanging="646"/>
        <w:jc w:val="left"/>
      </w:pPr>
      <w:rPr>
        <w:rFonts w:ascii="等线" w:eastAsia="等线" w:hAnsi="等线" w:cs="等线" w:hint="default"/>
        <w:spacing w:val="0"/>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21">
    <w:nsid w:val="2DA68F91"/>
    <w:multiLevelType w:val="hybridMultilevel"/>
    <w:tmpl w:val="00000000"/>
    <w:lvl w:ilvl="0">
      <w:start w:val="8"/>
      <w:numFmt w:val="decimal"/>
      <w:lvlText w:val="%1"/>
      <w:lvlJc w:val="left"/>
      <w:pPr>
        <w:ind w:left="3503" w:hanging="954"/>
        <w:jc w:val="left"/>
      </w:pPr>
      <w:rPr>
        <w:rFonts w:hint="default"/>
      </w:rPr>
    </w:lvl>
    <w:lvl w:ilvl="1">
      <w:start w:val="6"/>
      <w:numFmt w:val="decimal"/>
      <w:lvlText w:val="%1.%2"/>
      <w:lvlJc w:val="left"/>
      <w:pPr>
        <w:ind w:left="3503" w:hanging="954"/>
        <w:jc w:val="left"/>
      </w:pPr>
      <w:rPr>
        <w:rFonts w:hint="default"/>
      </w:rPr>
    </w:lvl>
    <w:lvl w:ilvl="2">
      <w:start w:val="1"/>
      <w:numFmt w:val="decimal"/>
      <w:lvlText w:val="%1.%2.%3"/>
      <w:lvlJc w:val="left"/>
      <w:pPr>
        <w:ind w:left="3503" w:hanging="954"/>
        <w:jc w:val="left"/>
      </w:pPr>
      <w:rPr>
        <w:rFonts w:ascii="等线" w:eastAsia="等线" w:hAnsi="等线" w:cs="等线" w:hint="default"/>
        <w:spacing w:val="-1"/>
        <w:w w:val="100"/>
        <w:sz w:val="42"/>
        <w:szCs w:val="42"/>
      </w:rPr>
    </w:lvl>
    <w:lvl w:ilvl="3">
      <w:start w:val="1"/>
      <w:numFmt w:val="decimal"/>
      <w:lvlText w:val="(%4)"/>
      <w:lvlJc w:val="left"/>
      <w:pPr>
        <w:ind w:left="2938" w:hanging="469"/>
        <w:jc w:val="left"/>
      </w:pPr>
      <w:rPr>
        <w:rFonts w:ascii="等线" w:eastAsia="等线" w:hAnsi="等线" w:cs="等线" w:hint="default"/>
        <w:spacing w:val="-1"/>
        <w:w w:val="100"/>
        <w:sz w:val="40"/>
        <w:szCs w:val="40"/>
      </w:rPr>
    </w:lvl>
    <w:lvl w:ilvl="4">
      <w:start w:val="0"/>
      <w:numFmt w:val="bullet"/>
      <w:lvlText w:val="•"/>
      <w:lvlJc w:val="left"/>
      <w:pPr>
        <w:ind w:left="8286" w:hanging="469"/>
      </w:pPr>
      <w:rPr>
        <w:rFonts w:hint="default"/>
      </w:rPr>
    </w:lvl>
    <w:lvl w:ilvl="5">
      <w:start w:val="0"/>
      <w:numFmt w:val="bullet"/>
      <w:lvlText w:val="•"/>
      <w:lvlJc w:val="left"/>
      <w:pPr>
        <w:ind w:left="9882" w:hanging="469"/>
      </w:pPr>
      <w:rPr>
        <w:rFonts w:hint="default"/>
      </w:rPr>
    </w:lvl>
    <w:lvl w:ilvl="6">
      <w:start w:val="0"/>
      <w:numFmt w:val="bullet"/>
      <w:lvlText w:val="•"/>
      <w:lvlJc w:val="left"/>
      <w:pPr>
        <w:ind w:left="11477" w:hanging="469"/>
      </w:pPr>
      <w:rPr>
        <w:rFonts w:hint="default"/>
      </w:rPr>
    </w:lvl>
    <w:lvl w:ilvl="7">
      <w:start w:val="0"/>
      <w:numFmt w:val="bullet"/>
      <w:lvlText w:val="•"/>
      <w:lvlJc w:val="left"/>
      <w:pPr>
        <w:ind w:left="13073" w:hanging="469"/>
      </w:pPr>
      <w:rPr>
        <w:rFonts w:hint="default"/>
      </w:rPr>
    </w:lvl>
    <w:lvl w:ilvl="8">
      <w:start w:val="0"/>
      <w:numFmt w:val="bullet"/>
      <w:lvlText w:val="•"/>
      <w:lvlJc w:val="left"/>
      <w:pPr>
        <w:ind w:left="14668" w:hanging="469"/>
      </w:pPr>
      <w:rPr>
        <w:rFonts w:hint="default"/>
      </w:rPr>
    </w:lvl>
  </w:abstractNum>
  <w:abstractNum w:abstractNumId="22">
    <w:nsid w:val="33E15408"/>
    <w:multiLevelType w:val="hybridMultilevel"/>
    <w:tmpl w:val="00000000"/>
    <w:lvl w:ilvl="0">
      <w:start w:val="1"/>
      <w:numFmt w:val="decimal"/>
      <w:lvlText w:val="%1"/>
      <w:lvlJc w:val="left"/>
      <w:pPr>
        <w:ind w:left="3219" w:hanging="551"/>
        <w:jc w:val="left"/>
      </w:pPr>
      <w:rPr>
        <w:rFonts w:hint="default"/>
      </w:rPr>
    </w:lvl>
    <w:lvl w:ilvl="1">
      <w:start w:val="1"/>
      <w:numFmt w:val="decimal"/>
      <w:lvlText w:val="%1.%2"/>
      <w:lvlJc w:val="left"/>
      <w:pPr>
        <w:ind w:left="3219" w:hanging="551"/>
        <w:jc w:val="left"/>
      </w:pPr>
      <w:rPr>
        <w:rFonts w:ascii="等线" w:eastAsia="等线" w:hAnsi="等线" w:cs="等线" w:hint="default"/>
        <w:spacing w:val="-1"/>
        <w:w w:val="100"/>
        <w:sz w:val="36"/>
        <w:szCs w:val="36"/>
      </w:rPr>
    </w:lvl>
    <w:lvl w:ilvl="2">
      <w:start w:val="0"/>
      <w:numFmt w:val="bullet"/>
      <w:lvlText w:val="•"/>
      <w:lvlJc w:val="left"/>
      <w:pPr>
        <w:ind w:left="6147" w:hanging="551"/>
      </w:pPr>
      <w:rPr>
        <w:rFonts w:hint="default"/>
      </w:rPr>
    </w:lvl>
    <w:lvl w:ilvl="3">
      <w:start w:val="0"/>
      <w:numFmt w:val="bullet"/>
      <w:lvlText w:val="•"/>
      <w:lvlJc w:val="left"/>
      <w:pPr>
        <w:ind w:left="7611" w:hanging="551"/>
      </w:pPr>
      <w:rPr>
        <w:rFonts w:hint="default"/>
      </w:rPr>
    </w:lvl>
    <w:lvl w:ilvl="4">
      <w:start w:val="0"/>
      <w:numFmt w:val="bullet"/>
      <w:lvlText w:val="•"/>
      <w:lvlJc w:val="left"/>
      <w:pPr>
        <w:ind w:left="9075" w:hanging="551"/>
      </w:pPr>
      <w:rPr>
        <w:rFonts w:hint="default"/>
      </w:rPr>
    </w:lvl>
    <w:lvl w:ilvl="5">
      <w:start w:val="0"/>
      <w:numFmt w:val="bullet"/>
      <w:lvlText w:val="•"/>
      <w:lvlJc w:val="left"/>
      <w:pPr>
        <w:ind w:left="10539" w:hanging="551"/>
      </w:pPr>
      <w:rPr>
        <w:rFonts w:hint="default"/>
      </w:rPr>
    </w:lvl>
    <w:lvl w:ilvl="6">
      <w:start w:val="0"/>
      <w:numFmt w:val="bullet"/>
      <w:lvlText w:val="•"/>
      <w:lvlJc w:val="left"/>
      <w:pPr>
        <w:ind w:left="12003" w:hanging="551"/>
      </w:pPr>
      <w:rPr>
        <w:rFonts w:hint="default"/>
      </w:rPr>
    </w:lvl>
    <w:lvl w:ilvl="7">
      <w:start w:val="0"/>
      <w:numFmt w:val="bullet"/>
      <w:lvlText w:val="•"/>
      <w:lvlJc w:val="left"/>
      <w:pPr>
        <w:ind w:left="13467" w:hanging="551"/>
      </w:pPr>
      <w:rPr>
        <w:rFonts w:hint="default"/>
      </w:rPr>
    </w:lvl>
    <w:lvl w:ilvl="8">
      <w:start w:val="0"/>
      <w:numFmt w:val="bullet"/>
      <w:lvlText w:val="•"/>
      <w:lvlJc w:val="left"/>
      <w:pPr>
        <w:ind w:left="14931" w:hanging="551"/>
      </w:pPr>
      <w:rPr>
        <w:rFonts w:hint="default"/>
      </w:rPr>
    </w:lvl>
  </w:abstractNum>
  <w:abstractNum w:abstractNumId="23">
    <w:nsid w:val="368D773F"/>
    <w:multiLevelType w:val="hybridMultilevel"/>
    <w:tmpl w:val="00000000"/>
    <w:lvl w:ilvl="0">
      <w:start w:val="4"/>
      <w:numFmt w:val="decimal"/>
      <w:lvlText w:val="%1"/>
      <w:lvlJc w:val="left"/>
      <w:pPr>
        <w:ind w:left="3669" w:hanging="821"/>
        <w:jc w:val="left"/>
      </w:pPr>
      <w:rPr>
        <w:rFonts w:hint="default"/>
      </w:rPr>
    </w:lvl>
    <w:lvl w:ilvl="1">
      <w:start w:val="1"/>
      <w:numFmt w:val="decimal"/>
      <w:lvlText w:val="%1.%2"/>
      <w:lvlJc w:val="left"/>
      <w:pPr>
        <w:ind w:left="3669" w:hanging="821"/>
        <w:jc w:val="right"/>
      </w:pPr>
      <w:rPr>
        <w:rFonts w:ascii="等线" w:eastAsia="等线" w:hAnsi="等线" w:cs="等线" w:hint="default"/>
        <w:spacing w:val="-1"/>
        <w:w w:val="100"/>
        <w:sz w:val="36"/>
        <w:szCs w:val="36"/>
      </w:rPr>
    </w:lvl>
    <w:lvl w:ilvl="2">
      <w:start w:val="0"/>
      <w:numFmt w:val="bullet"/>
      <w:lvlText w:val="•"/>
      <w:lvlJc w:val="left"/>
      <w:pPr>
        <w:ind w:left="6499" w:hanging="821"/>
      </w:pPr>
      <w:rPr>
        <w:rFonts w:hint="default"/>
      </w:rPr>
    </w:lvl>
    <w:lvl w:ilvl="3">
      <w:start w:val="0"/>
      <w:numFmt w:val="bullet"/>
      <w:lvlText w:val="•"/>
      <w:lvlJc w:val="left"/>
      <w:pPr>
        <w:ind w:left="7919" w:hanging="821"/>
      </w:pPr>
      <w:rPr>
        <w:rFonts w:hint="default"/>
      </w:rPr>
    </w:lvl>
    <w:lvl w:ilvl="4">
      <w:start w:val="0"/>
      <w:numFmt w:val="bullet"/>
      <w:lvlText w:val="•"/>
      <w:lvlJc w:val="left"/>
      <w:pPr>
        <w:ind w:left="9339" w:hanging="821"/>
      </w:pPr>
      <w:rPr>
        <w:rFonts w:hint="default"/>
      </w:rPr>
    </w:lvl>
    <w:lvl w:ilvl="5">
      <w:start w:val="0"/>
      <w:numFmt w:val="bullet"/>
      <w:lvlText w:val="•"/>
      <w:lvlJc w:val="left"/>
      <w:pPr>
        <w:ind w:left="10759" w:hanging="821"/>
      </w:pPr>
      <w:rPr>
        <w:rFonts w:hint="default"/>
      </w:rPr>
    </w:lvl>
    <w:lvl w:ilvl="6">
      <w:start w:val="0"/>
      <w:numFmt w:val="bullet"/>
      <w:lvlText w:val="•"/>
      <w:lvlJc w:val="left"/>
      <w:pPr>
        <w:ind w:left="12179" w:hanging="821"/>
      </w:pPr>
      <w:rPr>
        <w:rFonts w:hint="default"/>
      </w:rPr>
    </w:lvl>
    <w:lvl w:ilvl="7">
      <w:start w:val="0"/>
      <w:numFmt w:val="bullet"/>
      <w:lvlText w:val="•"/>
      <w:lvlJc w:val="left"/>
      <w:pPr>
        <w:ind w:left="13599" w:hanging="821"/>
      </w:pPr>
      <w:rPr>
        <w:rFonts w:hint="default"/>
      </w:rPr>
    </w:lvl>
    <w:lvl w:ilvl="8">
      <w:start w:val="0"/>
      <w:numFmt w:val="bullet"/>
      <w:lvlText w:val="•"/>
      <w:lvlJc w:val="left"/>
      <w:pPr>
        <w:ind w:left="15019" w:hanging="821"/>
      </w:pPr>
      <w:rPr>
        <w:rFonts w:hint="default"/>
      </w:rPr>
    </w:lvl>
  </w:abstractNum>
  <w:abstractNum w:abstractNumId="24">
    <w:nsid w:val="397942D7"/>
    <w:multiLevelType w:val="hybridMultilevel"/>
    <w:tmpl w:val="00000000"/>
    <w:lvl w:ilvl="0">
      <w:start w:val="4"/>
      <w:numFmt w:val="decimal"/>
      <w:lvlText w:val="%1"/>
      <w:lvlJc w:val="left"/>
      <w:pPr>
        <w:ind w:left="3114" w:hanging="987"/>
        <w:jc w:val="left"/>
      </w:pPr>
      <w:rPr>
        <w:rFonts w:hint="default"/>
      </w:rPr>
    </w:lvl>
    <w:lvl w:ilvl="1">
      <w:start w:val="1"/>
      <w:numFmt w:val="decimal"/>
      <w:lvlText w:val="%1.%2"/>
      <w:lvlJc w:val="left"/>
      <w:pPr>
        <w:ind w:left="3114" w:hanging="987"/>
        <w:jc w:val="right"/>
      </w:pPr>
      <w:rPr>
        <w:rFonts w:hint="default"/>
        <w:b/>
        <w:bCs/>
        <w:spacing w:val="-1"/>
        <w:w w:val="100"/>
      </w:rPr>
    </w:lvl>
    <w:lvl w:ilvl="2">
      <w:start w:val="1"/>
      <w:numFmt w:val="decimal"/>
      <w:lvlText w:val="%3）"/>
      <w:lvlJc w:val="left"/>
      <w:pPr>
        <w:ind w:left="2128" w:hanging="646"/>
        <w:jc w:val="left"/>
      </w:pPr>
      <w:rPr>
        <w:rFonts w:ascii="等线" w:eastAsia="等线" w:hAnsi="等线" w:cs="等线" w:hint="default"/>
        <w:spacing w:val="-213"/>
        <w:w w:val="100"/>
        <w:sz w:val="40"/>
        <w:szCs w:val="40"/>
      </w:rPr>
    </w:lvl>
    <w:lvl w:ilvl="3">
      <w:start w:val="0"/>
      <w:numFmt w:val="bullet"/>
      <w:lvlText w:val="•"/>
      <w:lvlJc w:val="left"/>
      <w:pPr>
        <w:ind w:left="6395" w:hanging="646"/>
      </w:pPr>
      <w:rPr>
        <w:rFonts w:hint="default"/>
      </w:rPr>
    </w:lvl>
    <w:lvl w:ilvl="4">
      <w:start w:val="0"/>
      <w:numFmt w:val="bullet"/>
      <w:lvlText w:val="•"/>
      <w:lvlJc w:val="left"/>
      <w:pPr>
        <w:ind w:left="8033" w:hanging="646"/>
      </w:pPr>
      <w:rPr>
        <w:rFonts w:hint="default"/>
      </w:rPr>
    </w:lvl>
    <w:lvl w:ilvl="5">
      <w:start w:val="0"/>
      <w:numFmt w:val="bullet"/>
      <w:lvlText w:val="•"/>
      <w:lvlJc w:val="left"/>
      <w:pPr>
        <w:ind w:left="9670" w:hanging="646"/>
      </w:pPr>
      <w:rPr>
        <w:rFonts w:hint="default"/>
      </w:rPr>
    </w:lvl>
    <w:lvl w:ilvl="6">
      <w:start w:val="0"/>
      <w:numFmt w:val="bullet"/>
      <w:lvlText w:val="•"/>
      <w:lvlJc w:val="left"/>
      <w:pPr>
        <w:ind w:left="11308" w:hanging="646"/>
      </w:pPr>
      <w:rPr>
        <w:rFonts w:hint="default"/>
      </w:rPr>
    </w:lvl>
    <w:lvl w:ilvl="7">
      <w:start w:val="0"/>
      <w:numFmt w:val="bullet"/>
      <w:lvlText w:val="•"/>
      <w:lvlJc w:val="left"/>
      <w:pPr>
        <w:ind w:left="12946" w:hanging="646"/>
      </w:pPr>
      <w:rPr>
        <w:rFonts w:hint="default"/>
      </w:rPr>
    </w:lvl>
    <w:lvl w:ilvl="8">
      <w:start w:val="0"/>
      <w:numFmt w:val="bullet"/>
      <w:lvlText w:val="•"/>
      <w:lvlJc w:val="left"/>
      <w:pPr>
        <w:ind w:left="14584" w:hanging="646"/>
      </w:pPr>
      <w:rPr>
        <w:rFonts w:hint="default"/>
      </w:rPr>
    </w:lvl>
  </w:abstractNum>
  <w:abstractNum w:abstractNumId="25">
    <w:nsid w:val="3DDD8D96"/>
    <w:multiLevelType w:val="hybridMultilevel"/>
    <w:tmpl w:val="00000000"/>
    <w:lvl w:ilvl="0">
      <w:start w:val="6"/>
      <w:numFmt w:val="decimal"/>
      <w:lvlText w:val="%1"/>
      <w:lvlJc w:val="left"/>
      <w:pPr>
        <w:ind w:left="3182" w:hanging="1054"/>
        <w:jc w:val="left"/>
      </w:pPr>
      <w:rPr>
        <w:rFonts w:hint="default"/>
      </w:rPr>
    </w:lvl>
    <w:lvl w:ilvl="1">
      <w:start w:val="1"/>
      <w:numFmt w:val="decimal"/>
      <w:lvlText w:val="%1.%2"/>
      <w:lvlJc w:val="left"/>
      <w:pPr>
        <w:ind w:left="3182" w:hanging="1054"/>
        <w:jc w:val="left"/>
      </w:pPr>
      <w:rPr>
        <w:rFonts w:hint="default"/>
      </w:rPr>
    </w:lvl>
    <w:lvl w:ilvl="2">
      <w:start w:val="3"/>
      <w:numFmt w:val="decimal"/>
      <w:lvlText w:val="%1.%2.%3"/>
      <w:lvlJc w:val="left"/>
      <w:pPr>
        <w:ind w:left="3182" w:hanging="1054"/>
        <w:jc w:val="left"/>
      </w:pPr>
      <w:rPr>
        <w:rFonts w:hint="default"/>
        <w:spacing w:val="-100"/>
        <w:w w:val="100"/>
      </w:rPr>
    </w:lvl>
    <w:lvl w:ilvl="3">
      <w:start w:val="1"/>
      <w:numFmt w:val="decimal"/>
      <w:lvlText w:val="%1.%2.%3.%4"/>
      <w:lvlJc w:val="left"/>
      <w:pPr>
        <w:ind w:left="3503" w:hanging="1375"/>
        <w:jc w:val="left"/>
      </w:pPr>
      <w:rPr>
        <w:rFonts w:ascii="等线" w:eastAsia="等线" w:hAnsi="等线" w:cs="等线" w:hint="default"/>
        <w:spacing w:val="-1"/>
        <w:w w:val="100"/>
        <w:sz w:val="42"/>
        <w:szCs w:val="42"/>
      </w:rPr>
    </w:lvl>
    <w:lvl w:ilvl="4">
      <w:start w:val="0"/>
      <w:numFmt w:val="bullet"/>
      <w:lvlText w:val="•"/>
      <w:lvlJc w:val="left"/>
      <w:pPr>
        <w:ind w:left="7329" w:hanging="1375"/>
      </w:pPr>
      <w:rPr>
        <w:rFonts w:hint="default"/>
      </w:rPr>
    </w:lvl>
    <w:lvl w:ilvl="5">
      <w:start w:val="0"/>
      <w:numFmt w:val="bullet"/>
      <w:lvlText w:val="•"/>
      <w:lvlJc w:val="left"/>
      <w:pPr>
        <w:ind w:left="9084" w:hanging="1375"/>
      </w:pPr>
      <w:rPr>
        <w:rFonts w:hint="default"/>
      </w:rPr>
    </w:lvl>
    <w:lvl w:ilvl="6">
      <w:start w:val="0"/>
      <w:numFmt w:val="bullet"/>
      <w:lvlText w:val="•"/>
      <w:lvlJc w:val="left"/>
      <w:pPr>
        <w:ind w:left="10839" w:hanging="1375"/>
      </w:pPr>
      <w:rPr>
        <w:rFonts w:hint="default"/>
      </w:rPr>
    </w:lvl>
    <w:lvl w:ilvl="7">
      <w:start w:val="0"/>
      <w:numFmt w:val="bullet"/>
      <w:lvlText w:val="•"/>
      <w:lvlJc w:val="left"/>
      <w:pPr>
        <w:ind w:left="12594" w:hanging="1375"/>
      </w:pPr>
      <w:rPr>
        <w:rFonts w:hint="default"/>
      </w:rPr>
    </w:lvl>
    <w:lvl w:ilvl="8">
      <w:start w:val="0"/>
      <w:numFmt w:val="bullet"/>
      <w:lvlText w:val="•"/>
      <w:lvlJc w:val="left"/>
      <w:pPr>
        <w:ind w:left="14349" w:hanging="1375"/>
      </w:pPr>
      <w:rPr>
        <w:rFonts w:hint="default"/>
      </w:rPr>
    </w:lvl>
  </w:abstractNum>
  <w:abstractNum w:abstractNumId="26">
    <w:nsid w:val="428364A1"/>
    <w:multiLevelType w:val="hybridMultilevel"/>
    <w:tmpl w:val="00000000"/>
    <w:lvl w:ilvl="0">
      <w:start w:val="9"/>
      <w:numFmt w:val="decimal"/>
      <w:lvlText w:val="%1"/>
      <w:lvlJc w:val="left"/>
      <w:pPr>
        <w:ind w:left="3399" w:hanging="641"/>
        <w:jc w:val="left"/>
      </w:pPr>
      <w:rPr>
        <w:rFonts w:ascii="等线" w:eastAsia="等线" w:hAnsi="等线" w:cs="等线" w:hint="default"/>
        <w:w w:val="100"/>
        <w:sz w:val="42"/>
        <w:szCs w:val="42"/>
      </w:rPr>
    </w:lvl>
    <w:lvl w:ilvl="1">
      <w:start w:val="1"/>
      <w:numFmt w:val="decimal"/>
      <w:lvlText w:val="%1.%2"/>
      <w:lvlJc w:val="left"/>
      <w:pPr>
        <w:ind w:left="2128" w:hanging="1177"/>
        <w:jc w:val="left"/>
      </w:pPr>
      <w:rPr>
        <w:rFonts w:ascii="等线" w:eastAsia="等线" w:hAnsi="等线" w:cs="等线" w:hint="default"/>
        <w:spacing w:val="-1"/>
        <w:w w:val="100"/>
        <w:sz w:val="42"/>
        <w:szCs w:val="42"/>
      </w:rPr>
    </w:lvl>
    <w:lvl w:ilvl="2">
      <w:start w:val="0"/>
      <w:numFmt w:val="bullet"/>
      <w:lvlText w:val="•"/>
      <w:lvlJc w:val="left"/>
      <w:pPr>
        <w:ind w:left="5006" w:hanging="1177"/>
      </w:pPr>
      <w:rPr>
        <w:rFonts w:hint="default"/>
      </w:rPr>
    </w:lvl>
    <w:lvl w:ilvl="3">
      <w:start w:val="0"/>
      <w:numFmt w:val="bullet"/>
      <w:lvlText w:val="•"/>
      <w:lvlJc w:val="left"/>
      <w:pPr>
        <w:ind w:left="6613" w:hanging="1177"/>
      </w:pPr>
      <w:rPr>
        <w:rFonts w:hint="default"/>
      </w:rPr>
    </w:lvl>
    <w:lvl w:ilvl="4">
      <w:start w:val="0"/>
      <w:numFmt w:val="bullet"/>
      <w:lvlText w:val="•"/>
      <w:lvlJc w:val="left"/>
      <w:pPr>
        <w:ind w:left="8219" w:hanging="1177"/>
      </w:pPr>
      <w:rPr>
        <w:rFonts w:hint="default"/>
      </w:rPr>
    </w:lvl>
    <w:lvl w:ilvl="5">
      <w:start w:val="0"/>
      <w:numFmt w:val="bullet"/>
      <w:lvlText w:val="•"/>
      <w:lvlJc w:val="left"/>
      <w:pPr>
        <w:ind w:left="9826" w:hanging="1177"/>
      </w:pPr>
      <w:rPr>
        <w:rFonts w:hint="default"/>
      </w:rPr>
    </w:lvl>
    <w:lvl w:ilvl="6">
      <w:start w:val="0"/>
      <w:numFmt w:val="bullet"/>
      <w:lvlText w:val="•"/>
      <w:lvlJc w:val="left"/>
      <w:pPr>
        <w:ind w:left="11433" w:hanging="1177"/>
      </w:pPr>
      <w:rPr>
        <w:rFonts w:hint="default"/>
      </w:rPr>
    </w:lvl>
    <w:lvl w:ilvl="7">
      <w:start w:val="0"/>
      <w:numFmt w:val="bullet"/>
      <w:lvlText w:val="•"/>
      <w:lvlJc w:val="left"/>
      <w:pPr>
        <w:ind w:left="13039" w:hanging="1177"/>
      </w:pPr>
      <w:rPr>
        <w:rFonts w:hint="default"/>
      </w:rPr>
    </w:lvl>
    <w:lvl w:ilvl="8">
      <w:start w:val="0"/>
      <w:numFmt w:val="bullet"/>
      <w:lvlText w:val="•"/>
      <w:lvlJc w:val="left"/>
      <w:pPr>
        <w:ind w:left="14646" w:hanging="1177"/>
      </w:pPr>
      <w:rPr>
        <w:rFonts w:hint="default"/>
      </w:rPr>
    </w:lvl>
  </w:abstractNum>
  <w:abstractNum w:abstractNumId="27">
    <w:nsid w:val="48461B6A"/>
    <w:multiLevelType w:val="hybridMultilevel"/>
    <w:tmpl w:val="00000000"/>
    <w:lvl w:ilvl="0">
      <w:start w:val="5"/>
      <w:numFmt w:val="decimal"/>
      <w:lvlText w:val="(%1)"/>
      <w:lvlJc w:val="left"/>
      <w:pPr>
        <w:ind w:left="3406" w:hanging="469"/>
        <w:jc w:val="left"/>
      </w:pPr>
      <w:rPr>
        <w:rFonts w:ascii="等线" w:eastAsia="等线" w:hAnsi="等线" w:cs="等线" w:hint="default"/>
        <w:spacing w:val="-1"/>
        <w:w w:val="100"/>
        <w:sz w:val="40"/>
        <w:szCs w:val="40"/>
      </w:rPr>
    </w:lvl>
    <w:lvl w:ilvl="1">
      <w:start w:val="0"/>
      <w:numFmt w:val="bullet"/>
      <w:lvlText w:val="•"/>
      <w:lvlJc w:val="left"/>
      <w:pPr>
        <w:ind w:left="4845" w:hanging="469"/>
      </w:pPr>
      <w:rPr>
        <w:rFonts w:hint="default"/>
      </w:rPr>
    </w:lvl>
    <w:lvl w:ilvl="2">
      <w:start w:val="0"/>
      <w:numFmt w:val="bullet"/>
      <w:lvlText w:val="•"/>
      <w:lvlJc w:val="left"/>
      <w:pPr>
        <w:ind w:left="6291" w:hanging="469"/>
      </w:pPr>
      <w:rPr>
        <w:rFonts w:hint="default"/>
      </w:rPr>
    </w:lvl>
    <w:lvl w:ilvl="3">
      <w:start w:val="0"/>
      <w:numFmt w:val="bullet"/>
      <w:lvlText w:val="•"/>
      <w:lvlJc w:val="left"/>
      <w:pPr>
        <w:ind w:left="7737" w:hanging="469"/>
      </w:pPr>
      <w:rPr>
        <w:rFonts w:hint="default"/>
      </w:rPr>
    </w:lvl>
    <w:lvl w:ilvl="4">
      <w:start w:val="0"/>
      <w:numFmt w:val="bullet"/>
      <w:lvlText w:val="•"/>
      <w:lvlJc w:val="left"/>
      <w:pPr>
        <w:ind w:left="9183" w:hanging="469"/>
      </w:pPr>
      <w:rPr>
        <w:rFonts w:hint="default"/>
      </w:rPr>
    </w:lvl>
    <w:lvl w:ilvl="5">
      <w:start w:val="0"/>
      <w:numFmt w:val="bullet"/>
      <w:lvlText w:val="•"/>
      <w:lvlJc w:val="left"/>
      <w:pPr>
        <w:ind w:left="10629" w:hanging="469"/>
      </w:pPr>
      <w:rPr>
        <w:rFonts w:hint="default"/>
      </w:rPr>
    </w:lvl>
    <w:lvl w:ilvl="6">
      <w:start w:val="0"/>
      <w:numFmt w:val="bullet"/>
      <w:lvlText w:val="•"/>
      <w:lvlJc w:val="left"/>
      <w:pPr>
        <w:ind w:left="12075" w:hanging="469"/>
      </w:pPr>
      <w:rPr>
        <w:rFonts w:hint="default"/>
      </w:rPr>
    </w:lvl>
    <w:lvl w:ilvl="7">
      <w:start w:val="0"/>
      <w:numFmt w:val="bullet"/>
      <w:lvlText w:val="•"/>
      <w:lvlJc w:val="left"/>
      <w:pPr>
        <w:ind w:left="13521" w:hanging="469"/>
      </w:pPr>
      <w:rPr>
        <w:rFonts w:hint="default"/>
      </w:rPr>
    </w:lvl>
    <w:lvl w:ilvl="8">
      <w:start w:val="0"/>
      <w:numFmt w:val="bullet"/>
      <w:lvlText w:val="•"/>
      <w:lvlJc w:val="left"/>
      <w:pPr>
        <w:ind w:left="14967" w:hanging="469"/>
      </w:pPr>
      <w:rPr>
        <w:rFonts w:hint="default"/>
      </w:rPr>
    </w:lvl>
  </w:abstractNum>
  <w:abstractNum w:abstractNumId="28">
    <w:nsid w:val="49EF613D"/>
    <w:multiLevelType w:val="hybridMultilevel"/>
    <w:tmpl w:val="00000000"/>
    <w:lvl w:ilvl="0">
      <w:start w:val="7"/>
      <w:numFmt w:val="decimal"/>
      <w:lvlText w:val="%1"/>
      <w:lvlJc w:val="left"/>
      <w:pPr>
        <w:ind w:left="3399" w:hanging="641"/>
        <w:jc w:val="left"/>
      </w:pPr>
      <w:rPr>
        <w:rFonts w:ascii="等线" w:eastAsia="等线" w:hAnsi="等线" w:cs="等线" w:hint="default"/>
        <w:w w:val="100"/>
        <w:sz w:val="42"/>
        <w:szCs w:val="42"/>
      </w:rPr>
    </w:lvl>
    <w:lvl w:ilvl="1">
      <w:start w:val="1"/>
      <w:numFmt w:val="decimal"/>
      <w:lvlText w:val="%1.%2"/>
      <w:lvlJc w:val="left"/>
      <w:pPr>
        <w:ind w:left="2128" w:hanging="957"/>
        <w:jc w:val="left"/>
      </w:pPr>
      <w:rPr>
        <w:rFonts w:ascii="等线" w:eastAsia="等线" w:hAnsi="等线" w:cs="等线" w:hint="default"/>
        <w:spacing w:val="-1"/>
        <w:w w:val="100"/>
        <w:sz w:val="42"/>
        <w:szCs w:val="42"/>
      </w:rPr>
    </w:lvl>
    <w:lvl w:ilvl="2">
      <w:start w:val="0"/>
      <w:numFmt w:val="bullet"/>
      <w:lvlText w:val="•"/>
      <w:lvlJc w:val="left"/>
      <w:pPr>
        <w:ind w:left="5006" w:hanging="957"/>
      </w:pPr>
      <w:rPr>
        <w:rFonts w:hint="default"/>
      </w:rPr>
    </w:lvl>
    <w:lvl w:ilvl="3">
      <w:start w:val="0"/>
      <w:numFmt w:val="bullet"/>
      <w:lvlText w:val="•"/>
      <w:lvlJc w:val="left"/>
      <w:pPr>
        <w:ind w:left="6613" w:hanging="957"/>
      </w:pPr>
      <w:rPr>
        <w:rFonts w:hint="default"/>
      </w:rPr>
    </w:lvl>
    <w:lvl w:ilvl="4">
      <w:start w:val="0"/>
      <w:numFmt w:val="bullet"/>
      <w:lvlText w:val="•"/>
      <w:lvlJc w:val="left"/>
      <w:pPr>
        <w:ind w:left="8219" w:hanging="957"/>
      </w:pPr>
      <w:rPr>
        <w:rFonts w:hint="default"/>
      </w:rPr>
    </w:lvl>
    <w:lvl w:ilvl="5">
      <w:start w:val="0"/>
      <w:numFmt w:val="bullet"/>
      <w:lvlText w:val="•"/>
      <w:lvlJc w:val="left"/>
      <w:pPr>
        <w:ind w:left="9826" w:hanging="957"/>
      </w:pPr>
      <w:rPr>
        <w:rFonts w:hint="default"/>
      </w:rPr>
    </w:lvl>
    <w:lvl w:ilvl="6">
      <w:start w:val="0"/>
      <w:numFmt w:val="bullet"/>
      <w:lvlText w:val="•"/>
      <w:lvlJc w:val="left"/>
      <w:pPr>
        <w:ind w:left="11433" w:hanging="957"/>
      </w:pPr>
      <w:rPr>
        <w:rFonts w:hint="default"/>
      </w:rPr>
    </w:lvl>
    <w:lvl w:ilvl="7">
      <w:start w:val="0"/>
      <w:numFmt w:val="bullet"/>
      <w:lvlText w:val="•"/>
      <w:lvlJc w:val="left"/>
      <w:pPr>
        <w:ind w:left="13039" w:hanging="957"/>
      </w:pPr>
      <w:rPr>
        <w:rFonts w:hint="default"/>
      </w:rPr>
    </w:lvl>
    <w:lvl w:ilvl="8">
      <w:start w:val="0"/>
      <w:numFmt w:val="bullet"/>
      <w:lvlText w:val="•"/>
      <w:lvlJc w:val="left"/>
      <w:pPr>
        <w:ind w:left="14646" w:hanging="957"/>
      </w:pPr>
      <w:rPr>
        <w:rFonts w:hint="default"/>
      </w:rPr>
    </w:lvl>
  </w:abstractNum>
  <w:abstractNum w:abstractNumId="29">
    <w:nsid w:val="4F4E3B2C"/>
    <w:multiLevelType w:val="hybridMultilevel"/>
    <w:tmpl w:val="00000000"/>
    <w:lvl w:ilvl="0">
      <w:start w:val="7"/>
      <w:numFmt w:val="decimal"/>
      <w:lvlText w:val="%1"/>
      <w:lvlJc w:val="left"/>
      <w:pPr>
        <w:ind w:left="2800" w:hanging="672"/>
        <w:jc w:val="left"/>
      </w:pPr>
      <w:rPr>
        <w:rFonts w:hint="default"/>
      </w:rPr>
    </w:lvl>
    <w:lvl w:ilvl="1">
      <w:start w:val="2"/>
      <w:numFmt w:val="decimal"/>
      <w:lvlText w:val="%1.%2."/>
      <w:lvlJc w:val="left"/>
      <w:pPr>
        <w:ind w:left="2800" w:hanging="672"/>
        <w:jc w:val="left"/>
      </w:pPr>
      <w:rPr>
        <w:rFonts w:ascii="等线" w:eastAsia="等线" w:hAnsi="等线" w:cs="等线" w:hint="default"/>
        <w:b/>
        <w:bCs/>
        <w:spacing w:val="-2"/>
        <w:w w:val="100"/>
        <w:sz w:val="40"/>
        <w:szCs w:val="40"/>
      </w:rPr>
    </w:lvl>
    <w:lvl w:ilvl="2">
      <w:start w:val="1"/>
      <w:numFmt w:val="decimal"/>
      <w:lvlText w:val="%1.%2.%3"/>
      <w:lvlJc w:val="left"/>
      <w:pPr>
        <w:ind w:left="3082" w:hanging="954"/>
        <w:jc w:val="left"/>
      </w:pPr>
      <w:rPr>
        <w:rFonts w:ascii="等线" w:eastAsia="等线" w:hAnsi="等线" w:cs="等线" w:hint="default"/>
        <w:spacing w:val="-1"/>
        <w:w w:val="100"/>
        <w:sz w:val="42"/>
        <w:szCs w:val="42"/>
      </w:rPr>
    </w:lvl>
    <w:lvl w:ilvl="3">
      <w:start w:val="0"/>
      <w:numFmt w:val="bullet"/>
      <w:lvlText w:val="•"/>
      <w:lvlJc w:val="left"/>
      <w:pPr>
        <w:ind w:left="6364" w:hanging="954"/>
      </w:pPr>
      <w:rPr>
        <w:rFonts w:hint="default"/>
      </w:rPr>
    </w:lvl>
    <w:lvl w:ilvl="4">
      <w:start w:val="0"/>
      <w:numFmt w:val="bullet"/>
      <w:lvlText w:val="•"/>
      <w:lvlJc w:val="left"/>
      <w:pPr>
        <w:ind w:left="8006" w:hanging="954"/>
      </w:pPr>
      <w:rPr>
        <w:rFonts w:hint="default"/>
      </w:rPr>
    </w:lvl>
    <w:lvl w:ilvl="5">
      <w:start w:val="0"/>
      <w:numFmt w:val="bullet"/>
      <w:lvlText w:val="•"/>
      <w:lvlJc w:val="left"/>
      <w:pPr>
        <w:ind w:left="9648" w:hanging="954"/>
      </w:pPr>
      <w:rPr>
        <w:rFonts w:hint="default"/>
      </w:rPr>
    </w:lvl>
    <w:lvl w:ilvl="6">
      <w:start w:val="0"/>
      <w:numFmt w:val="bullet"/>
      <w:lvlText w:val="•"/>
      <w:lvlJc w:val="left"/>
      <w:pPr>
        <w:ind w:left="11290" w:hanging="954"/>
      </w:pPr>
      <w:rPr>
        <w:rFonts w:hint="default"/>
      </w:rPr>
    </w:lvl>
    <w:lvl w:ilvl="7">
      <w:start w:val="0"/>
      <w:numFmt w:val="bullet"/>
      <w:lvlText w:val="•"/>
      <w:lvlJc w:val="left"/>
      <w:pPr>
        <w:ind w:left="12933" w:hanging="954"/>
      </w:pPr>
      <w:rPr>
        <w:rFonts w:hint="default"/>
      </w:rPr>
    </w:lvl>
    <w:lvl w:ilvl="8">
      <w:start w:val="0"/>
      <w:numFmt w:val="bullet"/>
      <w:lvlText w:val="•"/>
      <w:lvlJc w:val="left"/>
      <w:pPr>
        <w:ind w:left="14575" w:hanging="954"/>
      </w:pPr>
      <w:rPr>
        <w:rFonts w:hint="default"/>
      </w:rPr>
    </w:lvl>
  </w:abstractNum>
  <w:abstractNum w:abstractNumId="30">
    <w:nsid w:val="5194083B"/>
    <w:multiLevelType w:val="hybridMultilevel"/>
    <w:tmpl w:val="00000000"/>
    <w:lvl w:ilvl="0">
      <w:start w:val="2"/>
      <w:numFmt w:val="decimal"/>
      <w:lvlText w:val="%1"/>
      <w:lvlJc w:val="left"/>
      <w:pPr>
        <w:ind w:left="3715" w:hanging="958"/>
        <w:jc w:val="left"/>
      </w:pPr>
      <w:rPr>
        <w:rFonts w:hint="default"/>
      </w:rPr>
    </w:lvl>
    <w:lvl w:ilvl="1">
      <w:start w:val="3"/>
      <w:numFmt w:val="decimal"/>
      <w:lvlText w:val="%1.%2"/>
      <w:lvlJc w:val="left"/>
      <w:pPr>
        <w:ind w:left="3715" w:hanging="958"/>
        <w:jc w:val="left"/>
      </w:pPr>
      <w:rPr>
        <w:rFonts w:ascii="等线" w:eastAsia="等线" w:hAnsi="等线" w:cs="等线" w:hint="default"/>
        <w:spacing w:val="-1"/>
        <w:w w:val="100"/>
        <w:sz w:val="42"/>
        <w:szCs w:val="42"/>
      </w:rPr>
    </w:lvl>
    <w:lvl w:ilvl="2">
      <w:start w:val="0"/>
      <w:numFmt w:val="bullet"/>
      <w:lvlText w:val="•"/>
      <w:lvlJc w:val="left"/>
      <w:pPr>
        <w:ind w:left="6547" w:hanging="958"/>
      </w:pPr>
      <w:rPr>
        <w:rFonts w:hint="default"/>
      </w:rPr>
    </w:lvl>
    <w:lvl w:ilvl="3">
      <w:start w:val="0"/>
      <w:numFmt w:val="bullet"/>
      <w:lvlText w:val="•"/>
      <w:lvlJc w:val="left"/>
      <w:pPr>
        <w:ind w:left="7961" w:hanging="958"/>
      </w:pPr>
      <w:rPr>
        <w:rFonts w:hint="default"/>
      </w:rPr>
    </w:lvl>
    <w:lvl w:ilvl="4">
      <w:start w:val="0"/>
      <w:numFmt w:val="bullet"/>
      <w:lvlText w:val="•"/>
      <w:lvlJc w:val="left"/>
      <w:pPr>
        <w:ind w:left="9375" w:hanging="958"/>
      </w:pPr>
      <w:rPr>
        <w:rFonts w:hint="default"/>
      </w:rPr>
    </w:lvl>
    <w:lvl w:ilvl="5">
      <w:start w:val="0"/>
      <w:numFmt w:val="bullet"/>
      <w:lvlText w:val="•"/>
      <w:lvlJc w:val="left"/>
      <w:pPr>
        <w:ind w:left="10789" w:hanging="958"/>
      </w:pPr>
      <w:rPr>
        <w:rFonts w:hint="default"/>
      </w:rPr>
    </w:lvl>
    <w:lvl w:ilvl="6">
      <w:start w:val="0"/>
      <w:numFmt w:val="bullet"/>
      <w:lvlText w:val="•"/>
      <w:lvlJc w:val="left"/>
      <w:pPr>
        <w:ind w:left="12203" w:hanging="958"/>
      </w:pPr>
      <w:rPr>
        <w:rFonts w:hint="default"/>
      </w:rPr>
    </w:lvl>
    <w:lvl w:ilvl="7">
      <w:start w:val="0"/>
      <w:numFmt w:val="bullet"/>
      <w:lvlText w:val="•"/>
      <w:lvlJc w:val="left"/>
      <w:pPr>
        <w:ind w:left="13617" w:hanging="958"/>
      </w:pPr>
      <w:rPr>
        <w:rFonts w:hint="default"/>
      </w:rPr>
    </w:lvl>
    <w:lvl w:ilvl="8">
      <w:start w:val="0"/>
      <w:numFmt w:val="bullet"/>
      <w:lvlText w:val="•"/>
      <w:lvlJc w:val="left"/>
      <w:pPr>
        <w:ind w:left="15031" w:hanging="958"/>
      </w:pPr>
      <w:rPr>
        <w:rFonts w:hint="default"/>
      </w:rPr>
    </w:lvl>
  </w:abstractNum>
  <w:abstractNum w:abstractNumId="31">
    <w:nsid w:val="5478A656"/>
    <w:multiLevelType w:val="hybridMultilevel"/>
    <w:tmpl w:val="00000000"/>
    <w:lvl w:ilvl="0">
      <w:start w:val="9"/>
      <w:numFmt w:val="decimal"/>
      <w:lvlText w:val="%1"/>
      <w:lvlJc w:val="left"/>
      <w:pPr>
        <w:ind w:left="4029" w:hanging="1271"/>
        <w:jc w:val="left"/>
      </w:pPr>
      <w:rPr>
        <w:rFonts w:hint="default"/>
      </w:rPr>
    </w:lvl>
    <w:lvl w:ilvl="1">
      <w:start w:val="2"/>
      <w:numFmt w:val="decimal"/>
      <w:lvlText w:val="%1.%2"/>
      <w:lvlJc w:val="left"/>
      <w:pPr>
        <w:ind w:left="4029" w:hanging="1271"/>
        <w:jc w:val="left"/>
      </w:pPr>
      <w:rPr>
        <w:rFonts w:hint="default"/>
      </w:rPr>
    </w:lvl>
    <w:lvl w:ilvl="2">
      <w:start w:val="7"/>
      <w:numFmt w:val="decimal"/>
      <w:lvlText w:val="%1.%2.%3"/>
      <w:lvlJc w:val="left"/>
      <w:pPr>
        <w:ind w:left="4029" w:hanging="1271"/>
        <w:jc w:val="left"/>
      </w:pPr>
      <w:rPr>
        <w:rFonts w:ascii="等线" w:eastAsia="等线" w:hAnsi="等线" w:cs="等线" w:hint="default"/>
        <w:spacing w:val="-1"/>
        <w:w w:val="100"/>
        <w:sz w:val="42"/>
        <w:szCs w:val="42"/>
      </w:rPr>
    </w:lvl>
    <w:lvl w:ilvl="3">
      <w:start w:val="0"/>
      <w:numFmt w:val="bullet"/>
      <w:lvlText w:val="•"/>
      <w:lvlJc w:val="left"/>
      <w:pPr>
        <w:ind w:left="8171" w:hanging="1271"/>
      </w:pPr>
      <w:rPr>
        <w:rFonts w:hint="default"/>
      </w:rPr>
    </w:lvl>
    <w:lvl w:ilvl="4">
      <w:start w:val="0"/>
      <w:numFmt w:val="bullet"/>
      <w:lvlText w:val="•"/>
      <w:lvlJc w:val="left"/>
      <w:pPr>
        <w:ind w:left="9555" w:hanging="1271"/>
      </w:pPr>
      <w:rPr>
        <w:rFonts w:hint="default"/>
      </w:rPr>
    </w:lvl>
    <w:lvl w:ilvl="5">
      <w:start w:val="0"/>
      <w:numFmt w:val="bullet"/>
      <w:lvlText w:val="•"/>
      <w:lvlJc w:val="left"/>
      <w:pPr>
        <w:ind w:left="10939" w:hanging="1271"/>
      </w:pPr>
      <w:rPr>
        <w:rFonts w:hint="default"/>
      </w:rPr>
    </w:lvl>
    <w:lvl w:ilvl="6">
      <w:start w:val="0"/>
      <w:numFmt w:val="bullet"/>
      <w:lvlText w:val="•"/>
      <w:lvlJc w:val="left"/>
      <w:pPr>
        <w:ind w:left="12323" w:hanging="1271"/>
      </w:pPr>
      <w:rPr>
        <w:rFonts w:hint="default"/>
      </w:rPr>
    </w:lvl>
    <w:lvl w:ilvl="7">
      <w:start w:val="0"/>
      <w:numFmt w:val="bullet"/>
      <w:lvlText w:val="•"/>
      <w:lvlJc w:val="left"/>
      <w:pPr>
        <w:ind w:left="13707" w:hanging="1271"/>
      </w:pPr>
      <w:rPr>
        <w:rFonts w:hint="default"/>
      </w:rPr>
    </w:lvl>
    <w:lvl w:ilvl="8">
      <w:start w:val="0"/>
      <w:numFmt w:val="bullet"/>
      <w:lvlText w:val="•"/>
      <w:lvlJc w:val="left"/>
      <w:pPr>
        <w:ind w:left="15091" w:hanging="1271"/>
      </w:pPr>
      <w:rPr>
        <w:rFonts w:hint="default"/>
      </w:rPr>
    </w:lvl>
  </w:abstractNum>
  <w:abstractNum w:abstractNumId="32">
    <w:nsid w:val="55227352"/>
    <w:multiLevelType w:val="hybridMultilevel"/>
    <w:tmpl w:val="00000000"/>
    <w:lvl w:ilvl="0">
      <w:start w:val="6"/>
      <w:numFmt w:val="decimal"/>
      <w:lvlText w:val="%1）"/>
      <w:lvlJc w:val="left"/>
      <w:pPr>
        <w:ind w:left="2128" w:hanging="653"/>
        <w:jc w:val="left"/>
      </w:pPr>
      <w:rPr>
        <w:rFonts w:ascii="等线" w:eastAsia="等线" w:hAnsi="等线" w:cs="等线" w:hint="default"/>
        <w:spacing w:val="0"/>
        <w:w w:val="100"/>
        <w:sz w:val="40"/>
        <w:szCs w:val="40"/>
      </w:rPr>
    </w:lvl>
    <w:lvl w:ilvl="1">
      <w:start w:val="0"/>
      <w:numFmt w:val="bullet"/>
      <w:lvlText w:val="•"/>
      <w:lvlJc w:val="left"/>
      <w:pPr>
        <w:ind w:left="3693" w:hanging="653"/>
      </w:pPr>
      <w:rPr>
        <w:rFonts w:hint="default"/>
      </w:rPr>
    </w:lvl>
    <w:lvl w:ilvl="2">
      <w:start w:val="0"/>
      <w:numFmt w:val="bullet"/>
      <w:lvlText w:val="•"/>
      <w:lvlJc w:val="left"/>
      <w:pPr>
        <w:ind w:left="5267" w:hanging="653"/>
      </w:pPr>
      <w:rPr>
        <w:rFonts w:hint="default"/>
      </w:rPr>
    </w:lvl>
    <w:lvl w:ilvl="3">
      <w:start w:val="0"/>
      <w:numFmt w:val="bullet"/>
      <w:lvlText w:val="•"/>
      <w:lvlJc w:val="left"/>
      <w:pPr>
        <w:ind w:left="6841" w:hanging="653"/>
      </w:pPr>
      <w:rPr>
        <w:rFonts w:hint="default"/>
      </w:rPr>
    </w:lvl>
    <w:lvl w:ilvl="4">
      <w:start w:val="0"/>
      <w:numFmt w:val="bullet"/>
      <w:lvlText w:val="•"/>
      <w:lvlJc w:val="left"/>
      <w:pPr>
        <w:ind w:left="8415" w:hanging="653"/>
      </w:pPr>
      <w:rPr>
        <w:rFonts w:hint="default"/>
      </w:rPr>
    </w:lvl>
    <w:lvl w:ilvl="5">
      <w:start w:val="0"/>
      <w:numFmt w:val="bullet"/>
      <w:lvlText w:val="•"/>
      <w:lvlJc w:val="left"/>
      <w:pPr>
        <w:ind w:left="9989" w:hanging="653"/>
      </w:pPr>
      <w:rPr>
        <w:rFonts w:hint="default"/>
      </w:rPr>
    </w:lvl>
    <w:lvl w:ilvl="6">
      <w:start w:val="0"/>
      <w:numFmt w:val="bullet"/>
      <w:lvlText w:val="•"/>
      <w:lvlJc w:val="left"/>
      <w:pPr>
        <w:ind w:left="11563" w:hanging="653"/>
      </w:pPr>
      <w:rPr>
        <w:rFonts w:hint="default"/>
      </w:rPr>
    </w:lvl>
    <w:lvl w:ilvl="7">
      <w:start w:val="0"/>
      <w:numFmt w:val="bullet"/>
      <w:lvlText w:val="•"/>
      <w:lvlJc w:val="left"/>
      <w:pPr>
        <w:ind w:left="13137" w:hanging="653"/>
      </w:pPr>
      <w:rPr>
        <w:rFonts w:hint="default"/>
      </w:rPr>
    </w:lvl>
    <w:lvl w:ilvl="8">
      <w:start w:val="0"/>
      <w:numFmt w:val="bullet"/>
      <w:lvlText w:val="•"/>
      <w:lvlJc w:val="left"/>
      <w:pPr>
        <w:ind w:left="14711" w:hanging="653"/>
      </w:pPr>
      <w:rPr>
        <w:rFonts w:hint="default"/>
      </w:rPr>
    </w:lvl>
  </w:abstractNum>
  <w:abstractNum w:abstractNumId="33">
    <w:nsid w:val="58E53A47"/>
    <w:multiLevelType w:val="hybridMultilevel"/>
    <w:tmpl w:val="00000000"/>
    <w:lvl w:ilvl="0">
      <w:start w:val="1"/>
      <w:numFmt w:val="decimal"/>
      <w:lvlText w:val="%1）"/>
      <w:lvlJc w:val="left"/>
      <w:pPr>
        <w:ind w:left="2128" w:hanging="646"/>
        <w:jc w:val="left"/>
      </w:pPr>
      <w:rPr>
        <w:rFonts w:ascii="等线" w:eastAsia="等线" w:hAnsi="等线" w:cs="等线" w:hint="default"/>
        <w:spacing w:val="-213"/>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34">
    <w:nsid w:val="5A3C5932"/>
    <w:multiLevelType w:val="hybridMultilevel"/>
    <w:tmpl w:val="00000000"/>
    <w:lvl w:ilvl="0">
      <w:start w:val="1"/>
      <w:numFmt w:val="decimal"/>
      <w:lvlText w:val="%1）"/>
      <w:lvlJc w:val="left"/>
      <w:pPr>
        <w:ind w:left="2128" w:hanging="646"/>
        <w:jc w:val="left"/>
      </w:pPr>
      <w:rPr>
        <w:rFonts w:ascii="等线" w:eastAsia="等线" w:hAnsi="等线" w:cs="等线" w:hint="default"/>
        <w:spacing w:val="-213"/>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35">
    <w:nsid w:val="5CE96AA1"/>
    <w:multiLevelType w:val="hybridMultilevel"/>
    <w:tmpl w:val="00000000"/>
    <w:lvl w:ilvl="0">
      <w:start w:val="5"/>
      <w:numFmt w:val="decimal"/>
      <w:lvlText w:val="%1"/>
      <w:lvlJc w:val="left"/>
      <w:pPr>
        <w:ind w:left="3399" w:hanging="551"/>
        <w:jc w:val="left"/>
      </w:pPr>
      <w:rPr>
        <w:rFonts w:hint="default"/>
      </w:rPr>
    </w:lvl>
    <w:lvl w:ilvl="1">
      <w:start w:val="1"/>
      <w:numFmt w:val="decimal"/>
      <w:lvlText w:val="%1.%2"/>
      <w:lvlJc w:val="left"/>
      <w:pPr>
        <w:ind w:left="3399" w:hanging="551"/>
        <w:jc w:val="left"/>
      </w:pPr>
      <w:rPr>
        <w:rFonts w:ascii="等线" w:eastAsia="等线" w:hAnsi="等线" w:cs="等线" w:hint="default"/>
        <w:spacing w:val="-1"/>
        <w:w w:val="100"/>
        <w:sz w:val="36"/>
        <w:szCs w:val="36"/>
      </w:rPr>
    </w:lvl>
    <w:lvl w:ilvl="2">
      <w:start w:val="0"/>
      <w:numFmt w:val="bullet"/>
      <w:lvlText w:val="•"/>
      <w:lvlJc w:val="left"/>
      <w:pPr>
        <w:ind w:left="6291" w:hanging="551"/>
      </w:pPr>
      <w:rPr>
        <w:rFonts w:hint="default"/>
      </w:rPr>
    </w:lvl>
    <w:lvl w:ilvl="3">
      <w:start w:val="0"/>
      <w:numFmt w:val="bullet"/>
      <w:lvlText w:val="•"/>
      <w:lvlJc w:val="left"/>
      <w:pPr>
        <w:ind w:left="7737" w:hanging="551"/>
      </w:pPr>
      <w:rPr>
        <w:rFonts w:hint="default"/>
      </w:rPr>
    </w:lvl>
    <w:lvl w:ilvl="4">
      <w:start w:val="0"/>
      <w:numFmt w:val="bullet"/>
      <w:lvlText w:val="•"/>
      <w:lvlJc w:val="left"/>
      <w:pPr>
        <w:ind w:left="9183" w:hanging="551"/>
      </w:pPr>
      <w:rPr>
        <w:rFonts w:hint="default"/>
      </w:rPr>
    </w:lvl>
    <w:lvl w:ilvl="5">
      <w:start w:val="0"/>
      <w:numFmt w:val="bullet"/>
      <w:lvlText w:val="•"/>
      <w:lvlJc w:val="left"/>
      <w:pPr>
        <w:ind w:left="10629" w:hanging="551"/>
      </w:pPr>
      <w:rPr>
        <w:rFonts w:hint="default"/>
      </w:rPr>
    </w:lvl>
    <w:lvl w:ilvl="6">
      <w:start w:val="0"/>
      <w:numFmt w:val="bullet"/>
      <w:lvlText w:val="•"/>
      <w:lvlJc w:val="left"/>
      <w:pPr>
        <w:ind w:left="12075" w:hanging="551"/>
      </w:pPr>
      <w:rPr>
        <w:rFonts w:hint="default"/>
      </w:rPr>
    </w:lvl>
    <w:lvl w:ilvl="7">
      <w:start w:val="0"/>
      <w:numFmt w:val="bullet"/>
      <w:lvlText w:val="•"/>
      <w:lvlJc w:val="left"/>
      <w:pPr>
        <w:ind w:left="13521" w:hanging="551"/>
      </w:pPr>
      <w:rPr>
        <w:rFonts w:hint="default"/>
      </w:rPr>
    </w:lvl>
    <w:lvl w:ilvl="8">
      <w:start w:val="0"/>
      <w:numFmt w:val="bullet"/>
      <w:lvlText w:val="•"/>
      <w:lvlJc w:val="left"/>
      <w:pPr>
        <w:ind w:left="14967" w:hanging="551"/>
      </w:pPr>
      <w:rPr>
        <w:rFonts w:hint="default"/>
      </w:rPr>
    </w:lvl>
  </w:abstractNum>
  <w:abstractNum w:abstractNumId="36">
    <w:nsid w:val="5E41F8B3"/>
    <w:multiLevelType w:val="hybridMultilevel"/>
    <w:tmpl w:val="00000000"/>
    <w:lvl w:ilvl="0">
      <w:start w:val="4"/>
      <w:numFmt w:val="lowerLetter"/>
      <w:lvlText w:val="%1."/>
      <w:lvlJc w:val="left"/>
      <w:pPr>
        <w:ind w:left="2128" w:hanging="336"/>
        <w:jc w:val="left"/>
      </w:pPr>
      <w:rPr>
        <w:rFonts w:ascii="等线" w:eastAsia="等线" w:hAnsi="等线" w:cs="等线" w:hint="default"/>
        <w:spacing w:val="-1"/>
        <w:w w:val="100"/>
        <w:sz w:val="40"/>
        <w:szCs w:val="40"/>
      </w:rPr>
    </w:lvl>
    <w:lvl w:ilvl="1">
      <w:start w:val="0"/>
      <w:numFmt w:val="bullet"/>
      <w:lvlText w:val="•"/>
      <w:lvlJc w:val="left"/>
      <w:pPr>
        <w:ind w:left="3693" w:hanging="336"/>
      </w:pPr>
      <w:rPr>
        <w:rFonts w:hint="default"/>
      </w:rPr>
    </w:lvl>
    <w:lvl w:ilvl="2">
      <w:start w:val="0"/>
      <w:numFmt w:val="bullet"/>
      <w:lvlText w:val="•"/>
      <w:lvlJc w:val="left"/>
      <w:pPr>
        <w:ind w:left="5267" w:hanging="336"/>
      </w:pPr>
      <w:rPr>
        <w:rFonts w:hint="default"/>
      </w:rPr>
    </w:lvl>
    <w:lvl w:ilvl="3">
      <w:start w:val="0"/>
      <w:numFmt w:val="bullet"/>
      <w:lvlText w:val="•"/>
      <w:lvlJc w:val="left"/>
      <w:pPr>
        <w:ind w:left="6841" w:hanging="336"/>
      </w:pPr>
      <w:rPr>
        <w:rFonts w:hint="default"/>
      </w:rPr>
    </w:lvl>
    <w:lvl w:ilvl="4">
      <w:start w:val="0"/>
      <w:numFmt w:val="bullet"/>
      <w:lvlText w:val="•"/>
      <w:lvlJc w:val="left"/>
      <w:pPr>
        <w:ind w:left="8415" w:hanging="336"/>
      </w:pPr>
      <w:rPr>
        <w:rFonts w:hint="default"/>
      </w:rPr>
    </w:lvl>
    <w:lvl w:ilvl="5">
      <w:start w:val="0"/>
      <w:numFmt w:val="bullet"/>
      <w:lvlText w:val="•"/>
      <w:lvlJc w:val="left"/>
      <w:pPr>
        <w:ind w:left="9989" w:hanging="336"/>
      </w:pPr>
      <w:rPr>
        <w:rFonts w:hint="default"/>
      </w:rPr>
    </w:lvl>
    <w:lvl w:ilvl="6">
      <w:start w:val="0"/>
      <w:numFmt w:val="bullet"/>
      <w:lvlText w:val="•"/>
      <w:lvlJc w:val="left"/>
      <w:pPr>
        <w:ind w:left="11563" w:hanging="336"/>
      </w:pPr>
      <w:rPr>
        <w:rFonts w:hint="default"/>
      </w:rPr>
    </w:lvl>
    <w:lvl w:ilvl="7">
      <w:start w:val="0"/>
      <w:numFmt w:val="bullet"/>
      <w:lvlText w:val="•"/>
      <w:lvlJc w:val="left"/>
      <w:pPr>
        <w:ind w:left="13137" w:hanging="336"/>
      </w:pPr>
      <w:rPr>
        <w:rFonts w:hint="default"/>
      </w:rPr>
    </w:lvl>
    <w:lvl w:ilvl="8">
      <w:start w:val="0"/>
      <w:numFmt w:val="bullet"/>
      <w:lvlText w:val="•"/>
      <w:lvlJc w:val="left"/>
      <w:pPr>
        <w:ind w:left="14711" w:hanging="336"/>
      </w:pPr>
      <w:rPr>
        <w:rFonts w:hint="default"/>
      </w:rPr>
    </w:lvl>
  </w:abstractNum>
  <w:abstractNum w:abstractNumId="37">
    <w:nsid w:val="5ED970D0"/>
    <w:multiLevelType w:val="hybridMultilevel"/>
    <w:tmpl w:val="00000000"/>
    <w:lvl w:ilvl="0">
      <w:start w:val="1"/>
      <w:numFmt w:val="decimal"/>
      <w:lvlText w:val="%1）"/>
      <w:lvlJc w:val="left"/>
      <w:pPr>
        <w:ind w:left="2128" w:hanging="646"/>
        <w:jc w:val="left"/>
      </w:pPr>
      <w:rPr>
        <w:rFonts w:ascii="等线" w:eastAsia="等线" w:hAnsi="等线" w:cs="等线" w:hint="default"/>
        <w:spacing w:val="-209"/>
        <w:w w:val="100"/>
        <w:sz w:val="40"/>
        <w:szCs w:val="40"/>
      </w:rPr>
    </w:lvl>
    <w:lvl w:ilvl="1">
      <w:start w:val="0"/>
      <w:numFmt w:val="bullet"/>
      <w:lvlText w:val="•"/>
      <w:lvlJc w:val="left"/>
      <w:pPr>
        <w:ind w:left="3693" w:hanging="646"/>
      </w:pPr>
      <w:rPr>
        <w:rFonts w:hint="default"/>
      </w:rPr>
    </w:lvl>
    <w:lvl w:ilvl="2">
      <w:start w:val="0"/>
      <w:numFmt w:val="bullet"/>
      <w:lvlText w:val="•"/>
      <w:lvlJc w:val="left"/>
      <w:pPr>
        <w:ind w:left="5267" w:hanging="646"/>
      </w:pPr>
      <w:rPr>
        <w:rFonts w:hint="default"/>
      </w:rPr>
    </w:lvl>
    <w:lvl w:ilvl="3">
      <w:start w:val="0"/>
      <w:numFmt w:val="bullet"/>
      <w:lvlText w:val="•"/>
      <w:lvlJc w:val="left"/>
      <w:pPr>
        <w:ind w:left="6841" w:hanging="646"/>
      </w:pPr>
      <w:rPr>
        <w:rFonts w:hint="default"/>
      </w:rPr>
    </w:lvl>
    <w:lvl w:ilvl="4">
      <w:start w:val="0"/>
      <w:numFmt w:val="bullet"/>
      <w:lvlText w:val="•"/>
      <w:lvlJc w:val="left"/>
      <w:pPr>
        <w:ind w:left="8415" w:hanging="646"/>
      </w:pPr>
      <w:rPr>
        <w:rFonts w:hint="default"/>
      </w:rPr>
    </w:lvl>
    <w:lvl w:ilvl="5">
      <w:start w:val="0"/>
      <w:numFmt w:val="bullet"/>
      <w:lvlText w:val="•"/>
      <w:lvlJc w:val="left"/>
      <w:pPr>
        <w:ind w:left="9989" w:hanging="646"/>
      </w:pPr>
      <w:rPr>
        <w:rFonts w:hint="default"/>
      </w:rPr>
    </w:lvl>
    <w:lvl w:ilvl="6">
      <w:start w:val="0"/>
      <w:numFmt w:val="bullet"/>
      <w:lvlText w:val="•"/>
      <w:lvlJc w:val="left"/>
      <w:pPr>
        <w:ind w:left="11563" w:hanging="646"/>
      </w:pPr>
      <w:rPr>
        <w:rFonts w:hint="default"/>
      </w:rPr>
    </w:lvl>
    <w:lvl w:ilvl="7">
      <w:start w:val="0"/>
      <w:numFmt w:val="bullet"/>
      <w:lvlText w:val="•"/>
      <w:lvlJc w:val="left"/>
      <w:pPr>
        <w:ind w:left="13137" w:hanging="646"/>
      </w:pPr>
      <w:rPr>
        <w:rFonts w:hint="default"/>
      </w:rPr>
    </w:lvl>
    <w:lvl w:ilvl="8">
      <w:start w:val="0"/>
      <w:numFmt w:val="bullet"/>
      <w:lvlText w:val="•"/>
      <w:lvlJc w:val="left"/>
      <w:pPr>
        <w:ind w:left="14711" w:hanging="646"/>
      </w:pPr>
      <w:rPr>
        <w:rFonts w:hint="default"/>
      </w:rPr>
    </w:lvl>
  </w:abstractNum>
  <w:abstractNum w:abstractNumId="38">
    <w:nsid w:val="6054D02C"/>
    <w:multiLevelType w:val="hybridMultilevel"/>
    <w:tmpl w:val="00000000"/>
    <w:lvl w:ilvl="0">
      <w:start w:val="1"/>
      <w:numFmt w:val="decimal"/>
      <w:lvlText w:val="%1）"/>
      <w:lvlJc w:val="left"/>
      <w:pPr>
        <w:ind w:left="2128" w:hanging="646"/>
        <w:jc w:val="right"/>
      </w:pPr>
      <w:rPr>
        <w:rFonts w:ascii="等线" w:eastAsia="等线" w:hAnsi="等线" w:cs="等线" w:hint="default"/>
        <w:spacing w:val="-213"/>
        <w:w w:val="100"/>
        <w:sz w:val="40"/>
        <w:szCs w:val="40"/>
      </w:rPr>
    </w:lvl>
    <w:lvl w:ilvl="1">
      <w:start w:val="1"/>
      <w:numFmt w:val="decimal"/>
      <w:lvlText w:val="%2）"/>
      <w:lvlJc w:val="left"/>
      <w:pPr>
        <w:ind w:left="2128" w:hanging="653"/>
        <w:jc w:val="right"/>
      </w:pPr>
      <w:rPr>
        <w:rFonts w:ascii="等线" w:eastAsia="等线" w:hAnsi="等线" w:cs="等线" w:hint="default"/>
        <w:spacing w:val="-202"/>
        <w:w w:val="100"/>
        <w:sz w:val="40"/>
        <w:szCs w:val="40"/>
      </w:rPr>
    </w:lvl>
    <w:lvl w:ilvl="2">
      <w:start w:val="0"/>
      <w:numFmt w:val="bullet"/>
      <w:lvlText w:val="•"/>
      <w:lvlJc w:val="left"/>
      <w:pPr>
        <w:ind w:left="5267" w:hanging="653"/>
      </w:pPr>
      <w:rPr>
        <w:rFonts w:hint="default"/>
      </w:rPr>
    </w:lvl>
    <w:lvl w:ilvl="3">
      <w:start w:val="0"/>
      <w:numFmt w:val="bullet"/>
      <w:lvlText w:val="•"/>
      <w:lvlJc w:val="left"/>
      <w:pPr>
        <w:ind w:left="6841" w:hanging="653"/>
      </w:pPr>
      <w:rPr>
        <w:rFonts w:hint="default"/>
      </w:rPr>
    </w:lvl>
    <w:lvl w:ilvl="4">
      <w:start w:val="0"/>
      <w:numFmt w:val="bullet"/>
      <w:lvlText w:val="•"/>
      <w:lvlJc w:val="left"/>
      <w:pPr>
        <w:ind w:left="8415" w:hanging="653"/>
      </w:pPr>
      <w:rPr>
        <w:rFonts w:hint="default"/>
      </w:rPr>
    </w:lvl>
    <w:lvl w:ilvl="5">
      <w:start w:val="0"/>
      <w:numFmt w:val="bullet"/>
      <w:lvlText w:val="•"/>
      <w:lvlJc w:val="left"/>
      <w:pPr>
        <w:ind w:left="9989" w:hanging="653"/>
      </w:pPr>
      <w:rPr>
        <w:rFonts w:hint="default"/>
      </w:rPr>
    </w:lvl>
    <w:lvl w:ilvl="6">
      <w:start w:val="0"/>
      <w:numFmt w:val="bullet"/>
      <w:lvlText w:val="•"/>
      <w:lvlJc w:val="left"/>
      <w:pPr>
        <w:ind w:left="11563" w:hanging="653"/>
      </w:pPr>
      <w:rPr>
        <w:rFonts w:hint="default"/>
      </w:rPr>
    </w:lvl>
    <w:lvl w:ilvl="7">
      <w:start w:val="0"/>
      <w:numFmt w:val="bullet"/>
      <w:lvlText w:val="•"/>
      <w:lvlJc w:val="left"/>
      <w:pPr>
        <w:ind w:left="13137" w:hanging="653"/>
      </w:pPr>
      <w:rPr>
        <w:rFonts w:hint="default"/>
      </w:rPr>
    </w:lvl>
    <w:lvl w:ilvl="8">
      <w:start w:val="0"/>
      <w:numFmt w:val="bullet"/>
      <w:lvlText w:val="•"/>
      <w:lvlJc w:val="left"/>
      <w:pPr>
        <w:ind w:left="14711" w:hanging="653"/>
      </w:pPr>
      <w:rPr>
        <w:rFonts w:hint="default"/>
      </w:rPr>
    </w:lvl>
  </w:abstractNum>
  <w:abstractNum w:abstractNumId="39">
    <w:nsid w:val="658C3707"/>
    <w:multiLevelType w:val="hybridMultilevel"/>
    <w:tmpl w:val="00000000"/>
    <w:lvl w:ilvl="0">
      <w:start w:val="1"/>
      <w:numFmt w:val="decimal"/>
      <w:lvlText w:val="%1）"/>
      <w:lvlJc w:val="left"/>
      <w:pPr>
        <w:ind w:left="3612" w:hanging="646"/>
        <w:jc w:val="left"/>
      </w:pPr>
      <w:rPr>
        <w:rFonts w:ascii="等线" w:eastAsia="等线" w:hAnsi="等线" w:cs="等线" w:hint="default"/>
        <w:spacing w:val="-213"/>
        <w:w w:val="100"/>
        <w:sz w:val="40"/>
        <w:szCs w:val="40"/>
      </w:rPr>
    </w:lvl>
    <w:lvl w:ilvl="1">
      <w:start w:val="0"/>
      <w:numFmt w:val="bullet"/>
      <w:lvlText w:val="•"/>
      <w:lvlJc w:val="left"/>
      <w:pPr>
        <w:ind w:left="5043" w:hanging="646"/>
      </w:pPr>
      <w:rPr>
        <w:rFonts w:hint="default"/>
      </w:rPr>
    </w:lvl>
    <w:lvl w:ilvl="2">
      <w:start w:val="0"/>
      <w:numFmt w:val="bullet"/>
      <w:lvlText w:val="•"/>
      <w:lvlJc w:val="left"/>
      <w:pPr>
        <w:ind w:left="6467" w:hanging="646"/>
      </w:pPr>
      <w:rPr>
        <w:rFonts w:hint="default"/>
      </w:rPr>
    </w:lvl>
    <w:lvl w:ilvl="3">
      <w:start w:val="0"/>
      <w:numFmt w:val="bullet"/>
      <w:lvlText w:val="•"/>
      <w:lvlJc w:val="left"/>
      <w:pPr>
        <w:ind w:left="7891" w:hanging="646"/>
      </w:pPr>
      <w:rPr>
        <w:rFonts w:hint="default"/>
      </w:rPr>
    </w:lvl>
    <w:lvl w:ilvl="4">
      <w:start w:val="0"/>
      <w:numFmt w:val="bullet"/>
      <w:lvlText w:val="•"/>
      <w:lvlJc w:val="left"/>
      <w:pPr>
        <w:ind w:left="9315" w:hanging="646"/>
      </w:pPr>
      <w:rPr>
        <w:rFonts w:hint="default"/>
      </w:rPr>
    </w:lvl>
    <w:lvl w:ilvl="5">
      <w:start w:val="0"/>
      <w:numFmt w:val="bullet"/>
      <w:lvlText w:val="•"/>
      <w:lvlJc w:val="left"/>
      <w:pPr>
        <w:ind w:left="10739" w:hanging="646"/>
      </w:pPr>
      <w:rPr>
        <w:rFonts w:hint="default"/>
      </w:rPr>
    </w:lvl>
    <w:lvl w:ilvl="6">
      <w:start w:val="0"/>
      <w:numFmt w:val="bullet"/>
      <w:lvlText w:val="•"/>
      <w:lvlJc w:val="left"/>
      <w:pPr>
        <w:ind w:left="12163" w:hanging="646"/>
      </w:pPr>
      <w:rPr>
        <w:rFonts w:hint="default"/>
      </w:rPr>
    </w:lvl>
    <w:lvl w:ilvl="7">
      <w:start w:val="0"/>
      <w:numFmt w:val="bullet"/>
      <w:lvlText w:val="•"/>
      <w:lvlJc w:val="left"/>
      <w:pPr>
        <w:ind w:left="13587" w:hanging="646"/>
      </w:pPr>
      <w:rPr>
        <w:rFonts w:hint="default"/>
      </w:rPr>
    </w:lvl>
    <w:lvl w:ilvl="8">
      <w:start w:val="0"/>
      <w:numFmt w:val="bullet"/>
      <w:lvlText w:val="•"/>
      <w:lvlJc w:val="left"/>
      <w:pPr>
        <w:ind w:left="15011" w:hanging="646"/>
      </w:pPr>
      <w:rPr>
        <w:rFonts w:hint="default"/>
      </w:rPr>
    </w:lvl>
  </w:abstractNum>
  <w:abstractNum w:abstractNumId="40">
    <w:nsid w:val="66B1D6E2"/>
    <w:multiLevelType w:val="hybridMultilevel"/>
    <w:tmpl w:val="00000000"/>
    <w:lvl w:ilvl="0">
      <w:start w:val="1"/>
      <w:numFmt w:val="decimal"/>
      <w:lvlText w:val="%1"/>
      <w:lvlJc w:val="left"/>
      <w:pPr>
        <w:ind w:left="2801" w:hanging="674"/>
        <w:jc w:val="left"/>
      </w:pPr>
      <w:rPr>
        <w:rFonts w:hint="default"/>
      </w:rPr>
    </w:lvl>
    <w:lvl w:ilvl="1">
      <w:start w:val="1"/>
      <w:numFmt w:val="decimal"/>
      <w:lvlText w:val="%1.%2"/>
      <w:lvlJc w:val="left"/>
      <w:pPr>
        <w:ind w:left="2801" w:hanging="674"/>
        <w:jc w:val="left"/>
      </w:pPr>
      <w:rPr>
        <w:rFonts w:ascii="等线" w:eastAsia="等线" w:hAnsi="等线" w:cs="等线" w:hint="default"/>
        <w:b/>
        <w:bCs/>
        <w:spacing w:val="-1"/>
        <w:w w:val="100"/>
        <w:sz w:val="42"/>
        <w:szCs w:val="42"/>
      </w:rPr>
    </w:lvl>
    <w:lvl w:ilvl="2">
      <w:start w:val="1"/>
      <w:numFmt w:val="decimal"/>
      <w:lvlText w:val="%1.%2.%3"/>
      <w:lvlJc w:val="left"/>
      <w:pPr>
        <w:ind w:left="3031" w:hanging="904"/>
        <w:jc w:val="left"/>
      </w:pPr>
      <w:rPr>
        <w:rFonts w:hint="default"/>
        <w:spacing w:val="-1"/>
        <w:w w:val="100"/>
        <w:position w:val="5"/>
      </w:rPr>
    </w:lvl>
    <w:lvl w:ilvl="3">
      <w:start w:val="0"/>
      <w:numFmt w:val="bullet"/>
      <w:lvlText w:val="•"/>
      <w:lvlJc w:val="left"/>
      <w:pPr>
        <w:ind w:left="6440" w:hanging="904"/>
      </w:pPr>
      <w:rPr>
        <w:rFonts w:hint="default"/>
      </w:rPr>
    </w:lvl>
    <w:lvl w:ilvl="4">
      <w:start w:val="0"/>
      <w:numFmt w:val="bullet"/>
      <w:lvlText w:val="•"/>
      <w:lvlJc w:val="left"/>
      <w:pPr>
        <w:ind w:left="8071" w:hanging="904"/>
      </w:pPr>
      <w:rPr>
        <w:rFonts w:hint="default"/>
      </w:rPr>
    </w:lvl>
    <w:lvl w:ilvl="5">
      <w:start w:val="0"/>
      <w:numFmt w:val="bullet"/>
      <w:lvlText w:val="•"/>
      <w:lvlJc w:val="left"/>
      <w:pPr>
        <w:ind w:left="9702" w:hanging="904"/>
      </w:pPr>
      <w:rPr>
        <w:rFonts w:hint="default"/>
      </w:rPr>
    </w:lvl>
    <w:lvl w:ilvl="6">
      <w:start w:val="0"/>
      <w:numFmt w:val="bullet"/>
      <w:lvlText w:val="•"/>
      <w:lvlJc w:val="left"/>
      <w:pPr>
        <w:ind w:left="11334" w:hanging="904"/>
      </w:pPr>
      <w:rPr>
        <w:rFonts w:hint="default"/>
      </w:rPr>
    </w:lvl>
    <w:lvl w:ilvl="7">
      <w:start w:val="0"/>
      <w:numFmt w:val="bullet"/>
      <w:lvlText w:val="•"/>
      <w:lvlJc w:val="left"/>
      <w:pPr>
        <w:ind w:left="12965" w:hanging="904"/>
      </w:pPr>
      <w:rPr>
        <w:rFonts w:hint="default"/>
      </w:rPr>
    </w:lvl>
    <w:lvl w:ilvl="8">
      <w:start w:val="0"/>
      <w:numFmt w:val="bullet"/>
      <w:lvlText w:val="•"/>
      <w:lvlJc w:val="left"/>
      <w:pPr>
        <w:ind w:left="14596" w:hanging="904"/>
      </w:pPr>
      <w:rPr>
        <w:rFonts w:hint="default"/>
      </w:rPr>
    </w:lvl>
  </w:abstractNum>
  <w:abstractNum w:abstractNumId="41">
    <w:nsid w:val="671622A4"/>
    <w:multiLevelType w:val="hybridMultilevel"/>
    <w:tmpl w:val="00000000"/>
    <w:lvl w:ilvl="0">
      <w:start w:val="4"/>
      <w:numFmt w:val="decimal"/>
      <w:lvlText w:val="%1"/>
      <w:lvlJc w:val="left"/>
      <w:pPr>
        <w:ind w:left="2758" w:hanging="1008"/>
        <w:jc w:val="left"/>
      </w:pPr>
      <w:rPr>
        <w:rFonts w:hint="default"/>
      </w:rPr>
    </w:lvl>
    <w:lvl w:ilvl="1">
      <w:start w:val="5"/>
      <w:numFmt w:val="decimal"/>
      <w:lvlText w:val="%1.%2"/>
      <w:lvlJc w:val="left"/>
      <w:pPr>
        <w:ind w:left="2758" w:hanging="1008"/>
        <w:jc w:val="left"/>
      </w:pPr>
      <w:rPr>
        <w:rFonts w:hint="default"/>
      </w:rPr>
    </w:lvl>
    <w:lvl w:ilvl="2">
      <w:start w:val="1"/>
      <w:numFmt w:val="decimal"/>
      <w:lvlText w:val="%1.%2.%3"/>
      <w:lvlJc w:val="left"/>
      <w:pPr>
        <w:ind w:left="2758" w:hanging="1008"/>
        <w:jc w:val="left"/>
      </w:pPr>
      <w:rPr>
        <w:rFonts w:hint="default"/>
        <w:b/>
        <w:bCs/>
        <w:spacing w:val="-1"/>
        <w:w w:val="100"/>
      </w:rPr>
    </w:lvl>
    <w:lvl w:ilvl="3">
      <w:start w:val="1"/>
      <w:numFmt w:val="decimal"/>
      <w:lvlText w:val="%4）"/>
      <w:lvlJc w:val="left"/>
      <w:pPr>
        <w:ind w:left="2128" w:hanging="646"/>
        <w:jc w:val="left"/>
      </w:pPr>
      <w:rPr>
        <w:rFonts w:ascii="等线" w:eastAsia="等线" w:hAnsi="等线" w:cs="等线" w:hint="default"/>
        <w:spacing w:val="-209"/>
        <w:w w:val="100"/>
        <w:sz w:val="40"/>
        <w:szCs w:val="40"/>
      </w:rPr>
    </w:lvl>
    <w:lvl w:ilvl="4">
      <w:start w:val="0"/>
      <w:numFmt w:val="bullet"/>
      <w:lvlText w:val="•"/>
      <w:lvlJc w:val="left"/>
      <w:pPr>
        <w:ind w:left="7793" w:hanging="646"/>
      </w:pPr>
      <w:rPr>
        <w:rFonts w:hint="default"/>
      </w:rPr>
    </w:lvl>
    <w:lvl w:ilvl="5">
      <w:start w:val="0"/>
      <w:numFmt w:val="bullet"/>
      <w:lvlText w:val="•"/>
      <w:lvlJc w:val="left"/>
      <w:pPr>
        <w:ind w:left="9470" w:hanging="646"/>
      </w:pPr>
      <w:rPr>
        <w:rFonts w:hint="default"/>
      </w:rPr>
    </w:lvl>
    <w:lvl w:ilvl="6">
      <w:start w:val="0"/>
      <w:numFmt w:val="bullet"/>
      <w:lvlText w:val="•"/>
      <w:lvlJc w:val="left"/>
      <w:pPr>
        <w:ind w:left="11148" w:hanging="646"/>
      </w:pPr>
      <w:rPr>
        <w:rFonts w:hint="default"/>
      </w:rPr>
    </w:lvl>
    <w:lvl w:ilvl="7">
      <w:start w:val="0"/>
      <w:numFmt w:val="bullet"/>
      <w:lvlText w:val="•"/>
      <w:lvlJc w:val="left"/>
      <w:pPr>
        <w:ind w:left="12826" w:hanging="646"/>
      </w:pPr>
      <w:rPr>
        <w:rFonts w:hint="default"/>
      </w:rPr>
    </w:lvl>
    <w:lvl w:ilvl="8">
      <w:start w:val="0"/>
      <w:numFmt w:val="bullet"/>
      <w:lvlText w:val="•"/>
      <w:lvlJc w:val="left"/>
      <w:pPr>
        <w:ind w:left="14504" w:hanging="646"/>
      </w:pPr>
      <w:rPr>
        <w:rFonts w:hint="default"/>
      </w:rPr>
    </w:lvl>
  </w:abstractNum>
  <w:abstractNum w:abstractNumId="42">
    <w:nsid w:val="6922B61A"/>
    <w:multiLevelType w:val="hybridMultilevel"/>
    <w:tmpl w:val="00000000"/>
    <w:lvl w:ilvl="0">
      <w:start w:val="1"/>
      <w:numFmt w:val="decimal"/>
      <w:lvlText w:val="%1）"/>
      <w:lvlJc w:val="left"/>
      <w:pPr>
        <w:ind w:left="2773" w:hanging="646"/>
        <w:jc w:val="left"/>
      </w:pPr>
      <w:rPr>
        <w:rFonts w:ascii="等线" w:eastAsia="等线" w:hAnsi="等线" w:cs="等线" w:hint="default"/>
        <w:spacing w:val="0"/>
        <w:w w:val="100"/>
        <w:position w:val="5"/>
        <w:sz w:val="40"/>
        <w:szCs w:val="40"/>
      </w:rPr>
    </w:lvl>
    <w:lvl w:ilvl="1">
      <w:start w:val="0"/>
      <w:numFmt w:val="bullet"/>
      <w:lvlText w:val="•"/>
      <w:lvlJc w:val="left"/>
      <w:pPr>
        <w:ind w:left="4287" w:hanging="646"/>
      </w:pPr>
      <w:rPr>
        <w:rFonts w:hint="default"/>
      </w:rPr>
    </w:lvl>
    <w:lvl w:ilvl="2">
      <w:start w:val="0"/>
      <w:numFmt w:val="bullet"/>
      <w:lvlText w:val="•"/>
      <w:lvlJc w:val="left"/>
      <w:pPr>
        <w:ind w:left="5795" w:hanging="646"/>
      </w:pPr>
      <w:rPr>
        <w:rFonts w:hint="default"/>
      </w:rPr>
    </w:lvl>
    <w:lvl w:ilvl="3">
      <w:start w:val="0"/>
      <w:numFmt w:val="bullet"/>
      <w:lvlText w:val="•"/>
      <w:lvlJc w:val="left"/>
      <w:pPr>
        <w:ind w:left="7303" w:hanging="646"/>
      </w:pPr>
      <w:rPr>
        <w:rFonts w:hint="default"/>
      </w:rPr>
    </w:lvl>
    <w:lvl w:ilvl="4">
      <w:start w:val="0"/>
      <w:numFmt w:val="bullet"/>
      <w:lvlText w:val="•"/>
      <w:lvlJc w:val="left"/>
      <w:pPr>
        <w:ind w:left="8811" w:hanging="646"/>
      </w:pPr>
      <w:rPr>
        <w:rFonts w:hint="default"/>
      </w:rPr>
    </w:lvl>
    <w:lvl w:ilvl="5">
      <w:start w:val="0"/>
      <w:numFmt w:val="bullet"/>
      <w:lvlText w:val="•"/>
      <w:lvlJc w:val="left"/>
      <w:pPr>
        <w:ind w:left="10319" w:hanging="646"/>
      </w:pPr>
      <w:rPr>
        <w:rFonts w:hint="default"/>
      </w:rPr>
    </w:lvl>
    <w:lvl w:ilvl="6">
      <w:start w:val="0"/>
      <w:numFmt w:val="bullet"/>
      <w:lvlText w:val="•"/>
      <w:lvlJc w:val="left"/>
      <w:pPr>
        <w:ind w:left="11827" w:hanging="646"/>
      </w:pPr>
      <w:rPr>
        <w:rFonts w:hint="default"/>
      </w:rPr>
    </w:lvl>
    <w:lvl w:ilvl="7">
      <w:start w:val="0"/>
      <w:numFmt w:val="bullet"/>
      <w:lvlText w:val="•"/>
      <w:lvlJc w:val="left"/>
      <w:pPr>
        <w:ind w:left="13335" w:hanging="646"/>
      </w:pPr>
      <w:rPr>
        <w:rFonts w:hint="default"/>
      </w:rPr>
    </w:lvl>
    <w:lvl w:ilvl="8">
      <w:start w:val="0"/>
      <w:numFmt w:val="bullet"/>
      <w:lvlText w:val="•"/>
      <w:lvlJc w:val="left"/>
      <w:pPr>
        <w:ind w:left="14843" w:hanging="646"/>
      </w:pPr>
      <w:rPr>
        <w:rFonts w:hint="default"/>
      </w:rPr>
    </w:lvl>
  </w:abstractNum>
  <w:abstractNum w:abstractNumId="43">
    <w:nsid w:val="6B28130C"/>
    <w:multiLevelType w:val="hybridMultilevel"/>
    <w:tmpl w:val="00000000"/>
    <w:lvl w:ilvl="0">
      <w:start w:val="1"/>
      <w:numFmt w:val="decimal"/>
      <w:lvlText w:val="%1)"/>
      <w:lvlJc w:val="left"/>
      <w:pPr>
        <w:ind w:left="2682" w:hanging="555"/>
        <w:jc w:val="left"/>
      </w:pPr>
      <w:rPr>
        <w:rFonts w:ascii="等线" w:eastAsia="等线" w:hAnsi="等线" w:cs="等线" w:hint="default"/>
        <w:spacing w:val="-1"/>
        <w:w w:val="100"/>
        <w:sz w:val="42"/>
        <w:szCs w:val="42"/>
      </w:rPr>
    </w:lvl>
    <w:lvl w:ilvl="1">
      <w:start w:val="0"/>
      <w:numFmt w:val="bullet"/>
      <w:lvlText w:val="•"/>
      <w:lvlJc w:val="left"/>
      <w:pPr>
        <w:ind w:left="4197" w:hanging="555"/>
      </w:pPr>
      <w:rPr>
        <w:rFonts w:hint="default"/>
      </w:rPr>
    </w:lvl>
    <w:lvl w:ilvl="2">
      <w:start w:val="0"/>
      <w:numFmt w:val="bullet"/>
      <w:lvlText w:val="•"/>
      <w:lvlJc w:val="left"/>
      <w:pPr>
        <w:ind w:left="5715" w:hanging="555"/>
      </w:pPr>
      <w:rPr>
        <w:rFonts w:hint="default"/>
      </w:rPr>
    </w:lvl>
    <w:lvl w:ilvl="3">
      <w:start w:val="0"/>
      <w:numFmt w:val="bullet"/>
      <w:lvlText w:val="•"/>
      <w:lvlJc w:val="left"/>
      <w:pPr>
        <w:ind w:left="7233" w:hanging="555"/>
      </w:pPr>
      <w:rPr>
        <w:rFonts w:hint="default"/>
      </w:rPr>
    </w:lvl>
    <w:lvl w:ilvl="4">
      <w:start w:val="0"/>
      <w:numFmt w:val="bullet"/>
      <w:lvlText w:val="•"/>
      <w:lvlJc w:val="left"/>
      <w:pPr>
        <w:ind w:left="8751" w:hanging="555"/>
      </w:pPr>
      <w:rPr>
        <w:rFonts w:hint="default"/>
      </w:rPr>
    </w:lvl>
    <w:lvl w:ilvl="5">
      <w:start w:val="0"/>
      <w:numFmt w:val="bullet"/>
      <w:lvlText w:val="•"/>
      <w:lvlJc w:val="left"/>
      <w:pPr>
        <w:ind w:left="10269" w:hanging="555"/>
      </w:pPr>
      <w:rPr>
        <w:rFonts w:hint="default"/>
      </w:rPr>
    </w:lvl>
    <w:lvl w:ilvl="6">
      <w:start w:val="0"/>
      <w:numFmt w:val="bullet"/>
      <w:lvlText w:val="•"/>
      <w:lvlJc w:val="left"/>
      <w:pPr>
        <w:ind w:left="11787" w:hanging="555"/>
      </w:pPr>
      <w:rPr>
        <w:rFonts w:hint="default"/>
      </w:rPr>
    </w:lvl>
    <w:lvl w:ilvl="7">
      <w:start w:val="0"/>
      <w:numFmt w:val="bullet"/>
      <w:lvlText w:val="•"/>
      <w:lvlJc w:val="left"/>
      <w:pPr>
        <w:ind w:left="13305" w:hanging="555"/>
      </w:pPr>
      <w:rPr>
        <w:rFonts w:hint="default"/>
      </w:rPr>
    </w:lvl>
    <w:lvl w:ilvl="8">
      <w:start w:val="0"/>
      <w:numFmt w:val="bullet"/>
      <w:lvlText w:val="•"/>
      <w:lvlJc w:val="left"/>
      <w:pPr>
        <w:ind w:left="14823" w:hanging="555"/>
      </w:pPr>
      <w:rPr>
        <w:rFonts w:hint="default"/>
      </w:rPr>
    </w:lvl>
  </w:abstractNum>
  <w:abstractNum w:abstractNumId="44">
    <w:nsid w:val="6BB90052"/>
    <w:multiLevelType w:val="hybridMultilevel"/>
    <w:tmpl w:val="00000000"/>
    <w:lvl w:ilvl="0">
      <w:start w:val="1"/>
      <w:numFmt w:val="decimal"/>
      <w:lvlText w:val="%1）"/>
      <w:lvlJc w:val="left"/>
      <w:pPr>
        <w:ind w:left="2773" w:hanging="646"/>
        <w:jc w:val="left"/>
      </w:pPr>
      <w:rPr>
        <w:rFonts w:ascii="等线" w:eastAsia="等线" w:hAnsi="等线" w:cs="等线" w:hint="default"/>
        <w:spacing w:val="-213"/>
        <w:w w:val="100"/>
        <w:sz w:val="40"/>
        <w:szCs w:val="40"/>
      </w:rPr>
    </w:lvl>
    <w:lvl w:ilvl="1">
      <w:start w:val="1"/>
      <w:numFmt w:val="decimal"/>
      <w:lvlText w:val="%2)"/>
      <w:lvlJc w:val="left"/>
      <w:pPr>
        <w:ind w:left="2967" w:hanging="346"/>
        <w:jc w:val="left"/>
      </w:pPr>
      <w:rPr>
        <w:rFonts w:ascii="等线" w:eastAsia="等线" w:hAnsi="等线" w:cs="等线" w:hint="default"/>
        <w:spacing w:val="-1"/>
        <w:w w:val="100"/>
        <w:sz w:val="40"/>
        <w:szCs w:val="40"/>
      </w:rPr>
    </w:lvl>
    <w:lvl w:ilvl="2">
      <w:start w:val="0"/>
      <w:numFmt w:val="bullet"/>
      <w:lvlText w:val="•"/>
      <w:lvlJc w:val="left"/>
      <w:pPr>
        <w:ind w:left="4615" w:hanging="346"/>
      </w:pPr>
      <w:rPr>
        <w:rFonts w:hint="default"/>
      </w:rPr>
    </w:lvl>
    <w:lvl w:ilvl="3">
      <w:start w:val="0"/>
      <w:numFmt w:val="bullet"/>
      <w:lvlText w:val="•"/>
      <w:lvlJc w:val="left"/>
      <w:pPr>
        <w:ind w:left="6271" w:hanging="346"/>
      </w:pPr>
      <w:rPr>
        <w:rFonts w:hint="default"/>
      </w:rPr>
    </w:lvl>
    <w:lvl w:ilvl="4">
      <w:start w:val="0"/>
      <w:numFmt w:val="bullet"/>
      <w:lvlText w:val="•"/>
      <w:lvlJc w:val="left"/>
      <w:pPr>
        <w:ind w:left="7926" w:hanging="346"/>
      </w:pPr>
      <w:rPr>
        <w:rFonts w:hint="default"/>
      </w:rPr>
    </w:lvl>
    <w:lvl w:ilvl="5">
      <w:start w:val="0"/>
      <w:numFmt w:val="bullet"/>
      <w:lvlText w:val="•"/>
      <w:lvlJc w:val="left"/>
      <w:pPr>
        <w:ind w:left="9582" w:hanging="346"/>
      </w:pPr>
      <w:rPr>
        <w:rFonts w:hint="default"/>
      </w:rPr>
    </w:lvl>
    <w:lvl w:ilvl="6">
      <w:start w:val="0"/>
      <w:numFmt w:val="bullet"/>
      <w:lvlText w:val="•"/>
      <w:lvlJc w:val="left"/>
      <w:pPr>
        <w:ind w:left="11237" w:hanging="346"/>
      </w:pPr>
      <w:rPr>
        <w:rFonts w:hint="default"/>
      </w:rPr>
    </w:lvl>
    <w:lvl w:ilvl="7">
      <w:start w:val="0"/>
      <w:numFmt w:val="bullet"/>
      <w:lvlText w:val="•"/>
      <w:lvlJc w:val="left"/>
      <w:pPr>
        <w:ind w:left="12893" w:hanging="346"/>
      </w:pPr>
      <w:rPr>
        <w:rFonts w:hint="default"/>
      </w:rPr>
    </w:lvl>
    <w:lvl w:ilvl="8">
      <w:start w:val="0"/>
      <w:numFmt w:val="bullet"/>
      <w:lvlText w:val="•"/>
      <w:lvlJc w:val="left"/>
      <w:pPr>
        <w:ind w:left="14548" w:hanging="346"/>
      </w:pPr>
      <w:rPr>
        <w:rFonts w:hint="default"/>
      </w:rPr>
    </w:lvl>
  </w:abstractNum>
  <w:abstractNum w:abstractNumId="45">
    <w:nsid w:val="6CB8C1F7"/>
    <w:multiLevelType w:val="hybridMultilevel"/>
    <w:tmpl w:val="00000000"/>
    <w:lvl w:ilvl="0">
      <w:start w:val="8"/>
      <w:numFmt w:val="decimal"/>
      <w:lvlText w:val="%1"/>
      <w:lvlJc w:val="left"/>
      <w:pPr>
        <w:ind w:left="3669" w:hanging="821"/>
        <w:jc w:val="left"/>
      </w:pPr>
      <w:rPr>
        <w:rFonts w:hint="default"/>
      </w:rPr>
    </w:lvl>
    <w:lvl w:ilvl="1">
      <w:start w:val="1"/>
      <w:numFmt w:val="decimal"/>
      <w:lvlText w:val="%1.%2"/>
      <w:lvlJc w:val="left"/>
      <w:pPr>
        <w:ind w:left="3669" w:hanging="821"/>
        <w:jc w:val="left"/>
      </w:pPr>
      <w:rPr>
        <w:rFonts w:ascii="等线" w:eastAsia="等线" w:hAnsi="等线" w:cs="等线" w:hint="default"/>
        <w:spacing w:val="-1"/>
        <w:w w:val="100"/>
        <w:sz w:val="36"/>
        <w:szCs w:val="36"/>
      </w:rPr>
    </w:lvl>
    <w:lvl w:ilvl="2">
      <w:start w:val="0"/>
      <w:numFmt w:val="bullet"/>
      <w:lvlText w:val="•"/>
      <w:lvlJc w:val="left"/>
      <w:pPr>
        <w:ind w:left="6499" w:hanging="821"/>
      </w:pPr>
      <w:rPr>
        <w:rFonts w:hint="default"/>
      </w:rPr>
    </w:lvl>
    <w:lvl w:ilvl="3">
      <w:start w:val="0"/>
      <w:numFmt w:val="bullet"/>
      <w:lvlText w:val="•"/>
      <w:lvlJc w:val="left"/>
      <w:pPr>
        <w:ind w:left="7919" w:hanging="821"/>
      </w:pPr>
      <w:rPr>
        <w:rFonts w:hint="default"/>
      </w:rPr>
    </w:lvl>
    <w:lvl w:ilvl="4">
      <w:start w:val="0"/>
      <w:numFmt w:val="bullet"/>
      <w:lvlText w:val="•"/>
      <w:lvlJc w:val="left"/>
      <w:pPr>
        <w:ind w:left="9339" w:hanging="821"/>
      </w:pPr>
      <w:rPr>
        <w:rFonts w:hint="default"/>
      </w:rPr>
    </w:lvl>
    <w:lvl w:ilvl="5">
      <w:start w:val="0"/>
      <w:numFmt w:val="bullet"/>
      <w:lvlText w:val="•"/>
      <w:lvlJc w:val="left"/>
      <w:pPr>
        <w:ind w:left="10759" w:hanging="821"/>
      </w:pPr>
      <w:rPr>
        <w:rFonts w:hint="default"/>
      </w:rPr>
    </w:lvl>
    <w:lvl w:ilvl="6">
      <w:start w:val="0"/>
      <w:numFmt w:val="bullet"/>
      <w:lvlText w:val="•"/>
      <w:lvlJc w:val="left"/>
      <w:pPr>
        <w:ind w:left="12179" w:hanging="821"/>
      </w:pPr>
      <w:rPr>
        <w:rFonts w:hint="default"/>
      </w:rPr>
    </w:lvl>
    <w:lvl w:ilvl="7">
      <w:start w:val="0"/>
      <w:numFmt w:val="bullet"/>
      <w:lvlText w:val="•"/>
      <w:lvlJc w:val="left"/>
      <w:pPr>
        <w:ind w:left="13599" w:hanging="821"/>
      </w:pPr>
      <w:rPr>
        <w:rFonts w:hint="default"/>
      </w:rPr>
    </w:lvl>
    <w:lvl w:ilvl="8">
      <w:start w:val="0"/>
      <w:numFmt w:val="bullet"/>
      <w:lvlText w:val="•"/>
      <w:lvlJc w:val="left"/>
      <w:pPr>
        <w:ind w:left="15019" w:hanging="821"/>
      </w:pPr>
      <w:rPr>
        <w:rFonts w:hint="default"/>
      </w:rPr>
    </w:lvl>
  </w:abstractNum>
  <w:abstractNum w:abstractNumId="46">
    <w:nsid w:val="6CC12662"/>
    <w:multiLevelType w:val="hybridMultilevel"/>
    <w:tmpl w:val="00000000"/>
    <w:lvl w:ilvl="0">
      <w:start w:val="1"/>
      <w:numFmt w:val="decimal"/>
      <w:lvlText w:val="%1."/>
      <w:lvlJc w:val="left"/>
      <w:pPr>
        <w:ind w:left="2128" w:hanging="526"/>
        <w:jc w:val="right"/>
      </w:pPr>
      <w:rPr>
        <w:rFonts w:ascii="等线" w:eastAsia="等线" w:hAnsi="等线" w:cs="等线" w:hint="default"/>
        <w:spacing w:val="-1"/>
        <w:w w:val="100"/>
        <w:sz w:val="42"/>
        <w:szCs w:val="42"/>
      </w:rPr>
    </w:lvl>
    <w:lvl w:ilvl="1">
      <w:start w:val="1"/>
      <w:numFmt w:val="decimal"/>
      <w:lvlText w:val="%1.%2"/>
      <w:lvlJc w:val="left"/>
      <w:pPr>
        <w:ind w:left="2758" w:hanging="958"/>
        <w:jc w:val="left"/>
      </w:pPr>
      <w:rPr>
        <w:rFonts w:ascii="等线" w:eastAsia="等线" w:hAnsi="等线" w:cs="等线" w:hint="default"/>
        <w:spacing w:val="-1"/>
        <w:w w:val="100"/>
        <w:sz w:val="42"/>
        <w:szCs w:val="42"/>
      </w:rPr>
    </w:lvl>
    <w:lvl w:ilvl="2">
      <w:start w:val="0"/>
      <w:numFmt w:val="bullet"/>
      <w:lvlText w:val="•"/>
      <w:lvlJc w:val="left"/>
      <w:pPr>
        <w:ind w:left="3400" w:hanging="958"/>
      </w:pPr>
      <w:rPr>
        <w:rFonts w:hint="default"/>
      </w:rPr>
    </w:lvl>
    <w:lvl w:ilvl="3">
      <w:start w:val="0"/>
      <w:numFmt w:val="bullet"/>
      <w:lvlText w:val="•"/>
      <w:lvlJc w:val="left"/>
      <w:pPr>
        <w:ind w:left="5207" w:hanging="958"/>
      </w:pPr>
      <w:rPr>
        <w:rFonts w:hint="default"/>
      </w:rPr>
    </w:lvl>
    <w:lvl w:ilvl="4">
      <w:start w:val="0"/>
      <w:numFmt w:val="bullet"/>
      <w:lvlText w:val="•"/>
      <w:lvlJc w:val="left"/>
      <w:pPr>
        <w:ind w:left="7014" w:hanging="958"/>
      </w:pPr>
      <w:rPr>
        <w:rFonts w:hint="default"/>
      </w:rPr>
    </w:lvl>
    <w:lvl w:ilvl="5">
      <w:start w:val="0"/>
      <w:numFmt w:val="bullet"/>
      <w:lvlText w:val="•"/>
      <w:lvlJc w:val="left"/>
      <w:pPr>
        <w:ind w:left="8822" w:hanging="958"/>
      </w:pPr>
      <w:rPr>
        <w:rFonts w:hint="default"/>
      </w:rPr>
    </w:lvl>
    <w:lvl w:ilvl="6">
      <w:start w:val="0"/>
      <w:numFmt w:val="bullet"/>
      <w:lvlText w:val="•"/>
      <w:lvlJc w:val="left"/>
      <w:pPr>
        <w:ind w:left="10629" w:hanging="958"/>
      </w:pPr>
      <w:rPr>
        <w:rFonts w:hint="default"/>
      </w:rPr>
    </w:lvl>
    <w:lvl w:ilvl="7">
      <w:start w:val="0"/>
      <w:numFmt w:val="bullet"/>
      <w:lvlText w:val="•"/>
      <w:lvlJc w:val="left"/>
      <w:pPr>
        <w:ind w:left="12437" w:hanging="958"/>
      </w:pPr>
      <w:rPr>
        <w:rFonts w:hint="default"/>
      </w:rPr>
    </w:lvl>
    <w:lvl w:ilvl="8">
      <w:start w:val="0"/>
      <w:numFmt w:val="bullet"/>
      <w:lvlText w:val="•"/>
      <w:lvlJc w:val="left"/>
      <w:pPr>
        <w:ind w:left="14244" w:hanging="958"/>
      </w:pPr>
      <w:rPr>
        <w:rFonts w:hint="default"/>
      </w:rPr>
    </w:lvl>
  </w:abstractNum>
  <w:abstractNum w:abstractNumId="47">
    <w:nsid w:val="779CD3AE"/>
    <w:multiLevelType w:val="hybridMultilevel"/>
    <w:tmpl w:val="00000000"/>
    <w:lvl w:ilvl="0">
      <w:start w:val="1"/>
      <w:numFmt w:val="decimal"/>
      <w:lvlText w:val="%1）"/>
      <w:lvlJc w:val="left"/>
      <w:pPr>
        <w:ind w:left="2128" w:hanging="653"/>
        <w:jc w:val="left"/>
      </w:pPr>
      <w:rPr>
        <w:rFonts w:ascii="等线" w:eastAsia="等线" w:hAnsi="等线" w:cs="等线" w:hint="default"/>
        <w:spacing w:val="0"/>
        <w:w w:val="100"/>
        <w:sz w:val="40"/>
        <w:szCs w:val="40"/>
      </w:rPr>
    </w:lvl>
    <w:lvl w:ilvl="1">
      <w:start w:val="0"/>
      <w:numFmt w:val="bullet"/>
      <w:lvlText w:val="•"/>
      <w:lvlJc w:val="left"/>
      <w:pPr>
        <w:ind w:left="3693" w:hanging="653"/>
      </w:pPr>
      <w:rPr>
        <w:rFonts w:hint="default"/>
      </w:rPr>
    </w:lvl>
    <w:lvl w:ilvl="2">
      <w:start w:val="0"/>
      <w:numFmt w:val="bullet"/>
      <w:lvlText w:val="•"/>
      <w:lvlJc w:val="left"/>
      <w:pPr>
        <w:ind w:left="5267" w:hanging="653"/>
      </w:pPr>
      <w:rPr>
        <w:rFonts w:hint="default"/>
      </w:rPr>
    </w:lvl>
    <w:lvl w:ilvl="3">
      <w:start w:val="0"/>
      <w:numFmt w:val="bullet"/>
      <w:lvlText w:val="•"/>
      <w:lvlJc w:val="left"/>
      <w:pPr>
        <w:ind w:left="6841" w:hanging="653"/>
      </w:pPr>
      <w:rPr>
        <w:rFonts w:hint="default"/>
      </w:rPr>
    </w:lvl>
    <w:lvl w:ilvl="4">
      <w:start w:val="0"/>
      <w:numFmt w:val="bullet"/>
      <w:lvlText w:val="•"/>
      <w:lvlJc w:val="left"/>
      <w:pPr>
        <w:ind w:left="8415" w:hanging="653"/>
      </w:pPr>
      <w:rPr>
        <w:rFonts w:hint="default"/>
      </w:rPr>
    </w:lvl>
    <w:lvl w:ilvl="5">
      <w:start w:val="0"/>
      <w:numFmt w:val="bullet"/>
      <w:lvlText w:val="•"/>
      <w:lvlJc w:val="left"/>
      <w:pPr>
        <w:ind w:left="9989" w:hanging="653"/>
      </w:pPr>
      <w:rPr>
        <w:rFonts w:hint="default"/>
      </w:rPr>
    </w:lvl>
    <w:lvl w:ilvl="6">
      <w:start w:val="0"/>
      <w:numFmt w:val="bullet"/>
      <w:lvlText w:val="•"/>
      <w:lvlJc w:val="left"/>
      <w:pPr>
        <w:ind w:left="11563" w:hanging="653"/>
      </w:pPr>
      <w:rPr>
        <w:rFonts w:hint="default"/>
      </w:rPr>
    </w:lvl>
    <w:lvl w:ilvl="7">
      <w:start w:val="0"/>
      <w:numFmt w:val="bullet"/>
      <w:lvlText w:val="•"/>
      <w:lvlJc w:val="left"/>
      <w:pPr>
        <w:ind w:left="13137" w:hanging="653"/>
      </w:pPr>
      <w:rPr>
        <w:rFonts w:hint="default"/>
      </w:rPr>
    </w:lvl>
    <w:lvl w:ilvl="8">
      <w:start w:val="0"/>
      <w:numFmt w:val="bullet"/>
      <w:lvlText w:val="•"/>
      <w:lvlJc w:val="left"/>
      <w:pPr>
        <w:ind w:left="14711" w:hanging="653"/>
      </w:pPr>
      <w:rPr>
        <w:rFonts w:hint="default"/>
      </w:rPr>
    </w:lvl>
  </w:abstractNum>
  <w:abstractNum w:abstractNumId="48">
    <w:nsid w:val="7B1E3375"/>
    <w:multiLevelType w:val="hybridMultilevel"/>
    <w:tmpl w:val="00000000"/>
    <w:lvl w:ilvl="0">
      <w:start w:val="8"/>
      <w:numFmt w:val="decimal"/>
      <w:lvlText w:val="%1"/>
      <w:lvlJc w:val="left"/>
      <w:pPr>
        <w:ind w:left="2128" w:hanging="1271"/>
        <w:jc w:val="left"/>
      </w:pPr>
      <w:rPr>
        <w:rFonts w:hint="default"/>
      </w:rPr>
    </w:lvl>
    <w:lvl w:ilvl="1">
      <w:start w:val="1"/>
      <w:numFmt w:val="decimal"/>
      <w:lvlText w:val="%1.%2"/>
      <w:lvlJc w:val="left"/>
      <w:pPr>
        <w:ind w:left="2128" w:hanging="1271"/>
        <w:jc w:val="left"/>
      </w:pPr>
      <w:rPr>
        <w:rFonts w:hint="default"/>
      </w:rPr>
    </w:lvl>
    <w:lvl w:ilvl="2">
      <w:start w:val="1"/>
      <w:numFmt w:val="decimal"/>
      <w:lvlText w:val="%1.%2.%3"/>
      <w:lvlJc w:val="left"/>
      <w:pPr>
        <w:ind w:left="2128" w:hanging="1271"/>
        <w:jc w:val="left"/>
      </w:pPr>
      <w:rPr>
        <w:rFonts w:ascii="等线" w:eastAsia="等线" w:hAnsi="等线" w:cs="等线" w:hint="default"/>
        <w:spacing w:val="-1"/>
        <w:w w:val="100"/>
        <w:sz w:val="42"/>
        <w:szCs w:val="42"/>
      </w:rPr>
    </w:lvl>
    <w:lvl w:ilvl="3">
      <w:start w:val="0"/>
      <w:numFmt w:val="bullet"/>
      <w:lvlText w:val="•"/>
      <w:lvlJc w:val="left"/>
      <w:pPr>
        <w:ind w:left="6841" w:hanging="1271"/>
      </w:pPr>
      <w:rPr>
        <w:rFonts w:hint="default"/>
      </w:rPr>
    </w:lvl>
    <w:lvl w:ilvl="4">
      <w:start w:val="0"/>
      <w:numFmt w:val="bullet"/>
      <w:lvlText w:val="•"/>
      <w:lvlJc w:val="left"/>
      <w:pPr>
        <w:ind w:left="8415" w:hanging="1271"/>
      </w:pPr>
      <w:rPr>
        <w:rFonts w:hint="default"/>
      </w:rPr>
    </w:lvl>
    <w:lvl w:ilvl="5">
      <w:start w:val="0"/>
      <w:numFmt w:val="bullet"/>
      <w:lvlText w:val="•"/>
      <w:lvlJc w:val="left"/>
      <w:pPr>
        <w:ind w:left="9989" w:hanging="1271"/>
      </w:pPr>
      <w:rPr>
        <w:rFonts w:hint="default"/>
      </w:rPr>
    </w:lvl>
    <w:lvl w:ilvl="6">
      <w:start w:val="0"/>
      <w:numFmt w:val="bullet"/>
      <w:lvlText w:val="•"/>
      <w:lvlJc w:val="left"/>
      <w:pPr>
        <w:ind w:left="11563" w:hanging="1271"/>
      </w:pPr>
      <w:rPr>
        <w:rFonts w:hint="default"/>
      </w:rPr>
    </w:lvl>
    <w:lvl w:ilvl="7">
      <w:start w:val="0"/>
      <w:numFmt w:val="bullet"/>
      <w:lvlText w:val="•"/>
      <w:lvlJc w:val="left"/>
      <w:pPr>
        <w:ind w:left="13137" w:hanging="1271"/>
      </w:pPr>
      <w:rPr>
        <w:rFonts w:hint="default"/>
      </w:rPr>
    </w:lvl>
    <w:lvl w:ilvl="8">
      <w:start w:val="0"/>
      <w:numFmt w:val="bullet"/>
      <w:lvlText w:val="•"/>
      <w:lvlJc w:val="left"/>
      <w:pPr>
        <w:ind w:left="14711" w:hanging="1271"/>
      </w:pPr>
      <w:rPr>
        <w:rFonts w:hint="default"/>
      </w:rPr>
    </w:lvl>
  </w:abstractNum>
  <w:abstractNum w:abstractNumId="49">
    <w:nsid w:val="7BBE137E"/>
    <w:multiLevelType w:val="hybridMultilevel"/>
    <w:tmpl w:val="00000000"/>
    <w:lvl w:ilvl="0">
      <w:start w:val="1"/>
      <w:numFmt w:val="lowerLetter"/>
      <w:lvlText w:val="%1."/>
      <w:lvlJc w:val="left"/>
      <w:pPr>
        <w:ind w:left="3064" w:hanging="306"/>
        <w:jc w:val="left"/>
      </w:pPr>
      <w:rPr>
        <w:rFonts w:ascii="等线" w:eastAsia="等线" w:hAnsi="等线" w:cs="等线" w:hint="default"/>
        <w:spacing w:val="-1"/>
        <w:w w:val="100"/>
        <w:sz w:val="40"/>
        <w:szCs w:val="40"/>
      </w:rPr>
    </w:lvl>
    <w:lvl w:ilvl="1">
      <w:start w:val="0"/>
      <w:numFmt w:val="bullet"/>
      <w:lvlText w:val="•"/>
      <w:lvlJc w:val="left"/>
      <w:pPr>
        <w:ind w:left="4539" w:hanging="306"/>
      </w:pPr>
      <w:rPr>
        <w:rFonts w:hint="default"/>
      </w:rPr>
    </w:lvl>
    <w:lvl w:ilvl="2">
      <w:start w:val="0"/>
      <w:numFmt w:val="bullet"/>
      <w:lvlText w:val="•"/>
      <w:lvlJc w:val="left"/>
      <w:pPr>
        <w:ind w:left="6019" w:hanging="306"/>
      </w:pPr>
      <w:rPr>
        <w:rFonts w:hint="default"/>
      </w:rPr>
    </w:lvl>
    <w:lvl w:ilvl="3">
      <w:start w:val="0"/>
      <w:numFmt w:val="bullet"/>
      <w:lvlText w:val="•"/>
      <w:lvlJc w:val="left"/>
      <w:pPr>
        <w:ind w:left="7499" w:hanging="306"/>
      </w:pPr>
      <w:rPr>
        <w:rFonts w:hint="default"/>
      </w:rPr>
    </w:lvl>
    <w:lvl w:ilvl="4">
      <w:start w:val="0"/>
      <w:numFmt w:val="bullet"/>
      <w:lvlText w:val="•"/>
      <w:lvlJc w:val="left"/>
      <w:pPr>
        <w:ind w:left="8979" w:hanging="306"/>
      </w:pPr>
      <w:rPr>
        <w:rFonts w:hint="default"/>
      </w:rPr>
    </w:lvl>
    <w:lvl w:ilvl="5">
      <w:start w:val="0"/>
      <w:numFmt w:val="bullet"/>
      <w:lvlText w:val="•"/>
      <w:lvlJc w:val="left"/>
      <w:pPr>
        <w:ind w:left="10459" w:hanging="306"/>
      </w:pPr>
      <w:rPr>
        <w:rFonts w:hint="default"/>
      </w:rPr>
    </w:lvl>
    <w:lvl w:ilvl="6">
      <w:start w:val="0"/>
      <w:numFmt w:val="bullet"/>
      <w:lvlText w:val="•"/>
      <w:lvlJc w:val="left"/>
      <w:pPr>
        <w:ind w:left="11939" w:hanging="306"/>
      </w:pPr>
      <w:rPr>
        <w:rFonts w:hint="default"/>
      </w:rPr>
    </w:lvl>
    <w:lvl w:ilvl="7">
      <w:start w:val="0"/>
      <w:numFmt w:val="bullet"/>
      <w:lvlText w:val="•"/>
      <w:lvlJc w:val="left"/>
      <w:pPr>
        <w:ind w:left="13419" w:hanging="306"/>
      </w:pPr>
      <w:rPr>
        <w:rFonts w:hint="default"/>
      </w:rPr>
    </w:lvl>
    <w:lvl w:ilvl="8">
      <w:start w:val="0"/>
      <w:numFmt w:val="bullet"/>
      <w:lvlText w:val="•"/>
      <w:lvlJc w:val="left"/>
      <w:pPr>
        <w:ind w:left="14899" w:hanging="306"/>
      </w:pPr>
      <w:rPr>
        <w:rFonts w:hint="default"/>
      </w:rPr>
    </w:lvl>
  </w:abstractNum>
  <w:abstractNum w:abstractNumId="50">
    <w:nsid w:val="7EE0A6AB"/>
    <w:multiLevelType w:val="hybridMultilevel"/>
    <w:tmpl w:val="00000000"/>
    <w:lvl w:ilvl="0">
      <w:start w:val="8"/>
      <w:numFmt w:val="decimal"/>
      <w:lvlText w:val="%1"/>
      <w:lvlJc w:val="left"/>
      <w:pPr>
        <w:ind w:left="3597" w:hanging="1019"/>
        <w:jc w:val="left"/>
      </w:pPr>
      <w:rPr>
        <w:rFonts w:hint="default"/>
      </w:rPr>
    </w:lvl>
    <w:lvl w:ilvl="1">
      <w:start w:val="1"/>
      <w:numFmt w:val="decimal"/>
      <w:lvlText w:val="%1.%2"/>
      <w:lvlJc w:val="left"/>
      <w:pPr>
        <w:ind w:left="3597" w:hanging="1019"/>
        <w:jc w:val="right"/>
      </w:pPr>
      <w:rPr>
        <w:rFonts w:hint="default"/>
        <w:spacing w:val="-1"/>
        <w:w w:val="100"/>
      </w:rPr>
    </w:lvl>
    <w:lvl w:ilvl="2">
      <w:start w:val="1"/>
      <w:numFmt w:val="decimal"/>
      <w:lvlText w:val="%3）"/>
      <w:lvlJc w:val="left"/>
      <w:pPr>
        <w:ind w:left="3195" w:hanging="646"/>
        <w:jc w:val="left"/>
      </w:pPr>
      <w:rPr>
        <w:rFonts w:ascii="等线" w:eastAsia="等线" w:hAnsi="等线" w:cs="等线" w:hint="default"/>
        <w:spacing w:val="-213"/>
        <w:w w:val="100"/>
        <w:sz w:val="40"/>
        <w:szCs w:val="40"/>
      </w:rPr>
    </w:lvl>
    <w:lvl w:ilvl="3">
      <w:start w:val="0"/>
      <w:numFmt w:val="bullet"/>
      <w:lvlText w:val="•"/>
      <w:lvlJc w:val="left"/>
      <w:pPr>
        <w:ind w:left="6768" w:hanging="646"/>
      </w:pPr>
      <w:rPr>
        <w:rFonts w:hint="default"/>
      </w:rPr>
    </w:lvl>
    <w:lvl w:ilvl="4">
      <w:start w:val="0"/>
      <w:numFmt w:val="bullet"/>
      <w:lvlText w:val="•"/>
      <w:lvlJc w:val="left"/>
      <w:pPr>
        <w:ind w:left="8353" w:hanging="646"/>
      </w:pPr>
      <w:rPr>
        <w:rFonts w:hint="default"/>
      </w:rPr>
    </w:lvl>
    <w:lvl w:ilvl="5">
      <w:start w:val="0"/>
      <w:numFmt w:val="bullet"/>
      <w:lvlText w:val="•"/>
      <w:lvlJc w:val="left"/>
      <w:pPr>
        <w:ind w:left="9937" w:hanging="646"/>
      </w:pPr>
      <w:rPr>
        <w:rFonts w:hint="default"/>
      </w:rPr>
    </w:lvl>
    <w:lvl w:ilvl="6">
      <w:start w:val="0"/>
      <w:numFmt w:val="bullet"/>
      <w:lvlText w:val="•"/>
      <w:lvlJc w:val="left"/>
      <w:pPr>
        <w:ind w:left="11522" w:hanging="646"/>
      </w:pPr>
      <w:rPr>
        <w:rFonts w:hint="default"/>
      </w:rPr>
    </w:lvl>
    <w:lvl w:ilvl="7">
      <w:start w:val="0"/>
      <w:numFmt w:val="bullet"/>
      <w:lvlText w:val="•"/>
      <w:lvlJc w:val="left"/>
      <w:pPr>
        <w:ind w:left="13106" w:hanging="646"/>
      </w:pPr>
      <w:rPr>
        <w:rFonts w:hint="default"/>
      </w:rPr>
    </w:lvl>
    <w:lvl w:ilvl="8">
      <w:start w:val="0"/>
      <w:numFmt w:val="bullet"/>
      <w:lvlText w:val="•"/>
      <w:lvlJc w:val="left"/>
      <w:pPr>
        <w:ind w:left="14690" w:hanging="646"/>
      </w:pPr>
      <w:rPr>
        <w:rFonts w:hint="default"/>
      </w:rPr>
    </w:lvl>
  </w:abstractNum>
  <w:abstractNum w:abstractNumId="51">
    <w:nsid w:val="7EED18FD"/>
    <w:multiLevelType w:val="hybridMultilevel"/>
    <w:tmpl w:val="00000000"/>
    <w:lvl w:ilvl="0">
      <w:start w:val="1"/>
      <w:numFmt w:val="decimal"/>
      <w:lvlText w:val="%1）"/>
      <w:lvlJc w:val="left"/>
      <w:pPr>
        <w:ind w:left="2128" w:hanging="653"/>
        <w:jc w:val="left"/>
      </w:pPr>
      <w:rPr>
        <w:rFonts w:ascii="等线" w:eastAsia="等线" w:hAnsi="等线" w:cs="等线" w:hint="default"/>
        <w:spacing w:val="0"/>
        <w:w w:val="100"/>
        <w:sz w:val="40"/>
        <w:szCs w:val="40"/>
      </w:rPr>
    </w:lvl>
    <w:lvl w:ilvl="1">
      <w:start w:val="0"/>
      <w:numFmt w:val="bullet"/>
      <w:lvlText w:val="•"/>
      <w:lvlJc w:val="left"/>
      <w:pPr>
        <w:ind w:left="3693" w:hanging="653"/>
      </w:pPr>
      <w:rPr>
        <w:rFonts w:hint="default"/>
      </w:rPr>
    </w:lvl>
    <w:lvl w:ilvl="2">
      <w:start w:val="0"/>
      <w:numFmt w:val="bullet"/>
      <w:lvlText w:val="•"/>
      <w:lvlJc w:val="left"/>
      <w:pPr>
        <w:ind w:left="5267" w:hanging="653"/>
      </w:pPr>
      <w:rPr>
        <w:rFonts w:hint="default"/>
      </w:rPr>
    </w:lvl>
    <w:lvl w:ilvl="3">
      <w:start w:val="0"/>
      <w:numFmt w:val="bullet"/>
      <w:lvlText w:val="•"/>
      <w:lvlJc w:val="left"/>
      <w:pPr>
        <w:ind w:left="6841" w:hanging="653"/>
      </w:pPr>
      <w:rPr>
        <w:rFonts w:hint="default"/>
      </w:rPr>
    </w:lvl>
    <w:lvl w:ilvl="4">
      <w:start w:val="0"/>
      <w:numFmt w:val="bullet"/>
      <w:lvlText w:val="•"/>
      <w:lvlJc w:val="left"/>
      <w:pPr>
        <w:ind w:left="8415" w:hanging="653"/>
      </w:pPr>
      <w:rPr>
        <w:rFonts w:hint="default"/>
      </w:rPr>
    </w:lvl>
    <w:lvl w:ilvl="5">
      <w:start w:val="0"/>
      <w:numFmt w:val="bullet"/>
      <w:lvlText w:val="•"/>
      <w:lvlJc w:val="left"/>
      <w:pPr>
        <w:ind w:left="9989" w:hanging="653"/>
      </w:pPr>
      <w:rPr>
        <w:rFonts w:hint="default"/>
      </w:rPr>
    </w:lvl>
    <w:lvl w:ilvl="6">
      <w:start w:val="0"/>
      <w:numFmt w:val="bullet"/>
      <w:lvlText w:val="•"/>
      <w:lvlJc w:val="left"/>
      <w:pPr>
        <w:ind w:left="11563" w:hanging="653"/>
      </w:pPr>
      <w:rPr>
        <w:rFonts w:hint="default"/>
      </w:rPr>
    </w:lvl>
    <w:lvl w:ilvl="7">
      <w:start w:val="0"/>
      <w:numFmt w:val="bullet"/>
      <w:lvlText w:val="•"/>
      <w:lvlJc w:val="left"/>
      <w:pPr>
        <w:ind w:left="13137" w:hanging="653"/>
      </w:pPr>
      <w:rPr>
        <w:rFonts w:hint="default"/>
      </w:rPr>
    </w:lvl>
    <w:lvl w:ilvl="8">
      <w:start w:val="0"/>
      <w:numFmt w:val="bullet"/>
      <w:lvlText w:val="•"/>
      <w:lvlJc w:val="left"/>
      <w:pPr>
        <w:ind w:left="14711" w:hanging="653"/>
      </w:pPr>
      <w:rPr>
        <w:rFonts w:hint="default"/>
      </w:rPr>
    </w:lvl>
  </w:abstractNum>
  <w:abstractNum w:abstractNumId="52">
    <w:nsid w:val="7F73EEB4"/>
    <w:multiLevelType w:val="hybridMultilevel"/>
    <w:tmpl w:val="00000000"/>
    <w:lvl w:ilvl="0">
      <w:start w:val="2"/>
      <w:numFmt w:val="decimal"/>
      <w:lvlText w:val="%1）"/>
      <w:lvlJc w:val="left"/>
      <w:pPr>
        <w:ind w:left="2128" w:hanging="653"/>
        <w:jc w:val="left"/>
      </w:pPr>
      <w:rPr>
        <w:rFonts w:ascii="等线" w:eastAsia="等线" w:hAnsi="等线" w:cs="等线" w:hint="default"/>
        <w:spacing w:val="0"/>
        <w:w w:val="100"/>
        <w:sz w:val="40"/>
        <w:szCs w:val="40"/>
      </w:rPr>
    </w:lvl>
    <w:lvl w:ilvl="1">
      <w:start w:val="0"/>
      <w:numFmt w:val="bullet"/>
      <w:lvlText w:val="•"/>
      <w:lvlJc w:val="left"/>
      <w:pPr>
        <w:ind w:left="3693" w:hanging="653"/>
      </w:pPr>
      <w:rPr>
        <w:rFonts w:hint="default"/>
      </w:rPr>
    </w:lvl>
    <w:lvl w:ilvl="2">
      <w:start w:val="0"/>
      <w:numFmt w:val="bullet"/>
      <w:lvlText w:val="•"/>
      <w:lvlJc w:val="left"/>
      <w:pPr>
        <w:ind w:left="5267" w:hanging="653"/>
      </w:pPr>
      <w:rPr>
        <w:rFonts w:hint="default"/>
      </w:rPr>
    </w:lvl>
    <w:lvl w:ilvl="3">
      <w:start w:val="0"/>
      <w:numFmt w:val="bullet"/>
      <w:lvlText w:val="•"/>
      <w:lvlJc w:val="left"/>
      <w:pPr>
        <w:ind w:left="6841" w:hanging="653"/>
      </w:pPr>
      <w:rPr>
        <w:rFonts w:hint="default"/>
      </w:rPr>
    </w:lvl>
    <w:lvl w:ilvl="4">
      <w:start w:val="0"/>
      <w:numFmt w:val="bullet"/>
      <w:lvlText w:val="•"/>
      <w:lvlJc w:val="left"/>
      <w:pPr>
        <w:ind w:left="8415" w:hanging="653"/>
      </w:pPr>
      <w:rPr>
        <w:rFonts w:hint="default"/>
      </w:rPr>
    </w:lvl>
    <w:lvl w:ilvl="5">
      <w:start w:val="0"/>
      <w:numFmt w:val="bullet"/>
      <w:lvlText w:val="•"/>
      <w:lvlJc w:val="left"/>
      <w:pPr>
        <w:ind w:left="9989" w:hanging="653"/>
      </w:pPr>
      <w:rPr>
        <w:rFonts w:hint="default"/>
      </w:rPr>
    </w:lvl>
    <w:lvl w:ilvl="6">
      <w:start w:val="0"/>
      <w:numFmt w:val="bullet"/>
      <w:lvlText w:val="•"/>
      <w:lvlJc w:val="left"/>
      <w:pPr>
        <w:ind w:left="11563" w:hanging="653"/>
      </w:pPr>
      <w:rPr>
        <w:rFonts w:hint="default"/>
      </w:rPr>
    </w:lvl>
    <w:lvl w:ilvl="7">
      <w:start w:val="0"/>
      <w:numFmt w:val="bullet"/>
      <w:lvlText w:val="•"/>
      <w:lvlJc w:val="left"/>
      <w:pPr>
        <w:ind w:left="13137" w:hanging="653"/>
      </w:pPr>
      <w:rPr>
        <w:rFonts w:hint="default"/>
      </w:rPr>
    </w:lvl>
    <w:lvl w:ilvl="8">
      <w:start w:val="0"/>
      <w:numFmt w:val="bullet"/>
      <w:lvlText w:val="•"/>
      <w:lvlJc w:val="left"/>
      <w:pPr>
        <w:ind w:left="14711" w:hanging="653"/>
      </w:pPr>
      <w:rPr>
        <w:rFonts w:hint="default"/>
      </w:rPr>
    </w:lvl>
  </w:abstractNum>
  <w:abstractNum w:abstractNumId="53">
    <w:nsid w:val="7FEC55E9"/>
    <w:multiLevelType w:val="hybridMultilevel"/>
    <w:tmpl w:val="00000000"/>
    <w:lvl w:ilvl="0">
      <w:start w:val="1"/>
      <w:numFmt w:val="decimal"/>
      <w:lvlText w:val="%1."/>
      <w:lvlJc w:val="left"/>
      <w:pPr>
        <w:ind w:left="2128" w:hanging="526"/>
        <w:jc w:val="right"/>
      </w:pPr>
      <w:rPr>
        <w:rFonts w:ascii="等线" w:eastAsia="等线" w:hAnsi="等线" w:cs="等线" w:hint="default"/>
        <w:spacing w:val="-1"/>
        <w:w w:val="100"/>
        <w:sz w:val="42"/>
        <w:szCs w:val="42"/>
      </w:rPr>
    </w:lvl>
    <w:lvl w:ilvl="1">
      <w:start w:val="1"/>
      <w:numFmt w:val="decimal"/>
      <w:lvlText w:val="%1.%2"/>
      <w:lvlJc w:val="left"/>
      <w:pPr>
        <w:ind w:left="2758" w:hanging="958"/>
        <w:jc w:val="left"/>
      </w:pPr>
      <w:rPr>
        <w:rFonts w:ascii="等线" w:eastAsia="等线" w:hAnsi="等线" w:cs="等线" w:hint="default"/>
        <w:spacing w:val="-1"/>
        <w:w w:val="100"/>
        <w:sz w:val="42"/>
        <w:szCs w:val="42"/>
      </w:rPr>
    </w:lvl>
    <w:lvl w:ilvl="2">
      <w:start w:val="0"/>
      <w:numFmt w:val="bullet"/>
      <w:lvlText w:val="•"/>
      <w:lvlJc w:val="left"/>
      <w:pPr>
        <w:ind w:left="3400" w:hanging="958"/>
      </w:pPr>
      <w:rPr>
        <w:rFonts w:hint="default"/>
      </w:rPr>
    </w:lvl>
    <w:lvl w:ilvl="3">
      <w:start w:val="0"/>
      <w:numFmt w:val="bullet"/>
      <w:lvlText w:val="•"/>
      <w:lvlJc w:val="left"/>
      <w:pPr>
        <w:ind w:left="5207" w:hanging="958"/>
      </w:pPr>
      <w:rPr>
        <w:rFonts w:hint="default"/>
      </w:rPr>
    </w:lvl>
    <w:lvl w:ilvl="4">
      <w:start w:val="0"/>
      <w:numFmt w:val="bullet"/>
      <w:lvlText w:val="•"/>
      <w:lvlJc w:val="left"/>
      <w:pPr>
        <w:ind w:left="7014" w:hanging="958"/>
      </w:pPr>
      <w:rPr>
        <w:rFonts w:hint="default"/>
      </w:rPr>
    </w:lvl>
    <w:lvl w:ilvl="5">
      <w:start w:val="0"/>
      <w:numFmt w:val="bullet"/>
      <w:lvlText w:val="•"/>
      <w:lvlJc w:val="left"/>
      <w:pPr>
        <w:ind w:left="8822" w:hanging="958"/>
      </w:pPr>
      <w:rPr>
        <w:rFonts w:hint="default"/>
      </w:rPr>
    </w:lvl>
    <w:lvl w:ilvl="6">
      <w:start w:val="0"/>
      <w:numFmt w:val="bullet"/>
      <w:lvlText w:val="•"/>
      <w:lvlJc w:val="left"/>
      <w:pPr>
        <w:ind w:left="10629" w:hanging="958"/>
      </w:pPr>
      <w:rPr>
        <w:rFonts w:hint="default"/>
      </w:rPr>
    </w:lvl>
    <w:lvl w:ilvl="7">
      <w:start w:val="0"/>
      <w:numFmt w:val="bullet"/>
      <w:lvlText w:val="•"/>
      <w:lvlJc w:val="left"/>
      <w:pPr>
        <w:ind w:left="12437" w:hanging="958"/>
      </w:pPr>
      <w:rPr>
        <w:rFonts w:hint="default"/>
      </w:rPr>
    </w:lvl>
    <w:lvl w:ilvl="8">
      <w:start w:val="0"/>
      <w:numFmt w:val="bullet"/>
      <w:lvlText w:val="•"/>
      <w:lvlJc w:val="left"/>
      <w:pPr>
        <w:ind w:left="14244" w:hanging="958"/>
      </w:pPr>
      <w:rPr>
        <w:rFonts w:hint="default"/>
      </w:rPr>
    </w:lvl>
  </w:abstractNum>
  <w:abstractNum w:abstractNumId="54">
    <w:nsid w:val="7FF4C9A3"/>
    <w:multiLevelType w:val="hybridMultilevel"/>
    <w:tmpl w:val="00000000"/>
    <w:lvl w:ilvl="0">
      <w:start w:val="3"/>
      <w:numFmt w:val="decimal"/>
      <w:lvlText w:val="%1"/>
      <w:lvlJc w:val="left"/>
      <w:pPr>
        <w:ind w:left="2801" w:hanging="674"/>
        <w:jc w:val="left"/>
      </w:pPr>
      <w:rPr>
        <w:rFonts w:hint="default"/>
      </w:rPr>
    </w:lvl>
    <w:lvl w:ilvl="1">
      <w:start w:val="1"/>
      <w:numFmt w:val="decimal"/>
      <w:lvlText w:val="%1.%2"/>
      <w:lvlJc w:val="left"/>
      <w:pPr>
        <w:ind w:left="2801" w:hanging="674"/>
        <w:jc w:val="left"/>
      </w:pPr>
      <w:rPr>
        <w:rFonts w:ascii="等线" w:eastAsia="等线" w:hAnsi="等线" w:cs="等线" w:hint="default"/>
        <w:b/>
        <w:bCs/>
        <w:spacing w:val="-1"/>
        <w:w w:val="100"/>
        <w:sz w:val="42"/>
        <w:szCs w:val="42"/>
      </w:rPr>
    </w:lvl>
    <w:lvl w:ilvl="2">
      <w:start w:val="1"/>
      <w:numFmt w:val="decimal"/>
      <w:lvlText w:val="%1.%2.%3"/>
      <w:lvlJc w:val="left"/>
      <w:pPr>
        <w:ind w:left="3082" w:hanging="954"/>
        <w:jc w:val="left"/>
      </w:pPr>
      <w:rPr>
        <w:rFonts w:ascii="等线" w:eastAsia="等线" w:hAnsi="等线" w:cs="等线" w:hint="default"/>
        <w:spacing w:val="-1"/>
        <w:w w:val="100"/>
        <w:sz w:val="42"/>
        <w:szCs w:val="42"/>
      </w:rPr>
    </w:lvl>
    <w:lvl w:ilvl="3">
      <w:start w:val="0"/>
      <w:numFmt w:val="bullet"/>
      <w:lvlText w:val="•"/>
      <w:lvlJc w:val="left"/>
      <w:pPr>
        <w:ind w:left="5207" w:hanging="954"/>
      </w:pPr>
      <w:rPr>
        <w:rFonts w:hint="default"/>
      </w:rPr>
    </w:lvl>
    <w:lvl w:ilvl="4">
      <w:start w:val="0"/>
      <w:numFmt w:val="bullet"/>
      <w:lvlText w:val="•"/>
      <w:lvlJc w:val="left"/>
      <w:pPr>
        <w:ind w:left="7014" w:hanging="954"/>
      </w:pPr>
      <w:rPr>
        <w:rFonts w:hint="default"/>
      </w:rPr>
    </w:lvl>
    <w:lvl w:ilvl="5">
      <w:start w:val="0"/>
      <w:numFmt w:val="bullet"/>
      <w:lvlText w:val="•"/>
      <w:lvlJc w:val="left"/>
      <w:pPr>
        <w:ind w:left="8822" w:hanging="954"/>
      </w:pPr>
      <w:rPr>
        <w:rFonts w:hint="default"/>
      </w:rPr>
    </w:lvl>
    <w:lvl w:ilvl="6">
      <w:start w:val="0"/>
      <w:numFmt w:val="bullet"/>
      <w:lvlText w:val="•"/>
      <w:lvlJc w:val="left"/>
      <w:pPr>
        <w:ind w:left="10629" w:hanging="954"/>
      </w:pPr>
      <w:rPr>
        <w:rFonts w:hint="default"/>
      </w:rPr>
    </w:lvl>
    <w:lvl w:ilvl="7">
      <w:start w:val="0"/>
      <w:numFmt w:val="bullet"/>
      <w:lvlText w:val="•"/>
      <w:lvlJc w:val="left"/>
      <w:pPr>
        <w:ind w:left="12437" w:hanging="954"/>
      </w:pPr>
      <w:rPr>
        <w:rFonts w:hint="default"/>
      </w:rPr>
    </w:lvl>
    <w:lvl w:ilvl="8">
      <w:start w:val="0"/>
      <w:numFmt w:val="bullet"/>
      <w:lvlText w:val="•"/>
      <w:lvlJc w:val="left"/>
      <w:pPr>
        <w:ind w:left="14244" w:hanging="954"/>
      </w:pPr>
      <w:rPr>
        <w:rFonts w:hint="default"/>
      </w:rPr>
    </w:lvl>
  </w:abstractNum>
  <w:num w:numId="1">
    <w:abstractNumId w:val="47"/>
  </w:num>
  <w:num w:numId="2">
    <w:abstractNumId w:val="51"/>
  </w:num>
  <w:num w:numId="3">
    <w:abstractNumId w:val="52"/>
  </w:num>
  <w:num w:numId="4">
    <w:abstractNumId w:val="19"/>
  </w:num>
  <w:num w:numId="5">
    <w:abstractNumId w:val="20"/>
  </w:num>
  <w:num w:numId="6">
    <w:abstractNumId w:val="27"/>
  </w:num>
  <w:num w:numId="7">
    <w:abstractNumId w:val="21"/>
  </w:num>
  <w:num w:numId="8">
    <w:abstractNumId w:val="37"/>
  </w:num>
  <w:num w:numId="9">
    <w:abstractNumId w:val="50"/>
  </w:num>
  <w:num w:numId="10">
    <w:abstractNumId w:val="29"/>
  </w:num>
  <w:num w:numId="11">
    <w:abstractNumId w:val="13"/>
  </w:num>
  <w:num w:numId="12">
    <w:abstractNumId w:val="44"/>
  </w:num>
  <w:num w:numId="13">
    <w:abstractNumId w:val="43"/>
  </w:num>
  <w:num w:numId="14">
    <w:abstractNumId w:val="25"/>
  </w:num>
  <w:num w:numId="15">
    <w:abstractNumId w:val="2"/>
  </w:num>
  <w:num w:numId="16">
    <w:abstractNumId w:val="18"/>
  </w:num>
  <w:num w:numId="17">
    <w:abstractNumId w:val="32"/>
  </w:num>
  <w:num w:numId="18">
    <w:abstractNumId w:val="1"/>
  </w:num>
  <w:num w:numId="19">
    <w:abstractNumId w:val="39"/>
  </w:num>
  <w:num w:numId="20">
    <w:abstractNumId w:val="41"/>
  </w:num>
  <w:num w:numId="21">
    <w:abstractNumId w:val="10"/>
  </w:num>
  <w:num w:numId="22">
    <w:abstractNumId w:val="12"/>
  </w:num>
  <w:num w:numId="23">
    <w:abstractNumId w:val="15"/>
  </w:num>
  <w:num w:numId="24">
    <w:abstractNumId w:val="33"/>
  </w:num>
  <w:num w:numId="25">
    <w:abstractNumId w:val="34"/>
  </w:num>
  <w:num w:numId="26">
    <w:abstractNumId w:val="38"/>
  </w:num>
  <w:num w:numId="27">
    <w:abstractNumId w:val="24"/>
  </w:num>
  <w:num w:numId="28">
    <w:abstractNumId w:val="31"/>
  </w:num>
  <w:num w:numId="29">
    <w:abstractNumId w:val="26"/>
  </w:num>
  <w:num w:numId="30">
    <w:abstractNumId w:val="14"/>
  </w:num>
  <w:num w:numId="31">
    <w:abstractNumId w:val="48"/>
  </w:num>
  <w:num w:numId="32">
    <w:abstractNumId w:val="36"/>
  </w:num>
  <w:num w:numId="33">
    <w:abstractNumId w:val="49"/>
  </w:num>
  <w:num w:numId="34">
    <w:abstractNumId w:val="28"/>
  </w:num>
  <w:num w:numId="35">
    <w:abstractNumId w:val="30"/>
  </w:num>
  <w:num w:numId="36">
    <w:abstractNumId w:val="53"/>
  </w:num>
  <w:num w:numId="37">
    <w:abstractNumId w:val="6"/>
  </w:num>
  <w:num w:numId="38">
    <w:abstractNumId w:val="3"/>
  </w:num>
  <w:num w:numId="39">
    <w:abstractNumId w:val="5"/>
  </w:num>
  <w:num w:numId="40">
    <w:abstractNumId w:val="42"/>
  </w:num>
  <w:num w:numId="41">
    <w:abstractNumId w:val="54"/>
  </w:num>
  <w:num w:numId="42">
    <w:abstractNumId w:val="40"/>
  </w:num>
  <w:num w:numId="43">
    <w:abstractNumId w:val="45"/>
  </w:num>
  <w:num w:numId="44">
    <w:abstractNumId w:val="4"/>
  </w:num>
  <w:num w:numId="45">
    <w:abstractNumId w:val="35"/>
  </w:num>
  <w:num w:numId="46">
    <w:abstractNumId w:val="23"/>
  </w:num>
  <w:num w:numId="47">
    <w:abstractNumId w:val="0"/>
  </w:num>
  <w:num w:numId="48">
    <w:abstractNumId w:val="16"/>
  </w:num>
  <w:num w:numId="49">
    <w:abstractNumId w:val="22"/>
  </w:num>
  <w:num w:numId="50">
    <w:abstractNumId w:val="8"/>
  </w:num>
  <w:num w:numId="51">
    <w:abstractNumId w:val="11"/>
  </w:num>
  <w:num w:numId="52">
    <w:abstractNumId w:val="9"/>
  </w:num>
  <w:num w:numId="53">
    <w:abstractNumId w:val="46"/>
  </w:num>
  <w:num w:numId="54">
    <w:abstractNumId w:val="17"/>
  </w:num>
  <w:num w:numId="55">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等线" w:eastAsia="等线" w:hAnsi="等线" w:cs="等线"/>
    </w:rPr>
  </w:style>
  <w:style w:type="paragraph" w:styleId="Heading1">
    <w:name w:val="heading 1"/>
    <w:basedOn w:val="Normal"/>
    <w:uiPriority w:val="1"/>
    <w:qFormat/>
    <w:pPr>
      <w:ind w:left="3813" w:hanging="1206"/>
      <w:outlineLvl w:val="0"/>
    </w:pPr>
    <w:rPr>
      <w:rFonts w:ascii="等线" w:eastAsia="等线" w:hAnsi="等线" w:cs="等线"/>
      <w:sz w:val="48"/>
      <w:szCs w:val="48"/>
    </w:rPr>
  </w:style>
  <w:style w:type="paragraph" w:styleId="Heading2">
    <w:name w:val="heading 2"/>
    <w:basedOn w:val="Normal"/>
    <w:uiPriority w:val="1"/>
    <w:qFormat/>
    <w:pPr>
      <w:ind w:left="2147" w:right="1894"/>
      <w:jc w:val="center"/>
      <w:outlineLvl w:val="1"/>
    </w:pPr>
    <w:rPr>
      <w:rFonts w:ascii="等线" w:eastAsia="等线" w:hAnsi="等线" w:cs="等线"/>
      <w:b/>
      <w:bCs/>
      <w:sz w:val="45"/>
      <w:szCs w:val="45"/>
    </w:rPr>
  </w:style>
  <w:style w:type="paragraph" w:styleId="Heading3">
    <w:name w:val="heading 3"/>
    <w:basedOn w:val="Normal"/>
    <w:uiPriority w:val="1"/>
    <w:qFormat/>
    <w:pPr>
      <w:ind w:left="2924" w:hanging="796"/>
      <w:outlineLvl w:val="2"/>
    </w:pPr>
    <w:rPr>
      <w:rFonts w:ascii="等线" w:eastAsia="等线" w:hAnsi="等线" w:cs="等线"/>
      <w:sz w:val="45"/>
      <w:szCs w:val="45"/>
    </w:rPr>
  </w:style>
  <w:style w:type="paragraph" w:styleId="Heading4">
    <w:name w:val="heading 4"/>
    <w:basedOn w:val="Normal"/>
    <w:uiPriority w:val="1"/>
    <w:qFormat/>
    <w:pPr>
      <w:ind w:left="2801"/>
      <w:outlineLvl w:val="3"/>
    </w:pPr>
    <w:rPr>
      <w:rFonts w:ascii="等线" w:eastAsia="等线" w:hAnsi="等线" w:cs="等线"/>
      <w:b/>
      <w:bCs/>
      <w:sz w:val="42"/>
      <w:szCs w:val="42"/>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等线" w:eastAsia="等线" w:hAnsi="等线" w:cs="等线"/>
      <w:sz w:val="42"/>
      <w:szCs w:val="42"/>
    </w:rPr>
  </w:style>
  <w:style w:type="paragraph" w:styleId="Title">
    <w:name w:val="Title"/>
    <w:basedOn w:val="Normal"/>
    <w:uiPriority w:val="1"/>
    <w:qFormat/>
    <w:pPr>
      <w:spacing w:before="1"/>
      <w:ind w:left="259"/>
      <w:jc w:val="center"/>
    </w:pPr>
    <w:rPr>
      <w:rFonts w:ascii="等线" w:eastAsia="等线" w:hAnsi="等线" w:cs="等线"/>
      <w:b/>
      <w:bCs/>
      <w:sz w:val="102"/>
      <w:szCs w:val="102"/>
    </w:rPr>
  </w:style>
  <w:style w:type="paragraph" w:styleId="ListParagraph">
    <w:name w:val="List Paragraph"/>
    <w:basedOn w:val="Normal"/>
    <w:uiPriority w:val="1"/>
    <w:qFormat/>
    <w:pPr>
      <w:ind w:left="2128" w:firstLine="630"/>
    </w:pPr>
    <w:rPr>
      <w:rFonts w:ascii="等线" w:eastAsia="等线" w:hAnsi="等线" w:cs="等线"/>
    </w:rPr>
  </w:style>
  <w:style w:type="paragraph" w:customStyle="1" w:styleId="TableParagraph">
    <w:name w:val="Table Paragraph"/>
    <w:basedOn w:val="Normal"/>
    <w:uiPriority w:val="1"/>
    <w:qFormat/>
    <w:rPr>
      <w:rFonts w:ascii="等线" w:eastAsia="等线" w:hAnsi="等线" w:cs="等线"/>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 w:type="table" w:customStyle="1" w:styleId="TableNormal6">
    <w:name w:val="Table Normal_6"/>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header" Target="header2.xml" /><Relationship Id="rId13" Type="http://schemas.openxmlformats.org/officeDocument/2006/relationships/footer" Target="footer2.xml" /><Relationship Id="rId14" Type="http://schemas.openxmlformats.org/officeDocument/2006/relationships/header" Target="header3.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header" Target="header5.xml" /><Relationship Id="rId19" Type="http://schemas.openxmlformats.org/officeDocument/2006/relationships/footer" Target="footer5.xml" /><Relationship Id="rId2" Type="http://schemas.openxmlformats.org/officeDocument/2006/relationships/webSettings" Target="webSettings.xml" /><Relationship Id="rId20" Type="http://schemas.openxmlformats.org/officeDocument/2006/relationships/header" Target="header6.xml" /><Relationship Id="rId21" Type="http://schemas.openxmlformats.org/officeDocument/2006/relationships/footer" Target="footer6.xml" /><Relationship Id="rId22" Type="http://schemas.openxmlformats.org/officeDocument/2006/relationships/image" Target="media/image8.png" /><Relationship Id="rId23" Type="http://schemas.openxmlformats.org/officeDocument/2006/relationships/header" Target="header7.xml" /><Relationship Id="rId24" Type="http://schemas.openxmlformats.org/officeDocument/2006/relationships/footer" Target="footer7.xml" /><Relationship Id="rId25" Type="http://schemas.openxmlformats.org/officeDocument/2006/relationships/header" Target="header8.xml" /><Relationship Id="rId26" Type="http://schemas.openxmlformats.org/officeDocument/2006/relationships/footer" Target="footer8.xml" /><Relationship Id="rId27" Type="http://schemas.openxmlformats.org/officeDocument/2006/relationships/header" Target="header9.xml" /><Relationship Id="rId28" Type="http://schemas.openxmlformats.org/officeDocument/2006/relationships/footer" Target="footer9.xml" /><Relationship Id="rId29" Type="http://schemas.openxmlformats.org/officeDocument/2006/relationships/image" Target="media/image9.png" /><Relationship Id="rId3" Type="http://schemas.openxmlformats.org/officeDocument/2006/relationships/fontTable" Target="fontTable.xml" /><Relationship Id="rId30" Type="http://schemas.openxmlformats.org/officeDocument/2006/relationships/header" Target="header10.xml" /><Relationship Id="rId31" Type="http://schemas.openxmlformats.org/officeDocument/2006/relationships/footer" Target="footer10.xml" /><Relationship Id="rId32" Type="http://schemas.openxmlformats.org/officeDocument/2006/relationships/image" Target="media/image10.png" /><Relationship Id="rId33" Type="http://schemas.openxmlformats.org/officeDocument/2006/relationships/header" Target="header11.xml" /><Relationship Id="rId34" Type="http://schemas.openxmlformats.org/officeDocument/2006/relationships/footer" Target="footer11.xml" /><Relationship Id="rId35" Type="http://schemas.openxmlformats.org/officeDocument/2006/relationships/image" Target="media/image11.png" /><Relationship Id="rId36" Type="http://schemas.openxmlformats.org/officeDocument/2006/relationships/image" Target="media/image12.png" /><Relationship Id="rId37" Type="http://schemas.openxmlformats.org/officeDocument/2006/relationships/header" Target="header12.xml" /><Relationship Id="rId38" Type="http://schemas.openxmlformats.org/officeDocument/2006/relationships/footer" Target="footer12.xml" /><Relationship Id="rId39" Type="http://schemas.openxmlformats.org/officeDocument/2006/relationships/image" Target="media/image13.png" /><Relationship Id="rId4" Type="http://schemas.openxmlformats.org/officeDocument/2006/relationships/image" Target="media/image1.png" /><Relationship Id="rId40" Type="http://schemas.openxmlformats.org/officeDocument/2006/relationships/image" Target="media/image14.png" /><Relationship Id="rId41" Type="http://schemas.openxmlformats.org/officeDocument/2006/relationships/header" Target="header13.xml" /><Relationship Id="rId42" Type="http://schemas.openxmlformats.org/officeDocument/2006/relationships/footer" Target="footer13.xml" /><Relationship Id="rId43" Type="http://schemas.openxmlformats.org/officeDocument/2006/relationships/image" Target="media/image15.png" /><Relationship Id="rId44" Type="http://schemas.openxmlformats.org/officeDocument/2006/relationships/header" Target="header14.xml" /><Relationship Id="rId45" Type="http://schemas.openxmlformats.org/officeDocument/2006/relationships/footer" Target="footer14.xml" /><Relationship Id="rId46" Type="http://schemas.openxmlformats.org/officeDocument/2006/relationships/header" Target="header15.xml" /><Relationship Id="rId47" Type="http://schemas.openxmlformats.org/officeDocument/2006/relationships/footer" Target="footer15.xml" /><Relationship Id="rId48" Type="http://schemas.openxmlformats.org/officeDocument/2006/relationships/header" Target="header16.xml" /><Relationship Id="rId49" Type="http://schemas.openxmlformats.org/officeDocument/2006/relationships/footer" Target="footer16.xml" /><Relationship Id="rId5" Type="http://schemas.openxmlformats.org/officeDocument/2006/relationships/header" Target="header1.xml" /><Relationship Id="rId50" Type="http://schemas.openxmlformats.org/officeDocument/2006/relationships/header" Target="header17.xml" /><Relationship Id="rId51" Type="http://schemas.openxmlformats.org/officeDocument/2006/relationships/footer" Target="footer17.xml" /><Relationship Id="rId52" Type="http://schemas.openxmlformats.org/officeDocument/2006/relationships/header" Target="header18.xml" /><Relationship Id="rId53" Type="http://schemas.openxmlformats.org/officeDocument/2006/relationships/footer" Target="footer18.xml" /><Relationship Id="rId54" Type="http://schemas.openxmlformats.org/officeDocument/2006/relationships/header" Target="header19.xml" /><Relationship Id="rId55" Type="http://schemas.openxmlformats.org/officeDocument/2006/relationships/footer" Target="footer19.xml" /><Relationship Id="rId56" Type="http://schemas.openxmlformats.org/officeDocument/2006/relationships/image" Target="media/image16.png" /><Relationship Id="rId57" Type="http://schemas.openxmlformats.org/officeDocument/2006/relationships/header" Target="header20.xml" /><Relationship Id="rId58" Type="http://schemas.openxmlformats.org/officeDocument/2006/relationships/footer" Target="footer20.xml" /><Relationship Id="rId59" Type="http://schemas.openxmlformats.org/officeDocument/2006/relationships/header" Target="header21.xml" /><Relationship Id="rId6" Type="http://schemas.openxmlformats.org/officeDocument/2006/relationships/footer" Target="footer1.xml" /><Relationship Id="rId60" Type="http://schemas.openxmlformats.org/officeDocument/2006/relationships/footer" Target="footer21.xml" /><Relationship Id="rId61" Type="http://schemas.openxmlformats.org/officeDocument/2006/relationships/header" Target="header22.xml" /><Relationship Id="rId62" Type="http://schemas.openxmlformats.org/officeDocument/2006/relationships/footer" Target="footer22.xml" /><Relationship Id="rId63" Type="http://schemas.openxmlformats.org/officeDocument/2006/relationships/header" Target="header23.xml" /><Relationship Id="rId64" Type="http://schemas.openxmlformats.org/officeDocument/2006/relationships/footer" Target="footer23.xml" /><Relationship Id="rId65" Type="http://schemas.openxmlformats.org/officeDocument/2006/relationships/header" Target="header24.xml" /><Relationship Id="rId66" Type="http://schemas.openxmlformats.org/officeDocument/2006/relationships/footer" Target="footer24.xml" /><Relationship Id="rId67" Type="http://schemas.openxmlformats.org/officeDocument/2006/relationships/image" Target="media/image17.png" /><Relationship Id="rId68" Type="http://schemas.openxmlformats.org/officeDocument/2006/relationships/header" Target="header25.xml" /><Relationship Id="rId69" Type="http://schemas.openxmlformats.org/officeDocument/2006/relationships/footer" Target="footer25.xml" /><Relationship Id="rId7" Type="http://schemas.openxmlformats.org/officeDocument/2006/relationships/image" Target="media/image3.png" /><Relationship Id="rId70" Type="http://schemas.openxmlformats.org/officeDocument/2006/relationships/header" Target="header26.xml" /><Relationship Id="rId71" Type="http://schemas.openxmlformats.org/officeDocument/2006/relationships/footer" Target="footer26.xml" /><Relationship Id="rId72" Type="http://schemas.openxmlformats.org/officeDocument/2006/relationships/header" Target="header27.xml" /><Relationship Id="rId73" Type="http://schemas.openxmlformats.org/officeDocument/2006/relationships/footer" Target="footer27.xml" /><Relationship Id="rId74" Type="http://schemas.openxmlformats.org/officeDocument/2006/relationships/header" Target="header28.xml" /><Relationship Id="rId75" Type="http://schemas.openxmlformats.org/officeDocument/2006/relationships/footer" Target="footer28.xml" /><Relationship Id="rId76" Type="http://schemas.openxmlformats.org/officeDocument/2006/relationships/header" Target="header29.xml" /><Relationship Id="rId77" Type="http://schemas.openxmlformats.org/officeDocument/2006/relationships/footer" Target="footer29.xml" /><Relationship Id="rId78" Type="http://schemas.openxmlformats.org/officeDocument/2006/relationships/header" Target="header30.xml" /><Relationship Id="rId79" Type="http://schemas.openxmlformats.org/officeDocument/2006/relationships/footer" Target="footer30.xml" /><Relationship Id="rId8" Type="http://schemas.openxmlformats.org/officeDocument/2006/relationships/image" Target="media/image4.png" /><Relationship Id="rId80" Type="http://schemas.openxmlformats.org/officeDocument/2006/relationships/header" Target="header31.xml" /><Relationship Id="rId81" Type="http://schemas.openxmlformats.org/officeDocument/2006/relationships/footer" Target="footer31.xml" /><Relationship Id="rId82" Type="http://schemas.openxmlformats.org/officeDocument/2006/relationships/header" Target="header32.xml" /><Relationship Id="rId83" Type="http://schemas.openxmlformats.org/officeDocument/2006/relationships/footer" Target="footer32.xml" /><Relationship Id="rId84" Type="http://schemas.openxmlformats.org/officeDocument/2006/relationships/header" Target="header33.xml" /><Relationship Id="rId85" Type="http://schemas.openxmlformats.org/officeDocument/2006/relationships/footer" Target="footer33.xml" /><Relationship Id="rId86" Type="http://schemas.openxmlformats.org/officeDocument/2006/relationships/header" Target="header34.xml" /><Relationship Id="rId87" Type="http://schemas.openxmlformats.org/officeDocument/2006/relationships/footer" Target="footer34.xml" /><Relationship Id="rId88" Type="http://schemas.openxmlformats.org/officeDocument/2006/relationships/header" Target="header35.xml" /><Relationship Id="rId89" Type="http://schemas.openxmlformats.org/officeDocument/2006/relationships/footer" Target="footer35.xml" /><Relationship Id="rId9" Type="http://schemas.openxmlformats.org/officeDocument/2006/relationships/image" Target="media/image5.png" /><Relationship Id="rId90" Type="http://schemas.openxmlformats.org/officeDocument/2006/relationships/hyperlink" Target="https://d.book118.com/385111223211011044" TargetMode="External" /><Relationship Id="rId91" Type="http://schemas.openxmlformats.org/officeDocument/2006/relationships/header" Target="header36.xml" /><Relationship Id="rId92" Type="http://schemas.openxmlformats.org/officeDocument/2006/relationships/footer" Target="footer36.xml" /><Relationship Id="rId93" Type="http://schemas.openxmlformats.org/officeDocument/2006/relationships/theme" Target="theme/theme1.xml" /><Relationship Id="rId94" Type="http://schemas.openxmlformats.org/officeDocument/2006/relationships/numbering" Target="numbering.xml" /><Relationship Id="rId95" Type="http://schemas.openxmlformats.org/officeDocument/2006/relationships/styles" Target="styles.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_rels/header26.xml.rels><?xml version="1.0" encoding="utf-8" standalone="yes"?><Relationships xmlns="http://schemas.openxmlformats.org/package/2006/relationships"><Relationship Id="rId1" Type="http://schemas.openxmlformats.org/officeDocument/2006/relationships/image" Target="media/image2.png" /></Relationships>
</file>

<file path=word/_rels/header27.xml.rels><?xml version="1.0" encoding="utf-8" standalone="yes"?><Relationships xmlns="http://schemas.openxmlformats.org/package/2006/relationships"><Relationship Id="rId1" Type="http://schemas.openxmlformats.org/officeDocument/2006/relationships/image" Target="media/image2.png" /></Relationships>
</file>

<file path=word/_rels/header28.xml.rels><?xml version="1.0" encoding="utf-8" standalone="yes"?><Relationships xmlns="http://schemas.openxmlformats.org/package/2006/relationships"><Relationship Id="rId1" Type="http://schemas.openxmlformats.org/officeDocument/2006/relationships/image" Target="media/image2.png" /></Relationships>
</file>

<file path=word/_rels/header29.xml.rels><?xml version="1.0" encoding="utf-8" standalone="yes"?><Relationships xmlns="http://schemas.openxmlformats.org/package/2006/relationships"><Relationship Id="rId1" Type="http://schemas.openxmlformats.org/officeDocument/2006/relationships/image" Target="media/image2.png" /></Relationships>
</file>

<file path=word/_rels/header30.xml.rels><?xml version="1.0" encoding="utf-8" standalone="yes"?><Relationships xmlns="http://schemas.openxmlformats.org/package/2006/relationships"><Relationship Id="rId1" Type="http://schemas.openxmlformats.org/officeDocument/2006/relationships/image" Target="media/image2.png" /></Relationships>
</file>

<file path=word/_rels/header31.xml.rels><?xml version="1.0" encoding="utf-8" standalone="yes"?><Relationships xmlns="http://schemas.openxmlformats.org/package/2006/relationships"><Relationship Id="rId1" Type="http://schemas.openxmlformats.org/officeDocument/2006/relationships/image" Target="media/image2.png" /></Relationships>
</file>

<file path=word/_rels/header32.xml.rels><?xml version="1.0" encoding="utf-8" standalone="yes"?><Relationships xmlns="http://schemas.openxmlformats.org/package/2006/relationships"><Relationship Id="rId1" Type="http://schemas.openxmlformats.org/officeDocument/2006/relationships/image" Target="media/image2.png" /></Relationships>
</file>

<file path=word/_rels/header33.xml.rels><?xml version="1.0" encoding="utf-8" standalone="yes"?><Relationships xmlns="http://schemas.openxmlformats.org/package/2006/relationships"><Relationship Id="rId1" Type="http://schemas.openxmlformats.org/officeDocument/2006/relationships/image" Target="media/image2.png" /></Relationships>
</file>

<file path=word/_rels/header34.xml.rels><?xml version="1.0" encoding="utf-8" standalone="yes"?><Relationships xmlns="http://schemas.openxmlformats.org/package/2006/relationships"><Relationship Id="rId1" Type="http://schemas.openxmlformats.org/officeDocument/2006/relationships/image" Target="media/image2.png" /></Relationships>
</file>

<file path=word/_rels/header35.xml.rels><?xml version="1.0" encoding="utf-8" standalone="yes"?><Relationships xmlns="http://schemas.openxmlformats.org/package/2006/relationships"><Relationship Id="rId1" Type="http://schemas.openxmlformats.org/officeDocument/2006/relationships/image" Target="media/image2.png" /></Relationships>
</file>

<file path=word/_rels/header36.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2024-01-10T02:08:54Z</dcterms:created>
  <dcterms:modified xsi:type="dcterms:W3CDTF">2024-01-10T02:08:54Z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2022-11-05T00:00:00Z</vt:filetime>
  </property>
  <property fmtid="{D5CDD505-2E9C-101B-9397-08002B2CF9AE}" pid="3" name="LastSaved">
    <vt:filetime>2024-01-10T00:00:00Z</vt:filetime>
  </property>
</Properties>
</file>