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16"/>
        <w:ind w:left="0" w:right="38" w:firstLine="0"/>
        <w:jc w:val="center"/>
        <w:rPr>
          <w:rFonts w:ascii="Microsoft JhengHei" w:eastAsia="Microsoft JhengHei"/>
          <w:b/>
          <w:sz w:val="32"/>
        </w:rPr>
      </w:pPr>
      <w:r>
        <w:rPr>
          <w:rFonts w:ascii="Microsoft JhengHei" w:eastAsia="Microsoft JhengHei"/>
          <w:b/>
          <w:spacing w:val="-3"/>
          <w:sz w:val="32"/>
        </w:rPr>
        <w:t>公路工程</w:t>
      </w:r>
    </w:p>
    <w:p>
      <w:pPr>
        <w:pStyle w:val="BodyText"/>
        <w:rPr>
          <w:rFonts w:ascii="Microsoft JhengHei"/>
          <w:b/>
          <w:sz w:val="32"/>
        </w:rPr>
      </w:pPr>
    </w:p>
    <w:p>
      <w:pPr>
        <w:pStyle w:val="BodyText"/>
        <w:spacing w:before="18"/>
        <w:rPr>
          <w:rFonts w:ascii="Microsoft JhengHei"/>
          <w:b/>
          <w:sz w:val="31"/>
        </w:rPr>
      </w:pPr>
    </w:p>
    <w:p>
      <w:pPr>
        <w:pStyle w:val="Title"/>
        <w:spacing w:line="170" w:lineRule="auto"/>
      </w:pPr>
      <w:r>
        <w:rPr>
          <w:spacing w:val="-10"/>
        </w:rPr>
        <w:t>施</w:t>
      </w:r>
      <w:r>
        <w:rPr>
          <w:spacing w:val="-10"/>
        </w:rPr>
        <w:t>工</w:t>
      </w:r>
      <w:r>
        <w:rPr>
          <w:spacing w:val="-10"/>
        </w:rPr>
        <w:t>监</w:t>
      </w:r>
      <w:r>
        <w:rPr>
          <w:spacing w:val="-10"/>
        </w:rPr>
        <w:t>理</w:t>
      </w:r>
      <w:r>
        <w:rPr>
          <w:spacing w:val="-10"/>
        </w:rPr>
        <w:t>细</w:t>
      </w:r>
      <w:r>
        <w:rPr>
          <w:spacing w:val="-10"/>
        </w:rPr>
        <w:t>则</w:t>
      </w:r>
    </w:p>
    <w:p>
      <w:pPr>
        <w:tabs>
          <w:tab w:val="left" w:pos="6864"/>
        </w:tabs>
        <w:spacing w:before="452"/>
        <w:ind w:left="2094" w:right="0" w:firstLine="0"/>
        <w:jc w:val="left"/>
        <w:rPr>
          <w:rFonts w:ascii="Times New Roman" w:eastAsia="Times New Roman"/>
          <w:b/>
          <w:sz w:val="36"/>
        </w:rPr>
      </w:pPr>
      <w:r>
        <w:rPr>
          <w:rFonts w:ascii="Microsoft JhengHei" w:eastAsia="Microsoft JhengHei"/>
          <w:b/>
          <w:sz w:val="36"/>
        </w:rPr>
        <w:t>编</w:t>
      </w:r>
      <w:r>
        <w:rPr>
          <w:rFonts w:ascii="Microsoft JhengHei" w:eastAsia="Microsoft JhengHei"/>
          <w:b/>
          <w:spacing w:val="44"/>
          <w:w w:val="150"/>
          <w:sz w:val="36"/>
        </w:rPr>
        <w:t xml:space="preserve"> </w:t>
      </w:r>
      <w:r>
        <w:rPr>
          <w:rFonts w:ascii="Microsoft JhengHei" w:eastAsia="Microsoft JhengHei"/>
          <w:b/>
          <w:sz w:val="36"/>
        </w:rPr>
        <w:t>制</w:t>
      </w:r>
      <w:r>
        <w:rPr>
          <w:rFonts w:ascii="Microsoft JhengHei" w:eastAsia="Microsoft JhengHei"/>
          <w:b/>
          <w:spacing w:val="47"/>
          <w:w w:val="150"/>
          <w:sz w:val="36"/>
        </w:rPr>
        <w:t xml:space="preserve"> </w:t>
      </w:r>
      <w:r>
        <w:rPr>
          <w:rFonts w:ascii="Microsoft JhengHei" w:eastAsia="Microsoft JhengHei"/>
          <w:b/>
          <w:sz w:val="36"/>
        </w:rPr>
        <w:t>人</w:t>
      </w:r>
      <w:r>
        <w:rPr>
          <w:rFonts w:ascii="Microsoft JhengHei" w:eastAsia="Microsoft JhengHei"/>
          <w:b/>
          <w:spacing w:val="-10"/>
          <w:sz w:val="36"/>
        </w:rPr>
        <w:t>：</w:t>
      </w:r>
      <w:r>
        <w:rPr>
          <w:rFonts w:ascii="Times New Roman" w:eastAsia="Times New Roman"/>
          <w:b/>
          <w:sz w:val="36"/>
          <w:u w:val="thick"/>
        </w:rPr>
        <w:tab/>
      </w:r>
    </w:p>
    <w:p>
      <w:pPr>
        <w:pStyle w:val="BodyText"/>
        <w:rPr>
          <w:rFonts w:ascii="Times New Roman"/>
          <w:b/>
          <w:sz w:val="20"/>
        </w:rPr>
      </w:pPr>
    </w:p>
    <w:p>
      <w:pPr>
        <w:pStyle w:val="BodyText"/>
        <w:spacing w:before="10"/>
        <w:rPr>
          <w:rFonts w:ascii="Times New Roman"/>
          <w:b/>
        </w:rPr>
      </w:pPr>
    </w:p>
    <w:p>
      <w:pPr>
        <w:tabs>
          <w:tab w:val="left" w:pos="6864"/>
        </w:tabs>
        <w:spacing w:before="0" w:line="605" w:lineRule="exact"/>
        <w:ind w:left="2094" w:right="0" w:firstLine="0"/>
        <w:jc w:val="left"/>
        <w:rPr>
          <w:rFonts w:ascii="Times New Roman" w:eastAsia="Times New Roman"/>
          <w:b/>
          <w:sz w:val="36"/>
        </w:rPr>
      </w:pPr>
      <w:r>
        <w:rPr>
          <w:rFonts w:ascii="Microsoft JhengHei" w:eastAsia="Microsoft JhengHei"/>
          <w:b/>
          <w:sz w:val="36"/>
        </w:rPr>
        <w:t>审</w:t>
      </w:r>
      <w:r>
        <w:rPr>
          <w:rFonts w:ascii="Microsoft JhengHei" w:eastAsia="Microsoft JhengHei"/>
          <w:b/>
          <w:spacing w:val="44"/>
          <w:w w:val="150"/>
          <w:sz w:val="36"/>
        </w:rPr>
        <w:t xml:space="preserve"> </w:t>
      </w:r>
      <w:r>
        <w:rPr>
          <w:rFonts w:ascii="Microsoft JhengHei" w:eastAsia="Microsoft JhengHei"/>
          <w:b/>
          <w:sz w:val="36"/>
        </w:rPr>
        <w:t>核</w:t>
      </w:r>
      <w:r>
        <w:rPr>
          <w:rFonts w:ascii="Microsoft JhengHei" w:eastAsia="Microsoft JhengHei"/>
          <w:b/>
          <w:spacing w:val="47"/>
          <w:w w:val="150"/>
          <w:sz w:val="36"/>
        </w:rPr>
        <w:t xml:space="preserve"> </w:t>
      </w:r>
      <w:r>
        <w:rPr>
          <w:rFonts w:ascii="Microsoft JhengHei" w:eastAsia="Microsoft JhengHei"/>
          <w:b/>
          <w:sz w:val="36"/>
        </w:rPr>
        <w:t>人</w:t>
      </w:r>
      <w:r>
        <w:rPr>
          <w:rFonts w:ascii="Microsoft JhengHei" w:eastAsia="Microsoft JhengHei"/>
          <w:b/>
          <w:spacing w:val="-10"/>
          <w:sz w:val="36"/>
        </w:rPr>
        <w:t>：</w:t>
      </w:r>
      <w:r>
        <w:rPr>
          <w:rFonts w:ascii="Times New Roman" w:eastAsia="Times New Roman"/>
          <w:b/>
          <w:sz w:val="36"/>
          <w:u w:val="thick"/>
        </w:rPr>
        <w:tab/>
      </w:r>
    </w:p>
    <w:p>
      <w:pPr>
        <w:pStyle w:val="BodyText"/>
        <w:rPr>
          <w:rFonts w:ascii="Times New Roman"/>
          <w:b/>
          <w:sz w:val="20"/>
        </w:rPr>
      </w:pPr>
    </w:p>
    <w:p>
      <w:pPr>
        <w:pStyle w:val="BodyText"/>
        <w:spacing w:before="10"/>
        <w:rPr>
          <w:rFonts w:ascii="Times New Roman"/>
          <w:b/>
          <w:sz w:val="25"/>
        </w:rPr>
      </w:pPr>
    </w:p>
    <w:p>
      <w:pPr>
        <w:spacing w:before="0" w:line="593" w:lineRule="exact"/>
        <w:ind w:left="2094" w:right="0" w:firstLine="0"/>
        <w:jc w:val="left"/>
        <w:rPr>
          <w:rFonts w:ascii="Microsoft JhengHei" w:eastAsia="Microsoft JhengHei"/>
          <w:b/>
          <w:sz w:val="36"/>
        </w:rPr>
      </w:pPr>
      <w:r>
        <w:rPr>
          <w:rFonts w:ascii="Microsoft JhengHei" w:eastAsia="Microsoft JhengHei"/>
          <w:b/>
          <w:spacing w:val="-2"/>
          <w:sz w:val="36"/>
        </w:rPr>
        <w:t>编制单位：</w:t>
      </w:r>
    </w:p>
    <w:p>
      <w:pPr>
        <w:tabs>
          <w:tab w:val="left" w:pos="6786"/>
        </w:tabs>
        <w:spacing w:before="106"/>
        <w:ind w:left="2094" w:right="0" w:firstLine="0"/>
        <w:jc w:val="left"/>
        <w:rPr>
          <w:rFonts w:ascii="Times New Roman" w:eastAsia="Times New Roman"/>
          <w:b/>
          <w:sz w:val="36"/>
        </w:rPr>
      </w:pPr>
      <w:r>
        <w:rPr>
          <w:rFonts w:ascii="Microsoft JhengHei" w:eastAsia="Microsoft JhengHei"/>
          <w:b/>
          <w:sz w:val="36"/>
        </w:rPr>
        <w:t>编</w:t>
      </w:r>
      <w:r>
        <w:rPr>
          <w:rFonts w:ascii="Microsoft JhengHei" w:eastAsia="Microsoft JhengHei"/>
          <w:b/>
          <w:sz w:val="36"/>
        </w:rPr>
        <w:t>制</w:t>
      </w:r>
      <w:r>
        <w:rPr>
          <w:rFonts w:ascii="Microsoft JhengHei" w:eastAsia="Microsoft JhengHei"/>
          <w:b/>
          <w:sz w:val="36"/>
        </w:rPr>
        <w:t>日</w:t>
      </w:r>
      <w:r>
        <w:rPr>
          <w:rFonts w:ascii="Microsoft JhengHei" w:eastAsia="Microsoft JhengHei"/>
          <w:b/>
          <w:sz w:val="36"/>
        </w:rPr>
        <w:t>期</w:t>
      </w:r>
      <w:r>
        <w:rPr>
          <w:rFonts w:ascii="Microsoft JhengHei" w:eastAsia="Microsoft JhengHei"/>
          <w:b/>
          <w:spacing w:val="-10"/>
          <w:sz w:val="36"/>
        </w:rPr>
        <w:t>：</w:t>
      </w:r>
      <w:r>
        <w:rPr>
          <w:rFonts w:ascii="Times New Roman" w:eastAsia="Times New Roman"/>
          <w:b/>
          <w:sz w:val="36"/>
          <w:u w:val="thick"/>
        </w:rPr>
        <w:tab/>
      </w:r>
    </w:p>
    <w:p>
      <w:pPr>
        <w:spacing w:after="0"/>
        <w:jc w:val="left"/>
        <w:rPr>
          <w:rFonts w:ascii="Times New Roman" w:eastAsia="Times New Roman"/>
          <w:sz w:val="36"/>
        </w:rPr>
        <w:sectPr>
          <w:headerReference w:type="default" r:id="rId4"/>
          <w:footerReference w:type="default" r:id="rId5"/>
          <w:type w:val="continuous"/>
          <w:pgSz w:w="11910" w:h="16840"/>
          <w:pgMar w:top="1100" w:right="560" w:bottom="1160" w:left="860" w:header="879" w:footer="961"/>
          <w:pgNumType w:start="1"/>
          <w:cols w:space="708"/>
        </w:sectPr>
      </w:pPr>
    </w:p>
    <w:p>
      <w:pPr>
        <w:pStyle w:val="BodyText"/>
        <w:rPr>
          <w:rFonts w:ascii="Times New Roman"/>
          <w:b/>
          <w:sz w:val="20"/>
        </w:rPr>
      </w:pPr>
    </w:p>
    <w:p>
      <w:pPr>
        <w:pStyle w:val="BodyText"/>
        <w:rPr>
          <w:rFonts w:ascii="Times New Roman"/>
          <w:b/>
          <w:sz w:val="20"/>
        </w:rPr>
      </w:pPr>
    </w:p>
    <w:p>
      <w:pPr>
        <w:pStyle w:val="BodyText"/>
        <w:spacing w:before="9"/>
        <w:rPr>
          <w:rFonts w:ascii="Times New Roman"/>
          <w:b/>
          <w:sz w:val="26"/>
        </w:rPr>
      </w:pPr>
    </w:p>
    <w:p>
      <w:pPr>
        <w:tabs>
          <w:tab w:val="left" w:pos="1099"/>
        </w:tabs>
        <w:spacing w:before="38"/>
        <w:ind w:left="0" w:right="38" w:firstLine="0"/>
        <w:jc w:val="center"/>
        <w:rPr>
          <w:sz w:val="44"/>
        </w:rPr>
      </w:pPr>
      <w:r>
        <w:rPr>
          <w:spacing w:val="-10"/>
          <w:sz w:val="44"/>
        </w:rPr>
        <w:t>目</w:t>
      </w:r>
      <w:r>
        <w:rPr>
          <w:sz w:val="44"/>
        </w:rPr>
        <w:tab/>
      </w:r>
      <w:r>
        <w:rPr>
          <w:spacing w:val="-10"/>
          <w:sz w:val="44"/>
        </w:rPr>
        <w:t>录</w:t>
      </w:r>
    </w:p>
    <w:p>
      <w:pPr>
        <w:pStyle w:val="BodyText"/>
        <w:rPr>
          <w:sz w:val="44"/>
        </w:rPr>
      </w:pPr>
    </w:p>
    <w:p>
      <w:pPr>
        <w:pStyle w:val="BodyText"/>
        <w:rPr>
          <w:sz w:val="45"/>
        </w:rPr>
      </w:pPr>
    </w:p>
    <w:p>
      <w:pPr>
        <w:spacing w:before="0"/>
        <w:ind w:left="1414" w:right="0" w:firstLine="0"/>
        <w:jc w:val="left"/>
        <w:rPr>
          <w:sz w:val="28"/>
        </w:rPr>
      </w:pPr>
      <w:r>
        <w:rPr>
          <w:spacing w:val="-2"/>
          <w:sz w:val="28"/>
        </w:rPr>
        <w:t>第一章、工程简述</w:t>
      </w:r>
    </w:p>
    <w:p>
      <w:pPr>
        <w:spacing w:before="162" w:line="348" w:lineRule="auto"/>
        <w:ind w:left="1414" w:right="5152" w:firstLine="0"/>
        <w:jc w:val="both"/>
        <w:rPr>
          <w:sz w:val="28"/>
        </w:rPr>
      </w:pPr>
      <w:r>
        <w:rPr>
          <w:spacing w:val="-2"/>
          <w:sz w:val="28"/>
        </w:rPr>
        <w:t>第二章、工程测量监理实施细则</w:t>
      </w:r>
      <w:r>
        <w:rPr>
          <w:spacing w:val="-2"/>
          <w:sz w:val="28"/>
        </w:rPr>
        <w:t>第三章、路基工程监理实施细则</w:t>
      </w:r>
      <w:r>
        <w:rPr>
          <w:spacing w:val="-1"/>
          <w:sz w:val="28"/>
        </w:rPr>
        <w:t>第四章、路肩工程监理实施细则</w:t>
      </w:r>
    </w:p>
    <w:p>
      <w:pPr>
        <w:spacing w:after="0" w:line="348" w:lineRule="auto"/>
        <w:jc w:val="both"/>
        <w:rPr>
          <w:sz w:val="28"/>
        </w:rPr>
        <w:sectPr>
          <w:headerReference w:type="default" r:id="rId6"/>
          <w:footerReference w:type="default" r:id="rId7"/>
          <w:pgSz w:w="11910" w:h="16840"/>
          <w:pgMar w:top="1100" w:right="560" w:bottom="1180" w:left="860" w:header="879" w:footer="961"/>
          <w:pgNumType w:start="2"/>
          <w:cols w:space="708"/>
        </w:sectPr>
      </w:pPr>
    </w:p>
    <w:p>
      <w:pPr>
        <w:pStyle w:val="Heading1"/>
        <w:tabs>
          <w:tab w:val="left" w:pos="5223"/>
        </w:tabs>
        <w:spacing w:before="47" w:line="441" w:lineRule="exact"/>
        <w:ind w:left="4260"/>
      </w:pPr>
      <w:r>
        <w:t>第一</w:t>
      </w:r>
      <w:r>
        <w:rPr>
          <w:spacing w:val="-10"/>
        </w:rPr>
        <w:t>章</w:t>
      </w:r>
      <w:r>
        <w:tab/>
        <w:t>工程简</w:t>
      </w:r>
      <w:r>
        <w:rPr>
          <w:spacing w:val="-10"/>
        </w:rPr>
        <w:t>述</w:t>
      </w:r>
    </w:p>
    <w:p>
      <w:pPr>
        <w:spacing w:before="0" w:line="441" w:lineRule="exact"/>
        <w:ind w:left="294" w:right="0" w:firstLine="0"/>
        <w:jc w:val="left"/>
        <w:rPr>
          <w:rFonts w:ascii="Microsoft JhengHei" w:eastAsia="Microsoft JhengHei"/>
          <w:b/>
          <w:sz w:val="24"/>
        </w:rPr>
      </w:pPr>
      <w:r>
        <w:rPr>
          <w:rFonts w:ascii="Microsoft JhengHei" w:eastAsia="Microsoft JhengHei"/>
          <w:b/>
          <w:spacing w:val="-2"/>
          <w:sz w:val="24"/>
        </w:rPr>
        <w:t>一、工程简介</w:t>
      </w:r>
    </w:p>
    <w:p>
      <w:pPr>
        <w:pStyle w:val="BodyText"/>
        <w:spacing w:before="78"/>
        <w:ind w:left="294"/>
      </w:pPr>
      <w:r>
        <w:t>1</w:t>
      </w:r>
      <w:r>
        <w:rPr>
          <w:spacing w:val="-2"/>
        </w:rPr>
        <w:t>、建设单位：</w:t>
      </w:r>
    </w:p>
    <w:p>
      <w:pPr>
        <w:pStyle w:val="BodyText"/>
        <w:spacing w:before="132"/>
        <w:ind w:left="294"/>
      </w:pPr>
      <w:r>
        <w:t>2</w:t>
      </w:r>
      <w:r>
        <w:rPr>
          <w:spacing w:val="-2"/>
        </w:rPr>
        <w:t>、设计单位：</w:t>
      </w:r>
    </w:p>
    <w:p>
      <w:pPr>
        <w:pStyle w:val="BodyText"/>
        <w:spacing w:before="133"/>
        <w:ind w:left="294"/>
      </w:pPr>
      <w:r>
        <w:t>3</w:t>
      </w:r>
      <w:r>
        <w:rPr>
          <w:spacing w:val="-2"/>
        </w:rPr>
        <w:t>、监理单位：</w:t>
      </w:r>
    </w:p>
    <w:p>
      <w:pPr>
        <w:pStyle w:val="BodyText"/>
        <w:spacing w:before="132"/>
        <w:ind w:left="294"/>
      </w:pPr>
      <w:r>
        <w:t>4</w:t>
      </w:r>
      <w:r>
        <w:rPr>
          <w:spacing w:val="-2"/>
        </w:rPr>
        <w:t>、施工单位：</w:t>
      </w:r>
    </w:p>
    <w:p>
      <w:pPr>
        <w:pStyle w:val="BodyText"/>
        <w:rPr>
          <w:sz w:val="20"/>
        </w:rPr>
      </w:pPr>
    </w:p>
    <w:p>
      <w:pPr>
        <w:pStyle w:val="BodyText"/>
        <w:spacing w:before="7"/>
        <w:rPr>
          <w:sz w:val="19"/>
        </w:rPr>
      </w:pPr>
    </w:p>
    <w:p>
      <w:pPr>
        <w:pStyle w:val="Heading1"/>
        <w:spacing w:line="429" w:lineRule="exact"/>
        <w:ind w:left="294"/>
      </w:pPr>
      <w:r>
        <w:rPr>
          <w:spacing w:val="-2"/>
        </w:rPr>
        <w:t>二、工程概况</w:t>
      </w:r>
    </w:p>
    <w:p>
      <w:pPr>
        <w:pStyle w:val="BodyText"/>
        <w:spacing w:before="78" w:line="343" w:lineRule="auto"/>
        <w:ind w:left="294" w:right="330" w:firstLine="360"/>
        <w:jc w:val="both"/>
      </w:pPr>
      <w:r>
        <w:rPr>
          <w:spacing w:val="-8"/>
        </w:rPr>
        <w:t xml:space="preserve">路线全长 </w:t>
      </w:r>
      <w:r>
        <w:rPr>
          <w:rFonts w:ascii="Times New Roman" w:eastAsia="Times New Roman"/>
          <w:spacing w:val="-2"/>
        </w:rPr>
        <w:t>1.343</w:t>
      </w:r>
      <w:r>
        <w:rPr>
          <w:rFonts w:ascii="Times New Roman" w:eastAsia="Times New Roman"/>
          <w:spacing w:val="-13"/>
        </w:rPr>
        <w:t xml:space="preserve"> </w:t>
      </w:r>
      <w:r>
        <w:rPr>
          <w:spacing w:val="-6"/>
        </w:rPr>
        <w:t xml:space="preserve">公里。路面宽度 </w:t>
      </w:r>
      <w:r>
        <w:rPr>
          <w:rFonts w:ascii="Times New Roman" w:eastAsia="Times New Roman"/>
          <w:spacing w:val="-2"/>
        </w:rPr>
        <w:t>0+000~0+420</w:t>
      </w:r>
      <w:r>
        <w:rPr>
          <w:rFonts w:ascii="Times New Roman" w:eastAsia="Times New Roman"/>
          <w:spacing w:val="-13"/>
        </w:rPr>
        <w:t xml:space="preserve"> </w:t>
      </w:r>
      <w:r>
        <w:rPr>
          <w:spacing w:val="-15"/>
        </w:rPr>
        <w:t xml:space="preserve">为 </w:t>
      </w:r>
      <w:r>
        <w:rPr>
          <w:rFonts w:ascii="Times New Roman" w:eastAsia="Times New Roman"/>
          <w:spacing w:val="-2"/>
        </w:rPr>
        <w:t>4.5</w:t>
      </w:r>
      <w:r>
        <w:rPr>
          <w:rFonts w:ascii="Times New Roman" w:eastAsia="Times New Roman"/>
          <w:spacing w:val="-13"/>
        </w:rPr>
        <w:t xml:space="preserve"> </w:t>
      </w:r>
      <w:r>
        <w:rPr>
          <w:spacing w:val="-2"/>
        </w:rPr>
        <w:t>米，</w:t>
      </w:r>
      <w:r>
        <w:rPr>
          <w:rFonts w:ascii="Times New Roman" w:eastAsia="Times New Roman"/>
          <w:spacing w:val="-2"/>
        </w:rPr>
        <w:t>0+420~1+343</w:t>
      </w:r>
      <w:r>
        <w:rPr>
          <w:rFonts w:ascii="Times New Roman" w:eastAsia="Times New Roman"/>
          <w:spacing w:val="-13"/>
        </w:rPr>
        <w:t xml:space="preserve"> </w:t>
      </w:r>
      <w:r>
        <w:rPr>
          <w:spacing w:val="-11"/>
        </w:rPr>
        <w:t xml:space="preserve">宽度 </w:t>
      </w:r>
      <w:r>
        <w:rPr>
          <w:rFonts w:ascii="Times New Roman" w:eastAsia="Times New Roman"/>
          <w:spacing w:val="-2"/>
        </w:rPr>
        <w:t>6</w:t>
      </w:r>
      <w:r>
        <w:rPr>
          <w:rFonts w:ascii="Times New Roman" w:eastAsia="Times New Roman"/>
          <w:spacing w:val="-6"/>
        </w:rPr>
        <w:t xml:space="preserve"> </w:t>
      </w:r>
      <w:r>
        <w:rPr>
          <w:spacing w:val="-2"/>
        </w:rPr>
        <w:t>米。土路肩宽</w:t>
      </w:r>
      <w:r>
        <w:rPr>
          <w:spacing w:val="-15"/>
        </w:rPr>
        <w:t xml:space="preserve">度 </w:t>
      </w:r>
      <w:r>
        <w:rPr>
          <w:rFonts w:ascii="Times New Roman" w:eastAsia="Times New Roman"/>
          <w:spacing w:val="-2"/>
        </w:rPr>
        <w:t>0.5</w:t>
      </w:r>
      <w:r>
        <w:rPr>
          <w:rFonts w:ascii="Times New Roman" w:eastAsia="Times New Roman"/>
          <w:spacing w:val="-13"/>
        </w:rPr>
        <w:t xml:space="preserve"> </w:t>
      </w:r>
      <w:r>
        <w:rPr>
          <w:spacing w:val="-5"/>
        </w:rPr>
        <w:t xml:space="preserve">米，新建路面结构为 </w:t>
      </w:r>
      <w:r>
        <w:rPr>
          <w:rFonts w:ascii="Times New Roman" w:eastAsia="Times New Roman"/>
          <w:spacing w:val="-2"/>
        </w:rPr>
        <w:t>8</w:t>
      </w:r>
      <w:r>
        <w:rPr>
          <w:rFonts w:ascii="Times New Roman" w:eastAsia="Times New Roman"/>
          <w:spacing w:val="-13"/>
        </w:rPr>
        <w:t xml:space="preserve"> </w:t>
      </w:r>
      <w:r>
        <w:rPr>
          <w:spacing w:val="-2"/>
        </w:rPr>
        <w:t>厘米的沥青混凝土面层，</w:t>
      </w:r>
      <w:r>
        <w:rPr>
          <w:rFonts w:ascii="Times New Roman" w:eastAsia="Times New Roman"/>
          <w:spacing w:val="-2"/>
        </w:rPr>
        <w:t>20</w:t>
      </w:r>
      <w:r>
        <w:rPr>
          <w:rFonts w:ascii="Times New Roman" w:eastAsia="Times New Roman"/>
          <w:spacing w:val="-13"/>
        </w:rPr>
        <w:t xml:space="preserve"> </w:t>
      </w:r>
      <w:r>
        <w:rPr>
          <w:spacing w:val="-2"/>
        </w:rPr>
        <w:t>厘米二灰碎石基层，</w:t>
      </w:r>
      <w:r>
        <w:rPr>
          <w:rFonts w:ascii="Times New Roman" w:eastAsia="Times New Roman"/>
          <w:spacing w:val="-2"/>
        </w:rPr>
        <w:t>50</w:t>
      </w:r>
      <w:r>
        <w:rPr>
          <w:rFonts w:ascii="Times New Roman" w:eastAsia="Times New Roman"/>
          <w:spacing w:val="-10"/>
        </w:rPr>
        <w:t xml:space="preserve"> </w:t>
      </w:r>
      <w:r>
        <w:rPr>
          <w:spacing w:val="-2"/>
        </w:rPr>
        <w:t>厘米ft皮石底</w:t>
      </w:r>
      <w:r>
        <w:rPr>
          <w:spacing w:val="-2"/>
        </w:rPr>
        <w:t xml:space="preserve">基层：补强路面结构为 </w:t>
      </w:r>
      <w:r>
        <w:rPr>
          <w:rFonts w:ascii="Times New Roman" w:eastAsia="Times New Roman"/>
        </w:rPr>
        <w:t xml:space="preserve">8 </w:t>
      </w:r>
      <w:r>
        <w:t>厘米沥青混凝土罩面。</w:t>
      </w:r>
    </w:p>
    <w:p>
      <w:pPr>
        <w:pStyle w:val="Heading1"/>
        <w:spacing w:line="363" w:lineRule="exact"/>
        <w:ind w:left="294"/>
      </w:pPr>
      <w:r>
        <w:rPr>
          <w:spacing w:val="-2"/>
        </w:rPr>
        <w:t>三、细则编制依据</w:t>
      </w:r>
    </w:p>
    <w:p>
      <w:pPr>
        <w:pStyle w:val="BodyText"/>
        <w:spacing w:before="77"/>
        <w:ind w:left="294"/>
      </w:pPr>
      <w:r>
        <w:t>（一）</w:t>
      </w:r>
      <w:r>
        <w:rPr>
          <w:spacing w:val="-1"/>
        </w:rPr>
        <w:t>已批准的“工程监理规划”</w:t>
      </w:r>
    </w:p>
    <w:p>
      <w:pPr>
        <w:pStyle w:val="BodyText"/>
        <w:spacing w:before="133"/>
        <w:ind w:left="294"/>
      </w:pPr>
      <w:r>
        <w:t>（二）</w:t>
      </w:r>
      <w:r>
        <w:rPr>
          <w:spacing w:val="-1"/>
        </w:rPr>
        <w:t>与专业工程相关的标准、设计文件和技术资料：</w:t>
      </w:r>
    </w:p>
    <w:p>
      <w:pPr>
        <w:pStyle w:val="BodyText"/>
        <w:spacing w:before="132"/>
        <w:ind w:left="894"/>
      </w:pPr>
      <w:r>
        <w:t>1</w:t>
      </w:r>
      <w:r>
        <w:rPr>
          <w:spacing w:val="-19"/>
        </w:rPr>
        <w:t>、《城镇道路工程与质量验收规范》</w:t>
      </w:r>
      <w:r>
        <w:t>（CJJ1-</w:t>
      </w:r>
      <w:r>
        <w:rPr>
          <w:spacing w:val="-2"/>
        </w:rPr>
        <w:t>2008）</w:t>
      </w:r>
    </w:p>
    <w:p>
      <w:pPr>
        <w:pStyle w:val="BodyText"/>
        <w:spacing w:before="133"/>
        <w:ind w:left="894"/>
      </w:pPr>
      <w:r>
        <w:t>2</w:t>
      </w:r>
      <w:r>
        <w:rPr>
          <w:spacing w:val="-21"/>
        </w:rPr>
        <w:t>、《公路桥涵施工技术规范》</w:t>
      </w:r>
      <w:r>
        <w:t>（JTG/T F50-</w:t>
      </w:r>
      <w:r>
        <w:rPr>
          <w:spacing w:val="-2"/>
        </w:rPr>
        <w:t>2011)</w:t>
      </w:r>
    </w:p>
    <w:p>
      <w:pPr>
        <w:pStyle w:val="BodyText"/>
        <w:spacing w:before="132"/>
        <w:ind w:left="894"/>
      </w:pPr>
      <w:r>
        <w:t>3</w:t>
      </w:r>
      <w:r>
        <w:rPr>
          <w:spacing w:val="-18"/>
        </w:rPr>
        <w:t>、《给排水构筑物工程施工与验收标准》</w:t>
      </w:r>
      <w:r>
        <w:t>（GB50141-</w:t>
      </w:r>
      <w:r>
        <w:rPr>
          <w:spacing w:val="-2"/>
        </w:rPr>
        <w:t>2008)</w:t>
      </w:r>
    </w:p>
    <w:p>
      <w:pPr>
        <w:pStyle w:val="BodyText"/>
        <w:spacing w:before="133"/>
        <w:ind w:left="894"/>
      </w:pPr>
      <w:r>
        <w:t>4</w:t>
      </w:r>
      <w:r>
        <w:rPr>
          <w:spacing w:val="-21"/>
        </w:rPr>
        <w:t>、《公路路基施工技术规范》</w:t>
      </w:r>
      <w:r>
        <w:t>（JTG F10-</w:t>
      </w:r>
      <w:r>
        <w:rPr>
          <w:spacing w:val="-2"/>
        </w:rPr>
        <w:t>2006)</w:t>
      </w:r>
    </w:p>
    <w:p>
      <w:pPr>
        <w:pStyle w:val="BodyText"/>
        <w:spacing w:before="132"/>
        <w:ind w:left="894"/>
      </w:pPr>
      <w:r>
        <w:t>5</w:t>
      </w:r>
      <w:r>
        <w:rPr>
          <w:spacing w:val="-2"/>
        </w:rPr>
        <w:t>、施工合同</w:t>
      </w:r>
    </w:p>
    <w:p>
      <w:pPr>
        <w:pStyle w:val="BodyText"/>
        <w:spacing w:before="133"/>
        <w:ind w:left="894"/>
      </w:pPr>
      <w:r>
        <w:t>6</w:t>
      </w:r>
      <w:r>
        <w:rPr>
          <w:spacing w:val="-2"/>
        </w:rPr>
        <w:t>、委托监理合同</w:t>
      </w:r>
    </w:p>
    <w:p>
      <w:pPr>
        <w:pStyle w:val="BodyText"/>
        <w:spacing w:before="132"/>
        <w:ind w:left="894"/>
      </w:pPr>
      <w:r>
        <w:rPr>
          <w:spacing w:val="-24"/>
        </w:rPr>
        <w:t>7、已批准的各项工程《施工组织设计方案》</w:t>
      </w:r>
    </w:p>
    <w:p>
      <w:pPr>
        <w:pStyle w:val="BodyText"/>
        <w:spacing w:before="133"/>
        <w:ind w:left="870"/>
      </w:pPr>
      <w:r>
        <w:rPr>
          <w:spacing w:val="-20"/>
        </w:rPr>
        <w:t>8</w:t>
      </w:r>
      <w:r>
        <w:rPr>
          <w:spacing w:val="-34"/>
        </w:rPr>
        <w:t>、《建设工程监理规范》</w:t>
      </w:r>
      <w:r>
        <w:rPr>
          <w:spacing w:val="-20"/>
        </w:rPr>
        <w:t>GB50319-2000</w:t>
      </w:r>
    </w:p>
    <w:p>
      <w:pPr>
        <w:pStyle w:val="BodyText"/>
        <w:spacing w:before="132" w:line="343" w:lineRule="auto"/>
        <w:ind w:left="294" w:right="331" w:firstLine="384"/>
      </w:pPr>
      <w:r>
        <w:rPr>
          <w:spacing w:val="-24"/>
        </w:rPr>
        <w:t>(三) 国家建设部颁制的“建设监理试行规定”、“建设工程监理规范”、“监理实施细则”以</w:t>
      </w:r>
      <w:r>
        <w:rPr>
          <w:spacing w:val="-2"/>
        </w:rPr>
        <w:t>及有关国家、地方法律、法规、招标文件、合同文件等。</w:t>
      </w:r>
    </w:p>
    <w:p>
      <w:pPr>
        <w:pStyle w:val="BodyText"/>
      </w:pPr>
    </w:p>
    <w:p>
      <w:pPr>
        <w:pStyle w:val="BodyText"/>
      </w:pPr>
    </w:p>
    <w:p>
      <w:pPr>
        <w:pStyle w:val="Heading1"/>
        <w:spacing w:before="187"/>
        <w:ind w:right="37"/>
        <w:jc w:val="center"/>
      </w:pPr>
      <w:r>
        <w:rPr>
          <w:spacing w:val="1"/>
        </w:rPr>
        <w:t>第二章 工程测量监理实施细则</w:t>
      </w:r>
    </w:p>
    <w:p>
      <w:pPr>
        <w:pStyle w:val="BodyText"/>
        <w:spacing w:before="78" w:line="343" w:lineRule="auto"/>
        <w:ind w:left="294" w:right="5392"/>
      </w:pPr>
      <w:r>
        <w:rPr>
          <w:spacing w:val="-2"/>
        </w:rPr>
        <w:t>一、道路工程的监理工作流程：（见附图一</w:t>
      </w:r>
      <w:r>
        <w:rPr>
          <w:spacing w:val="-2"/>
        </w:rPr>
        <w:t>）</w:t>
      </w:r>
      <w:r>
        <w:rPr>
          <w:spacing w:val="-2"/>
        </w:rPr>
        <w:t>二、测量放样监理工作流程：（见附图二）</w:t>
      </w:r>
    </w:p>
    <w:p>
      <w:pPr>
        <w:pStyle w:val="BodyText"/>
        <w:ind w:left="414"/>
      </w:pPr>
      <w:r>
        <w:t>1</w:t>
      </w:r>
      <w:r>
        <w:rPr>
          <w:spacing w:val="-1"/>
        </w:rPr>
        <w:t>、测量放样监理工作要点：</w:t>
      </w:r>
    </w:p>
    <w:p>
      <w:pPr>
        <w:pStyle w:val="ListParagraph"/>
        <w:numPr>
          <w:ilvl w:val="0"/>
          <w:numId w:val="31"/>
        </w:numPr>
        <w:tabs>
          <w:tab w:val="left" w:pos="1135"/>
        </w:tabs>
        <w:spacing w:before="133" w:after="0" w:line="343" w:lineRule="auto"/>
        <w:ind w:left="294" w:right="330" w:firstLine="240"/>
        <w:jc w:val="left"/>
        <w:rPr>
          <w:sz w:val="24"/>
        </w:rPr>
        <w:sectPr>
          <w:headerReference w:type="default" r:id="rId8"/>
          <w:footerReference w:type="default" r:id="rId9"/>
          <w:pgSz w:w="11910" w:h="16840"/>
          <w:pgMar w:top="1100" w:right="560" w:bottom="1180" w:left="860" w:header="879" w:footer="961"/>
          <w:pgNumType w:start="3"/>
          <w:cols w:space="708"/>
        </w:sectPr>
      </w:pPr>
      <w:r>
        <w:rPr>
          <w:spacing w:val="-2"/>
          <w:sz w:val="24"/>
        </w:rPr>
        <w:t>监理人员在熟悉设计文件及图纸的基础上，会同承包人、设计单位或勘测部门在现场</w:t>
      </w:r>
      <w:r>
        <w:rPr>
          <w:spacing w:val="-2"/>
          <w:sz w:val="24"/>
        </w:rPr>
        <w:t>交接中线控制桩和水准点，并指示承包人对所有测量控制桩和水准点进行有效的保护，直到工</w:t>
      </w:r>
    </w:p>
    <w:p>
      <w:pPr>
        <w:pStyle w:val="ListParagraph"/>
        <w:numPr>
          <w:ilvl w:val="0"/>
          <w:numId w:val="0"/>
        </w:numPr>
        <w:tabs>
          <w:tab w:val="left" w:pos="1135"/>
        </w:tabs>
        <w:spacing w:before="133" w:after="0" w:line="343" w:lineRule="auto"/>
        <w:ind w:left="294" w:right="330" w:firstLine="240"/>
        <w:jc w:val="left"/>
        <w:rPr>
          <w:sz w:val="24"/>
        </w:rPr>
      </w:pPr>
      <w:r>
        <w:rPr>
          <w:spacing w:val="-10"/>
          <w:sz w:val="24"/>
        </w:rPr>
        <w:t>程</w:t>
      </w:r>
    </w:p>
    <w:p>
      <w:pPr>
        <w:spacing w:after="0" w:line="343" w:lineRule="auto"/>
        <w:jc w:val="left"/>
        <w:rPr>
          <w:sz w:val="24"/>
        </w:rPr>
        <w:sectPr>
          <w:headerReference w:type="default" r:id="rId10"/>
          <w:footerReference w:type="default" r:id="rId11"/>
          <w:type w:val="nextPage"/>
          <w:pgSz w:w="11910" w:h="16840"/>
          <w:pgMar w:top="1100" w:right="560" w:bottom="1180" w:left="860" w:header="879" w:footer="961"/>
          <w:pgNumType w:start="4"/>
          <w:cols w:space="708"/>
          <w:titlePg w:val="0"/>
        </w:sectPr>
      </w:pPr>
    </w:p>
    <w:p>
      <w:pPr>
        <w:pStyle w:val="BodyText"/>
        <w:spacing w:before="126"/>
        <w:ind w:left="294"/>
      </w:pPr>
      <w:r>
        <w:rPr>
          <w:spacing w:val="-2"/>
        </w:rPr>
        <w:t>竣工验收结束。</w:t>
      </w:r>
    </w:p>
    <w:p>
      <w:pPr>
        <w:pStyle w:val="ListParagraph"/>
        <w:numPr>
          <w:ilvl w:val="0"/>
          <w:numId w:val="32"/>
        </w:numPr>
        <w:tabs>
          <w:tab w:val="left" w:pos="1135"/>
        </w:tabs>
        <w:spacing w:before="133" w:after="0" w:line="343" w:lineRule="auto"/>
        <w:ind w:left="294" w:right="331" w:firstLine="240"/>
        <w:jc w:val="both"/>
        <w:rPr>
          <w:sz w:val="24"/>
        </w:rPr>
      </w:pPr>
      <w:r>
        <w:rPr>
          <w:spacing w:val="-2"/>
          <w:sz w:val="24"/>
        </w:rPr>
        <w:t>监理工程师对业主提供的图纸资料和勘测单位现场交桩获得的原始定线资料，进行复</w:t>
      </w:r>
      <w:r>
        <w:rPr>
          <w:spacing w:val="-4"/>
          <w:sz w:val="24"/>
        </w:rPr>
        <w:t>查和校核，确保原始定线方位、水准点高程准确无误，如有丢失或损坏时，应通过业主由勘测单位补定。</w:t>
      </w:r>
    </w:p>
    <w:p>
      <w:pPr>
        <w:pStyle w:val="ListParagraph"/>
        <w:numPr>
          <w:ilvl w:val="0"/>
          <w:numId w:val="32"/>
        </w:numPr>
        <w:tabs>
          <w:tab w:val="left" w:pos="895"/>
        </w:tabs>
        <w:spacing w:before="1" w:after="0" w:line="343" w:lineRule="auto"/>
        <w:ind w:left="294" w:right="331" w:firstLine="0"/>
        <w:jc w:val="left"/>
        <w:rPr>
          <w:sz w:val="24"/>
        </w:rPr>
      </w:pPr>
      <w:r>
        <w:rPr>
          <w:spacing w:val="-2"/>
          <w:sz w:val="24"/>
        </w:rPr>
        <w:t>监理工程师应审核和检查承包人提交的施工放样报验单及测量资料。对进行检查验收合</w:t>
      </w:r>
      <w:r>
        <w:rPr>
          <w:spacing w:val="-4"/>
          <w:sz w:val="24"/>
        </w:rPr>
        <w:t>格的，及时给予书面认可，发现差错，应及时通知承包人重测，合格后再予以书面认可。</w:t>
      </w:r>
    </w:p>
    <w:p>
      <w:pPr>
        <w:pStyle w:val="ListParagraph"/>
        <w:numPr>
          <w:ilvl w:val="0"/>
          <w:numId w:val="32"/>
        </w:numPr>
        <w:tabs>
          <w:tab w:val="left" w:pos="1135"/>
        </w:tabs>
        <w:spacing w:before="0" w:after="0" w:line="343" w:lineRule="auto"/>
        <w:ind w:left="294" w:right="331" w:firstLine="240"/>
        <w:jc w:val="left"/>
        <w:rPr>
          <w:sz w:val="24"/>
        </w:rPr>
      </w:pPr>
      <w:r>
        <w:rPr>
          <w:spacing w:val="-2"/>
          <w:sz w:val="24"/>
        </w:rPr>
        <w:t>监理工程师应对承包人加密控制点、辅助基线、临时水准点和施工放样的测量工作，</w:t>
      </w:r>
      <w:r>
        <w:rPr>
          <w:spacing w:val="-2"/>
          <w:sz w:val="24"/>
        </w:rPr>
        <w:t>进行现场监督、检查、复核并认可。</w:t>
      </w:r>
    </w:p>
    <w:p>
      <w:pPr>
        <w:pStyle w:val="BodyText"/>
        <w:spacing w:before="3"/>
        <w:rPr>
          <w:sz w:val="28"/>
        </w:rPr>
      </w:pPr>
    </w:p>
    <w:p>
      <w:pPr>
        <w:pStyle w:val="Heading1"/>
        <w:tabs>
          <w:tab w:val="left" w:pos="3056"/>
        </w:tabs>
        <w:spacing w:line="441" w:lineRule="exact"/>
        <w:ind w:left="2094"/>
      </w:pPr>
      <w:r>
        <w:t>第三</w:t>
      </w:r>
      <w:r>
        <w:rPr>
          <w:spacing w:val="-10"/>
        </w:rPr>
        <w:t>章</w:t>
      </w:r>
      <w:r>
        <w:tab/>
        <w:t>路基工程的监理实施细</w:t>
      </w:r>
      <w:r>
        <w:rPr>
          <w:spacing w:val="-10"/>
        </w:rPr>
        <w:t>则</w:t>
      </w:r>
    </w:p>
    <w:p>
      <w:pPr>
        <w:spacing w:before="0" w:line="441" w:lineRule="exact"/>
        <w:ind w:left="294" w:right="0" w:firstLine="0"/>
        <w:jc w:val="left"/>
        <w:rPr>
          <w:rFonts w:ascii="Microsoft JhengHei" w:eastAsia="Microsoft JhengHei"/>
          <w:b/>
          <w:sz w:val="24"/>
        </w:rPr>
      </w:pPr>
      <w:r>
        <w:rPr>
          <w:rFonts w:ascii="Microsoft JhengHei" w:eastAsia="Microsoft JhengHei"/>
          <w:b/>
          <w:spacing w:val="-1"/>
          <w:sz w:val="24"/>
        </w:rPr>
        <w:t>一、路基工程监理工作流程、控制要点、目标及方法：</w:t>
      </w:r>
    </w:p>
    <w:p>
      <w:pPr>
        <w:pStyle w:val="BodyText"/>
        <w:spacing w:before="78"/>
        <w:ind w:left="534"/>
      </w:pPr>
      <w:r>
        <w:t>1</w:t>
      </w:r>
      <w:r>
        <w:rPr>
          <w:spacing w:val="-1"/>
        </w:rPr>
        <w:t>、路基监理工作流程：</w:t>
      </w:r>
    </w:p>
    <w:p>
      <w:pPr>
        <w:pStyle w:val="BodyText"/>
        <w:spacing w:before="132"/>
        <w:ind w:left="534"/>
      </w:pPr>
      <w:r>
        <w:t>2</w:t>
      </w:r>
      <w:r>
        <w:rPr>
          <w:spacing w:val="-2"/>
        </w:rPr>
        <w:t>、监理工作要点：</w:t>
      </w:r>
    </w:p>
    <w:p>
      <w:pPr>
        <w:pStyle w:val="ListParagraph"/>
        <w:numPr>
          <w:ilvl w:val="0"/>
          <w:numId w:val="29"/>
        </w:numPr>
        <w:tabs>
          <w:tab w:val="left" w:pos="1135"/>
        </w:tabs>
        <w:spacing w:before="133" w:after="0" w:line="343" w:lineRule="auto"/>
        <w:ind w:left="294" w:right="331" w:firstLine="240"/>
        <w:jc w:val="left"/>
        <w:rPr>
          <w:sz w:val="24"/>
        </w:rPr>
      </w:pPr>
      <w:r>
        <w:rPr>
          <w:spacing w:val="-4"/>
          <w:sz w:val="24"/>
        </w:rPr>
        <w:t>开工前，监理工程师应根据工程的特点，施工条件和方法，制定弱膨胀土、换填砂砾土</w:t>
      </w:r>
      <w:r>
        <w:rPr>
          <w:spacing w:val="-2"/>
          <w:sz w:val="24"/>
        </w:rPr>
        <w:t>路基的质量监理工作细则。</w:t>
      </w:r>
    </w:p>
    <w:p>
      <w:pPr>
        <w:pStyle w:val="ListParagraph"/>
        <w:numPr>
          <w:ilvl w:val="0"/>
          <w:numId w:val="29"/>
        </w:numPr>
        <w:tabs>
          <w:tab w:val="left" w:pos="1135"/>
        </w:tabs>
        <w:spacing w:before="0" w:after="0" w:line="343" w:lineRule="auto"/>
        <w:ind w:left="294" w:right="330" w:firstLine="240"/>
        <w:jc w:val="left"/>
        <w:rPr>
          <w:sz w:val="24"/>
        </w:rPr>
      </w:pPr>
      <w:r>
        <w:rPr>
          <w:spacing w:val="-2"/>
          <w:sz w:val="24"/>
        </w:rPr>
        <w:t>监理工程师应认真审核承包人的路基施工方案、方法和程序。预测施工中可能发生的</w:t>
      </w:r>
      <w:r>
        <w:rPr>
          <w:spacing w:val="-2"/>
          <w:sz w:val="24"/>
        </w:rPr>
        <w:t>变化，提出应变措施，做好应变准备。</w:t>
      </w:r>
    </w:p>
    <w:p>
      <w:pPr>
        <w:pStyle w:val="ListParagraph"/>
        <w:numPr>
          <w:ilvl w:val="0"/>
          <w:numId w:val="29"/>
        </w:numPr>
        <w:tabs>
          <w:tab w:val="left" w:pos="1136"/>
        </w:tabs>
        <w:spacing w:before="1" w:after="0" w:line="343" w:lineRule="auto"/>
        <w:ind w:left="294" w:right="330" w:firstLine="240"/>
        <w:jc w:val="both"/>
        <w:rPr>
          <w:sz w:val="24"/>
        </w:rPr>
      </w:pPr>
      <w:r>
        <w:rPr>
          <w:spacing w:val="-1"/>
          <w:sz w:val="24"/>
        </w:rPr>
        <w:t>施工过程中，监理人员应旁站检查表层杂填土清除厚度是否按设计要求 清理到位，淤</w:t>
      </w:r>
      <w:r>
        <w:rPr>
          <w:spacing w:val="-2"/>
          <w:sz w:val="24"/>
        </w:rPr>
        <w:t>泥是否全部清除出场地，以及路基填筑方式、填筑施工质量、压实度标准、填筑高程、纵横坡</w:t>
      </w:r>
      <w:r>
        <w:rPr>
          <w:spacing w:val="-14"/>
          <w:sz w:val="24"/>
        </w:rPr>
        <w:t>度和边坡基底的整修工作，。填筑较深的沟槽，回填土必须分层碾压密实，每层填筑厚度要小于</w:t>
      </w:r>
      <w:r>
        <w:rPr>
          <w:spacing w:val="-4"/>
          <w:sz w:val="24"/>
        </w:rPr>
        <w:t xml:space="preserve"> </w:t>
      </w:r>
      <w:r>
        <w:rPr>
          <w:spacing w:val="-2"/>
          <w:sz w:val="24"/>
        </w:rPr>
        <w:t>30cm,</w:t>
      </w:r>
      <w:r>
        <w:rPr>
          <w:spacing w:val="-7"/>
          <w:sz w:val="24"/>
        </w:rPr>
        <w:t>对于换填天然砂砾部分要严格控制填料质量。上述内容必须符合图纸设计要求及相应施工</w:t>
      </w:r>
      <w:r>
        <w:rPr>
          <w:spacing w:val="-2"/>
          <w:sz w:val="24"/>
        </w:rPr>
        <w:t>技术规范和验收规范，监理工程师才可予以签字认可；不符要求，应及时进行纠偏。</w:t>
      </w:r>
    </w:p>
    <w:p>
      <w:pPr>
        <w:pStyle w:val="ListParagraph"/>
        <w:numPr>
          <w:ilvl w:val="0"/>
          <w:numId w:val="29"/>
        </w:numPr>
        <w:tabs>
          <w:tab w:val="left" w:pos="940"/>
        </w:tabs>
        <w:spacing w:before="1" w:after="0" w:line="240" w:lineRule="auto"/>
        <w:ind w:left="939" w:right="0" w:hanging="578"/>
        <w:jc w:val="left"/>
        <w:rPr>
          <w:sz w:val="24"/>
        </w:rPr>
      </w:pPr>
      <w:r>
        <w:rPr>
          <w:spacing w:val="-18"/>
          <w:sz w:val="24"/>
        </w:rPr>
        <w:t>检查隐蔽工程的用料、填筑、整平和压实质量，未符合要求的，不予签字。</w:t>
      </w:r>
    </w:p>
    <w:p>
      <w:pPr>
        <w:pStyle w:val="ListParagraph"/>
        <w:numPr>
          <w:ilvl w:val="0"/>
          <w:numId w:val="29"/>
        </w:numPr>
        <w:tabs>
          <w:tab w:val="left" w:pos="1135"/>
        </w:tabs>
        <w:spacing w:before="133" w:after="0" w:line="343" w:lineRule="auto"/>
        <w:ind w:left="294" w:right="232" w:firstLine="240"/>
        <w:jc w:val="left"/>
        <w:rPr>
          <w:sz w:val="24"/>
        </w:rPr>
      </w:pPr>
      <w:r>
        <w:rPr>
          <w:spacing w:val="-2"/>
          <w:sz w:val="24"/>
        </w:rPr>
        <w:t>施工完成时，应根据工程合同要求、设计图纸规定，对路基外型尺寸及外观进行检查，</w:t>
      </w:r>
      <w:r>
        <w:rPr>
          <w:spacing w:val="-2"/>
          <w:sz w:val="24"/>
        </w:rPr>
        <w:t>合格应签字认可。对工程缺陷部分，指示承包人及时整修完善，然后再进行验收检查。</w:t>
      </w:r>
    </w:p>
    <w:p>
      <w:pPr>
        <w:pStyle w:val="Heading1"/>
        <w:spacing w:line="363" w:lineRule="exact"/>
        <w:ind w:left="294"/>
      </w:pPr>
      <w:r>
        <w:rPr>
          <w:spacing w:val="-1"/>
        </w:rPr>
        <w:t>二、灰土封层监理工作流程、控制要点、目标、方法：</w:t>
      </w:r>
    </w:p>
    <w:p>
      <w:pPr>
        <w:pStyle w:val="BodyText"/>
        <w:spacing w:before="77"/>
        <w:ind w:left="534"/>
      </w:pPr>
      <w:r>
        <w:t>1</w:t>
      </w:r>
      <w:r>
        <w:rPr>
          <w:spacing w:val="-2"/>
        </w:rPr>
        <w:t>、监理工作要点：</w:t>
      </w:r>
    </w:p>
    <w:p>
      <w:pPr>
        <w:pStyle w:val="ListParagraph"/>
        <w:numPr>
          <w:ilvl w:val="0"/>
          <w:numId w:val="28"/>
        </w:numPr>
        <w:tabs>
          <w:tab w:val="left" w:pos="895"/>
        </w:tabs>
        <w:spacing w:before="133" w:after="0" w:line="240" w:lineRule="auto"/>
        <w:ind w:left="895" w:right="0" w:hanging="601"/>
        <w:jc w:val="left"/>
        <w:rPr>
          <w:sz w:val="24"/>
        </w:rPr>
      </w:pPr>
      <w:r>
        <w:rPr>
          <w:spacing w:val="-3"/>
          <w:sz w:val="24"/>
        </w:rPr>
        <w:t xml:space="preserve">施工过程中要严格控制石灰剂量,不得少于 </w:t>
      </w:r>
      <w:r>
        <w:rPr>
          <w:sz w:val="24"/>
        </w:rPr>
        <w:t>6%，</w:t>
      </w:r>
      <w:r>
        <w:rPr>
          <w:spacing w:val="-1"/>
          <w:sz w:val="24"/>
        </w:rPr>
        <w:t>如果现场拌和一定要拌和均匀；</w:t>
      </w:r>
    </w:p>
    <w:p>
      <w:pPr>
        <w:pStyle w:val="ListParagraph"/>
        <w:numPr>
          <w:ilvl w:val="0"/>
          <w:numId w:val="28"/>
        </w:numPr>
        <w:tabs>
          <w:tab w:val="left" w:pos="895"/>
        </w:tabs>
        <w:spacing w:before="132" w:after="0" w:line="343" w:lineRule="auto"/>
        <w:ind w:left="294" w:right="330" w:firstLine="0"/>
        <w:jc w:val="left"/>
        <w:rPr>
          <w:sz w:val="24"/>
        </w:rPr>
      </w:pPr>
      <w:r>
        <w:rPr>
          <w:spacing w:val="-5"/>
          <w:sz w:val="24"/>
        </w:rPr>
        <w:t>石灰各项技术指标应符合《公路路面基层施工技术规范》</w:t>
      </w:r>
      <w:r>
        <w:rPr>
          <w:sz w:val="24"/>
        </w:rPr>
        <w:t>（JTJ034---2000）</w:t>
      </w:r>
      <w:r>
        <w:rPr>
          <w:spacing w:val="-11"/>
          <w:sz w:val="24"/>
        </w:rPr>
        <w:t xml:space="preserve">表 </w:t>
      </w:r>
      <w:r>
        <w:rPr>
          <w:sz w:val="24"/>
        </w:rPr>
        <w:t>4.2.2</w:t>
      </w:r>
      <w:r>
        <w:rPr>
          <w:spacing w:val="-11"/>
          <w:sz w:val="24"/>
        </w:rPr>
        <w:t xml:space="preserve"> 的</w:t>
      </w:r>
      <w:r>
        <w:rPr>
          <w:spacing w:val="-2"/>
          <w:sz w:val="24"/>
        </w:rPr>
        <w:t>规定，见下表：</w:t>
      </w:r>
    </w:p>
    <w:p>
      <w:pPr>
        <w:pStyle w:val="BodyText"/>
      </w:pPr>
    </w:p>
    <w:p>
      <w:pPr>
        <w:pStyle w:val="BodyText"/>
        <w:spacing w:before="7"/>
        <w:rPr>
          <w:sz w:val="28"/>
        </w:rPr>
      </w:pPr>
    </w:p>
    <w:p>
      <w:pPr>
        <w:pStyle w:val="Heading1"/>
        <w:spacing w:before="1"/>
        <w:ind w:right="37"/>
        <w:jc w:val="center"/>
      </w:pPr>
      <w:r>
        <w:rPr>
          <w:spacing w:val="-2"/>
        </w:rPr>
        <w:t>石灰的技术指标</w:t>
      </w:r>
    </w:p>
    <w:p>
      <w:pPr>
        <w:spacing w:after="0"/>
        <w:jc w:val="center"/>
        <w:sectPr>
          <w:headerReference w:type="default" r:id="rId12"/>
          <w:footerReference w:type="default" r:id="rId13"/>
          <w:pgSz w:w="11910" w:h="16840"/>
          <w:pgMar w:top="1100" w:right="560" w:bottom="1180" w:left="860" w:header="879" w:footer="961"/>
          <w:pgNumType w:start="5"/>
          <w:cols w:space="708"/>
        </w:sectPr>
      </w:pPr>
    </w:p>
    <w:tbl>
      <w:tblPr>
        <w:tblStyle w:val="TableNormal0"/>
        <w:tblW w:w="0" w:type="auto"/>
        <w:jc w:val="lef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975"/>
        <w:gridCol w:w="463"/>
        <w:gridCol w:w="463"/>
        <w:gridCol w:w="463"/>
        <w:gridCol w:w="463"/>
        <w:gridCol w:w="463"/>
        <w:gridCol w:w="463"/>
        <w:gridCol w:w="463"/>
        <w:gridCol w:w="463"/>
        <w:gridCol w:w="463"/>
        <w:gridCol w:w="463"/>
        <w:gridCol w:w="463"/>
        <w:gridCol w:w="463"/>
      </w:tblGrid>
      <w:tr>
        <w:tblPrEx>
          <w:tblW w:w="0" w:type="auto"/>
          <w:jc w:val="lef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80"/>
          <w:jc w:val="left"/>
        </w:trPr>
        <w:tc>
          <w:tcPr>
            <w:tcW w:w="2623" w:type="dxa"/>
            <w:gridSpan w:val="2"/>
            <w:vMerge w:val="restart"/>
          </w:tcPr>
          <w:p>
            <w:pPr>
              <w:pStyle w:val="TableParagraph"/>
              <w:spacing w:before="112"/>
              <w:ind w:left="1071"/>
              <w:jc w:val="left"/>
              <w:rPr>
                <w:sz w:val="24"/>
              </w:rPr>
            </w:pPr>
            <w:r>
              <w:rPr>
                <w:spacing w:val="-5"/>
                <w:sz w:val="24"/>
              </w:rPr>
              <w:t>类别</w:t>
            </w:r>
          </w:p>
          <w:p>
            <w:pPr>
              <w:pStyle w:val="TableParagraph"/>
              <w:spacing w:before="132"/>
              <w:ind w:left="2034"/>
              <w:jc w:val="left"/>
              <w:rPr>
                <w:sz w:val="24"/>
              </w:rPr>
            </w:pPr>
            <w:r>
              <w:rPr>
                <w:spacing w:val="-5"/>
                <w:sz w:val="24"/>
              </w:rPr>
              <w:t>指标</w:t>
            </w:r>
          </w:p>
          <w:p>
            <w:pPr>
              <w:pStyle w:val="TableParagraph"/>
              <w:spacing w:before="133"/>
              <w:ind w:left="108"/>
              <w:jc w:val="left"/>
              <w:rPr>
                <w:sz w:val="24"/>
              </w:rPr>
            </w:pPr>
            <w:r>
              <w:rPr>
                <w:spacing w:val="-5"/>
                <w:sz w:val="24"/>
              </w:rPr>
              <w:t>项目</w:t>
            </w:r>
          </w:p>
        </w:tc>
        <w:tc>
          <w:tcPr>
            <w:tcW w:w="1389" w:type="dxa"/>
            <w:gridSpan w:val="3"/>
          </w:tcPr>
          <w:p>
            <w:pPr>
              <w:pStyle w:val="TableParagraph"/>
              <w:spacing w:before="0" w:line="440" w:lineRule="exact"/>
              <w:ind w:left="574" w:right="202" w:hanging="360"/>
              <w:jc w:val="left"/>
              <w:rPr>
                <w:sz w:val="24"/>
              </w:rPr>
            </w:pPr>
            <w:r>
              <w:rPr>
                <w:spacing w:val="-4"/>
                <w:sz w:val="24"/>
              </w:rPr>
              <w:t>钙质生石</w:t>
            </w:r>
            <w:r>
              <w:rPr>
                <w:spacing w:val="-10"/>
                <w:sz w:val="24"/>
              </w:rPr>
              <w:t>灰</w:t>
            </w:r>
          </w:p>
        </w:tc>
        <w:tc>
          <w:tcPr>
            <w:tcW w:w="1389" w:type="dxa"/>
            <w:gridSpan w:val="3"/>
          </w:tcPr>
          <w:p>
            <w:pPr>
              <w:pStyle w:val="TableParagraph"/>
              <w:spacing w:before="0" w:line="440" w:lineRule="exact"/>
              <w:ind w:left="574" w:right="202" w:hanging="360"/>
              <w:jc w:val="left"/>
              <w:rPr>
                <w:sz w:val="24"/>
              </w:rPr>
            </w:pPr>
            <w:r>
              <w:rPr>
                <w:spacing w:val="-4"/>
                <w:sz w:val="24"/>
              </w:rPr>
              <w:t>镁质生石</w:t>
            </w:r>
            <w:r>
              <w:rPr>
                <w:spacing w:val="-10"/>
                <w:sz w:val="24"/>
              </w:rPr>
              <w:t>灰</w:t>
            </w:r>
          </w:p>
        </w:tc>
        <w:tc>
          <w:tcPr>
            <w:tcW w:w="1389" w:type="dxa"/>
            <w:gridSpan w:val="3"/>
          </w:tcPr>
          <w:p>
            <w:pPr>
              <w:pStyle w:val="TableParagraph"/>
              <w:spacing w:before="0" w:line="440" w:lineRule="exact"/>
              <w:ind w:left="574" w:right="202" w:hanging="360"/>
              <w:jc w:val="left"/>
              <w:rPr>
                <w:sz w:val="24"/>
              </w:rPr>
            </w:pPr>
            <w:r>
              <w:rPr>
                <w:spacing w:val="-4"/>
                <w:sz w:val="24"/>
              </w:rPr>
              <w:t>钙质消石</w:t>
            </w:r>
            <w:r>
              <w:rPr>
                <w:spacing w:val="-10"/>
                <w:sz w:val="24"/>
              </w:rPr>
              <w:t>灰</w:t>
            </w:r>
          </w:p>
        </w:tc>
        <w:tc>
          <w:tcPr>
            <w:tcW w:w="1389" w:type="dxa"/>
            <w:gridSpan w:val="3"/>
          </w:tcPr>
          <w:p>
            <w:pPr>
              <w:pStyle w:val="TableParagraph"/>
              <w:spacing w:before="0" w:line="440" w:lineRule="exact"/>
              <w:ind w:left="574" w:right="202" w:hanging="360"/>
              <w:jc w:val="left"/>
              <w:rPr>
                <w:sz w:val="24"/>
              </w:rPr>
            </w:pPr>
            <w:r>
              <w:rPr>
                <w:spacing w:val="-4"/>
                <w:sz w:val="24"/>
              </w:rPr>
              <w:t>镁质消石</w:t>
            </w:r>
            <w:r>
              <w:rPr>
                <w:spacing w:val="-10"/>
                <w:sz w:val="24"/>
              </w:rPr>
              <w:t>灰</w:t>
            </w:r>
          </w:p>
        </w:tc>
      </w:tr>
      <w:tr>
        <w:tblPrEx>
          <w:tblW w:w="0" w:type="auto"/>
          <w:jc w:val="left"/>
          <w:tblInd w:w="1139" w:type="dxa"/>
          <w:tblLayout w:type="fixed"/>
          <w:tblCellMar>
            <w:top w:w="0" w:type="dxa"/>
            <w:left w:w="0" w:type="dxa"/>
            <w:bottom w:w="0" w:type="dxa"/>
            <w:right w:w="0" w:type="dxa"/>
          </w:tblCellMar>
          <w:tblLook w:val="01E0"/>
        </w:tblPrEx>
        <w:trPr>
          <w:trHeight w:val="440"/>
          <w:jc w:val="left"/>
        </w:trPr>
        <w:tc>
          <w:tcPr>
            <w:tcW w:w="2623" w:type="dxa"/>
            <w:gridSpan w:val="2"/>
            <w:vMerge/>
            <w:tcBorders>
              <w:top w:val="nil"/>
            </w:tcBorders>
          </w:tcPr>
          <w:p>
            <w:pPr>
              <w:rPr>
                <w:sz w:val="2"/>
                <w:szCs w:val="2"/>
              </w:rPr>
            </w:pPr>
          </w:p>
        </w:tc>
        <w:tc>
          <w:tcPr>
            <w:tcW w:w="5556" w:type="dxa"/>
            <w:gridSpan w:val="12"/>
          </w:tcPr>
          <w:p>
            <w:pPr>
              <w:pStyle w:val="TableParagraph"/>
              <w:tabs>
                <w:tab w:val="left" w:pos="609"/>
              </w:tabs>
              <w:spacing w:before="112"/>
              <w:ind w:left="9"/>
              <w:rPr>
                <w:sz w:val="24"/>
              </w:rPr>
            </w:pPr>
            <w:r>
              <w:rPr>
                <w:spacing w:val="-10"/>
                <w:sz w:val="24"/>
              </w:rPr>
              <w:t>等</w:t>
            </w:r>
            <w:r>
              <w:rPr>
                <w:sz w:val="24"/>
              </w:rPr>
              <w:tab/>
            </w:r>
            <w:r>
              <w:rPr>
                <w:spacing w:val="-10"/>
                <w:sz w:val="24"/>
              </w:rPr>
              <w:t>级</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2623" w:type="dxa"/>
            <w:gridSpan w:val="2"/>
            <w:vMerge/>
            <w:tcBorders>
              <w:top w:val="nil"/>
            </w:tcBorders>
          </w:tcPr>
          <w:p>
            <w:pPr>
              <w:rPr>
                <w:sz w:val="2"/>
                <w:szCs w:val="2"/>
              </w:rPr>
            </w:pPr>
          </w:p>
        </w:tc>
        <w:tc>
          <w:tcPr>
            <w:tcW w:w="463" w:type="dxa"/>
          </w:tcPr>
          <w:p>
            <w:pPr>
              <w:pStyle w:val="TableParagraph"/>
              <w:spacing w:before="1"/>
              <w:jc w:val="left"/>
              <w:rPr>
                <w:rFonts w:ascii="Microsoft JhengHei"/>
                <w:b/>
                <w:sz w:val="18"/>
              </w:rPr>
            </w:pPr>
          </w:p>
          <w:p>
            <w:pPr>
              <w:pStyle w:val="TableParagraph"/>
              <w:spacing w:before="0"/>
              <w:ind w:left="9"/>
              <w:rPr>
                <w:sz w:val="24"/>
              </w:rPr>
            </w:pPr>
            <w:r>
              <w:rPr>
                <w:sz w:val="24"/>
              </w:rPr>
              <w:t>I</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pacing w:val="-5"/>
                <w:sz w:val="24"/>
              </w:rPr>
              <w:t>II</w:t>
            </w:r>
          </w:p>
        </w:tc>
        <w:tc>
          <w:tcPr>
            <w:tcW w:w="463" w:type="dxa"/>
          </w:tcPr>
          <w:p>
            <w:pPr>
              <w:pStyle w:val="TableParagraph"/>
              <w:spacing w:before="0" w:line="440" w:lineRule="exact"/>
              <w:ind w:left="171" w:right="94" w:hanging="60"/>
              <w:jc w:val="left"/>
              <w:rPr>
                <w:sz w:val="24"/>
              </w:rPr>
            </w:pPr>
            <w:r>
              <w:rPr>
                <w:spacing w:val="-6"/>
                <w:sz w:val="24"/>
              </w:rPr>
              <w:t xml:space="preserve">II </w:t>
            </w:r>
            <w:r>
              <w:rPr>
                <w:spacing w:val="-10"/>
                <w:sz w:val="24"/>
              </w:rPr>
              <w:t>I</w:t>
            </w:r>
          </w:p>
        </w:tc>
        <w:tc>
          <w:tcPr>
            <w:tcW w:w="463" w:type="dxa"/>
          </w:tcPr>
          <w:p>
            <w:pPr>
              <w:pStyle w:val="TableParagraph"/>
              <w:spacing w:before="1"/>
              <w:jc w:val="left"/>
              <w:rPr>
                <w:rFonts w:ascii="Microsoft JhengHei"/>
                <w:b/>
                <w:sz w:val="18"/>
              </w:rPr>
            </w:pPr>
          </w:p>
          <w:p>
            <w:pPr>
              <w:pStyle w:val="TableParagraph"/>
              <w:spacing w:before="0"/>
              <w:ind w:left="10"/>
              <w:rPr>
                <w:sz w:val="24"/>
              </w:rPr>
            </w:pPr>
            <w:r>
              <w:rPr>
                <w:sz w:val="24"/>
              </w:rPr>
              <w:t>I</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pacing w:val="-5"/>
                <w:sz w:val="24"/>
              </w:rPr>
              <w:t>II</w:t>
            </w:r>
          </w:p>
        </w:tc>
        <w:tc>
          <w:tcPr>
            <w:tcW w:w="463" w:type="dxa"/>
          </w:tcPr>
          <w:p>
            <w:pPr>
              <w:pStyle w:val="TableParagraph"/>
              <w:spacing w:before="0" w:line="440" w:lineRule="exact"/>
              <w:ind w:left="171" w:right="94" w:hanging="60"/>
              <w:jc w:val="left"/>
              <w:rPr>
                <w:sz w:val="24"/>
              </w:rPr>
            </w:pPr>
            <w:r>
              <w:rPr>
                <w:spacing w:val="-6"/>
                <w:sz w:val="24"/>
              </w:rPr>
              <w:t xml:space="preserve">II </w:t>
            </w:r>
            <w:r>
              <w:rPr>
                <w:spacing w:val="-10"/>
                <w:sz w:val="24"/>
              </w:rPr>
              <w:t>I</w:t>
            </w:r>
          </w:p>
        </w:tc>
        <w:tc>
          <w:tcPr>
            <w:tcW w:w="463" w:type="dxa"/>
          </w:tcPr>
          <w:p>
            <w:pPr>
              <w:pStyle w:val="TableParagraph"/>
              <w:spacing w:before="1"/>
              <w:jc w:val="left"/>
              <w:rPr>
                <w:rFonts w:ascii="Microsoft JhengHei"/>
                <w:b/>
                <w:sz w:val="18"/>
              </w:rPr>
            </w:pPr>
          </w:p>
          <w:p>
            <w:pPr>
              <w:pStyle w:val="TableParagraph"/>
              <w:spacing w:before="0"/>
              <w:ind w:right="159"/>
              <w:jc w:val="right"/>
              <w:rPr>
                <w:sz w:val="24"/>
              </w:rPr>
            </w:pPr>
            <w:r>
              <w:rPr>
                <w:sz w:val="24"/>
              </w:rPr>
              <w:t>I</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pacing w:val="-5"/>
                <w:sz w:val="24"/>
              </w:rPr>
              <w:t>II</w:t>
            </w:r>
          </w:p>
        </w:tc>
        <w:tc>
          <w:tcPr>
            <w:tcW w:w="463" w:type="dxa"/>
          </w:tcPr>
          <w:p>
            <w:pPr>
              <w:pStyle w:val="TableParagraph"/>
              <w:spacing w:before="0" w:line="440" w:lineRule="exact"/>
              <w:ind w:left="171" w:right="94" w:hanging="60"/>
              <w:jc w:val="left"/>
              <w:rPr>
                <w:sz w:val="24"/>
              </w:rPr>
            </w:pPr>
            <w:r>
              <w:rPr>
                <w:spacing w:val="-6"/>
                <w:sz w:val="24"/>
              </w:rPr>
              <w:t xml:space="preserve">II </w:t>
            </w:r>
            <w:r>
              <w:rPr>
                <w:spacing w:val="-10"/>
                <w:sz w:val="24"/>
              </w:rPr>
              <w:t>I</w:t>
            </w:r>
          </w:p>
        </w:tc>
        <w:tc>
          <w:tcPr>
            <w:tcW w:w="463" w:type="dxa"/>
          </w:tcPr>
          <w:p>
            <w:pPr>
              <w:pStyle w:val="TableParagraph"/>
              <w:spacing w:before="1"/>
              <w:jc w:val="left"/>
              <w:rPr>
                <w:rFonts w:ascii="Microsoft JhengHei"/>
                <w:b/>
                <w:sz w:val="18"/>
              </w:rPr>
            </w:pPr>
          </w:p>
          <w:p>
            <w:pPr>
              <w:pStyle w:val="TableParagraph"/>
              <w:spacing w:before="0"/>
              <w:ind w:left="171"/>
              <w:jc w:val="left"/>
              <w:rPr>
                <w:sz w:val="24"/>
              </w:rPr>
            </w:pPr>
            <w:r>
              <w:rPr>
                <w:sz w:val="24"/>
              </w:rPr>
              <w:t>I</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pacing w:val="-5"/>
                <w:sz w:val="24"/>
              </w:rPr>
              <w:t>II</w:t>
            </w:r>
          </w:p>
        </w:tc>
        <w:tc>
          <w:tcPr>
            <w:tcW w:w="463" w:type="dxa"/>
          </w:tcPr>
          <w:p>
            <w:pPr>
              <w:pStyle w:val="TableParagraph"/>
              <w:spacing w:before="0" w:line="440" w:lineRule="exact"/>
              <w:ind w:left="171" w:right="94" w:hanging="60"/>
              <w:jc w:val="left"/>
              <w:rPr>
                <w:sz w:val="24"/>
              </w:rPr>
            </w:pPr>
            <w:r>
              <w:rPr>
                <w:spacing w:val="-6"/>
                <w:sz w:val="24"/>
              </w:rPr>
              <w:t xml:space="preserve">II </w:t>
            </w:r>
            <w:r>
              <w:rPr>
                <w:spacing w:val="-10"/>
                <w:sz w:val="24"/>
              </w:rPr>
              <w:t>I</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2623" w:type="dxa"/>
            <w:gridSpan w:val="2"/>
          </w:tcPr>
          <w:p>
            <w:pPr>
              <w:pStyle w:val="TableParagraph"/>
              <w:spacing w:before="1"/>
              <w:jc w:val="left"/>
              <w:rPr>
                <w:rFonts w:ascii="Microsoft JhengHei"/>
                <w:b/>
                <w:sz w:val="18"/>
              </w:rPr>
            </w:pPr>
          </w:p>
          <w:p>
            <w:pPr>
              <w:pStyle w:val="TableParagraph"/>
              <w:spacing w:before="0"/>
              <w:ind w:left="108"/>
              <w:jc w:val="left"/>
              <w:rPr>
                <w:sz w:val="24"/>
              </w:rPr>
            </w:pPr>
            <w:r>
              <w:rPr>
                <w:spacing w:val="-14"/>
                <w:sz w:val="24"/>
              </w:rPr>
              <w:t>有效钙加氧化镁含量</w:t>
            </w:r>
            <w:r>
              <w:rPr>
                <w:spacing w:val="-5"/>
                <w:sz w:val="24"/>
              </w:rPr>
              <w:t>（%</w:t>
            </w:r>
          </w:p>
        </w:tc>
        <w:tc>
          <w:tcPr>
            <w:tcW w:w="463" w:type="dxa"/>
          </w:tcPr>
          <w:p>
            <w:pPr>
              <w:pStyle w:val="TableParagraph"/>
              <w:spacing w:before="112" w:line="264" w:lineRule="exact"/>
              <w:ind w:left="111"/>
              <w:jc w:val="left"/>
              <w:rPr>
                <w:sz w:val="24"/>
              </w:rPr>
            </w:pPr>
            <w:r>
              <w:rPr>
                <w:sz w:val="24"/>
              </w:rPr>
              <w:t>≥</w:t>
            </w:r>
          </w:p>
          <w:p>
            <w:pPr>
              <w:pStyle w:val="TableParagraph"/>
              <w:spacing w:before="0" w:line="220" w:lineRule="exact"/>
              <w:ind w:left="-115"/>
              <w:jc w:val="left"/>
              <w:rPr>
                <w:sz w:val="24"/>
              </w:rPr>
            </w:pPr>
            <w:r>
              <w:rPr>
                <w:sz w:val="24"/>
              </w:rPr>
              <w:t>）</w:t>
            </w:r>
          </w:p>
          <w:p>
            <w:pPr>
              <w:pStyle w:val="TableParagraph"/>
              <w:spacing w:before="0" w:line="264" w:lineRule="exact"/>
              <w:ind w:left="111"/>
              <w:jc w:val="left"/>
              <w:rPr>
                <w:sz w:val="24"/>
              </w:rPr>
            </w:pPr>
            <w:r>
              <w:rPr>
                <w:spacing w:val="-5"/>
                <w:sz w:val="24"/>
              </w:rPr>
              <w:t>85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80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70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80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75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65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65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60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55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60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55</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50</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2623" w:type="dxa"/>
            <w:gridSpan w:val="2"/>
          </w:tcPr>
          <w:p>
            <w:pPr>
              <w:pStyle w:val="TableParagraph"/>
              <w:spacing w:before="0" w:line="440" w:lineRule="exact"/>
              <w:ind w:left="291" w:right="189" w:hanging="150"/>
              <w:jc w:val="left"/>
              <w:rPr>
                <w:sz w:val="24"/>
              </w:rPr>
            </w:pPr>
            <w:r>
              <w:rPr>
                <w:spacing w:val="-2"/>
                <w:sz w:val="24"/>
              </w:rPr>
              <w:t>未消化残渣含量</w:t>
            </w:r>
            <w:r>
              <w:rPr>
                <w:spacing w:val="-2"/>
                <w:sz w:val="24"/>
              </w:rPr>
              <w:t>（5mm</w:t>
            </w:r>
            <w:r>
              <w:rPr>
                <w:spacing w:val="-2"/>
                <w:sz w:val="24"/>
              </w:rPr>
              <w:t>圆孔筛的筛余，%）</w:t>
            </w: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7</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11</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17</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10</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14</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20</w:t>
            </w: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2623" w:type="dxa"/>
            <w:gridSpan w:val="2"/>
          </w:tcPr>
          <w:p>
            <w:pPr>
              <w:pStyle w:val="TableParagraph"/>
              <w:spacing w:before="1"/>
              <w:jc w:val="left"/>
              <w:rPr>
                <w:rFonts w:ascii="Microsoft JhengHei"/>
                <w:b/>
                <w:sz w:val="18"/>
              </w:rPr>
            </w:pPr>
          </w:p>
          <w:p>
            <w:pPr>
              <w:pStyle w:val="TableParagraph"/>
              <w:spacing w:before="0"/>
              <w:ind w:left="651"/>
              <w:jc w:val="left"/>
              <w:rPr>
                <w:sz w:val="24"/>
              </w:rPr>
            </w:pPr>
            <w:r>
              <w:rPr>
                <w:sz w:val="24"/>
              </w:rPr>
              <w:t>含水量</w:t>
            </w:r>
            <w:r>
              <w:rPr>
                <w:spacing w:val="-5"/>
                <w:sz w:val="24"/>
              </w:rPr>
              <w:t>（%）</w:t>
            </w: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4</w:t>
            </w:r>
          </w:p>
        </w:tc>
        <w:tc>
          <w:tcPr>
            <w:tcW w:w="463" w:type="dxa"/>
          </w:tcPr>
          <w:p>
            <w:pPr>
              <w:pStyle w:val="TableParagraph"/>
              <w:spacing w:before="112"/>
              <w:ind w:left="10"/>
              <w:rPr>
                <w:sz w:val="24"/>
              </w:rPr>
            </w:pPr>
            <w:r>
              <w:rPr>
                <w:sz w:val="24"/>
              </w:rPr>
              <w:t>≤</w:t>
            </w:r>
          </w:p>
          <w:p>
            <w:pPr>
              <w:pStyle w:val="TableParagraph"/>
              <w:spacing w:before="132"/>
              <w:ind w:left="10"/>
              <w:rPr>
                <w:sz w:val="24"/>
              </w:rPr>
            </w:pPr>
            <w:r>
              <w:rPr>
                <w:sz w:val="24"/>
              </w:rPr>
              <w:t>4</w:t>
            </w:r>
          </w:p>
        </w:tc>
        <w:tc>
          <w:tcPr>
            <w:tcW w:w="463" w:type="dxa"/>
          </w:tcPr>
          <w:p>
            <w:pPr>
              <w:pStyle w:val="TableParagraph"/>
              <w:spacing w:before="112"/>
              <w:ind w:left="10"/>
              <w:rPr>
                <w:sz w:val="24"/>
              </w:rPr>
            </w:pPr>
            <w:r>
              <w:rPr>
                <w:sz w:val="24"/>
              </w:rPr>
              <w:t>≤</w:t>
            </w:r>
          </w:p>
          <w:p>
            <w:pPr>
              <w:pStyle w:val="TableParagraph"/>
              <w:spacing w:before="132"/>
              <w:ind w:left="10"/>
              <w:rPr>
                <w:sz w:val="24"/>
              </w:rPr>
            </w:pPr>
            <w:r>
              <w:rPr>
                <w:sz w:val="24"/>
              </w:rPr>
              <w:t>4</w:t>
            </w:r>
          </w:p>
        </w:tc>
        <w:tc>
          <w:tcPr>
            <w:tcW w:w="463" w:type="dxa"/>
          </w:tcPr>
          <w:p>
            <w:pPr>
              <w:pStyle w:val="TableParagraph"/>
              <w:spacing w:before="112"/>
              <w:ind w:left="10"/>
              <w:rPr>
                <w:sz w:val="24"/>
              </w:rPr>
            </w:pPr>
            <w:r>
              <w:rPr>
                <w:sz w:val="24"/>
              </w:rPr>
              <w:t>≤</w:t>
            </w:r>
          </w:p>
          <w:p>
            <w:pPr>
              <w:pStyle w:val="TableParagraph"/>
              <w:spacing w:before="132"/>
              <w:ind w:left="10"/>
              <w:rPr>
                <w:sz w:val="24"/>
              </w:rPr>
            </w:pPr>
            <w:r>
              <w:rPr>
                <w:sz w:val="24"/>
              </w:rPr>
              <w:t>4</w:t>
            </w: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4</w:t>
            </w: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4</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648" w:type="dxa"/>
            <w:vMerge w:val="restart"/>
          </w:tcPr>
          <w:p>
            <w:pPr>
              <w:pStyle w:val="TableParagraph"/>
              <w:spacing w:before="5"/>
              <w:jc w:val="left"/>
              <w:rPr>
                <w:rFonts w:ascii="Microsoft JhengHei"/>
                <w:b/>
                <w:sz w:val="30"/>
              </w:rPr>
            </w:pPr>
          </w:p>
          <w:p>
            <w:pPr>
              <w:pStyle w:val="TableParagraph"/>
              <w:spacing w:before="0" w:line="343" w:lineRule="auto"/>
              <w:ind w:left="204" w:right="193"/>
              <w:jc w:val="left"/>
              <w:rPr>
                <w:sz w:val="24"/>
              </w:rPr>
            </w:pPr>
            <w:r>
              <w:rPr>
                <w:spacing w:val="-10"/>
                <w:sz w:val="24"/>
              </w:rPr>
              <w:t>细</w:t>
            </w:r>
            <w:r>
              <w:rPr>
                <w:spacing w:val="-10"/>
                <w:sz w:val="24"/>
              </w:rPr>
              <w:t>度</w:t>
            </w:r>
          </w:p>
        </w:tc>
        <w:tc>
          <w:tcPr>
            <w:tcW w:w="1975" w:type="dxa"/>
          </w:tcPr>
          <w:p>
            <w:pPr>
              <w:pStyle w:val="TableParagraph"/>
              <w:spacing w:before="0" w:line="440" w:lineRule="exact"/>
              <w:ind w:left="447" w:right="105" w:hanging="330"/>
              <w:jc w:val="left"/>
              <w:rPr>
                <w:sz w:val="24"/>
              </w:rPr>
            </w:pPr>
            <w:r>
              <w:rPr>
                <w:spacing w:val="-2"/>
                <w:sz w:val="24"/>
              </w:rPr>
              <w:t>0.71mm</w:t>
            </w:r>
            <w:r>
              <w:rPr>
                <w:spacing w:val="-14"/>
                <w:sz w:val="24"/>
              </w:rPr>
              <w:t xml:space="preserve"> 方孔筛的</w:t>
            </w:r>
            <w:r>
              <w:rPr>
                <w:spacing w:val="-2"/>
                <w:sz w:val="24"/>
              </w:rPr>
              <w:t>筛余（%）</w:t>
            </w: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1"/>
              <w:jc w:val="left"/>
              <w:rPr>
                <w:rFonts w:ascii="Microsoft JhengHei"/>
                <w:b/>
                <w:sz w:val="18"/>
              </w:rPr>
            </w:pPr>
          </w:p>
          <w:p>
            <w:pPr>
              <w:pStyle w:val="TableParagraph"/>
              <w:spacing w:before="0"/>
              <w:ind w:right="159"/>
              <w:jc w:val="right"/>
              <w:rPr>
                <w:sz w:val="24"/>
              </w:rPr>
            </w:pPr>
            <w:r>
              <w:rPr>
                <w:sz w:val="24"/>
              </w:rPr>
              <w:t>0</w:t>
            </w:r>
          </w:p>
        </w:tc>
        <w:tc>
          <w:tcPr>
            <w:tcW w:w="463" w:type="dxa"/>
          </w:tcPr>
          <w:p>
            <w:pPr>
              <w:pStyle w:val="TableParagraph"/>
              <w:spacing w:before="112"/>
              <w:ind w:left="10"/>
              <w:rPr>
                <w:sz w:val="24"/>
              </w:rPr>
            </w:pPr>
            <w:r>
              <w:rPr>
                <w:sz w:val="24"/>
              </w:rPr>
              <w:t>≤</w:t>
            </w:r>
          </w:p>
          <w:p>
            <w:pPr>
              <w:pStyle w:val="TableParagraph"/>
              <w:spacing w:before="132"/>
              <w:ind w:left="10"/>
              <w:rPr>
                <w:sz w:val="24"/>
              </w:rPr>
            </w:pPr>
            <w:r>
              <w:rPr>
                <w:sz w:val="24"/>
              </w:rPr>
              <w:t>1</w:t>
            </w:r>
          </w:p>
        </w:tc>
        <w:tc>
          <w:tcPr>
            <w:tcW w:w="463" w:type="dxa"/>
          </w:tcPr>
          <w:p>
            <w:pPr>
              <w:pStyle w:val="TableParagraph"/>
              <w:spacing w:before="112"/>
              <w:ind w:left="10"/>
              <w:rPr>
                <w:sz w:val="24"/>
              </w:rPr>
            </w:pPr>
            <w:r>
              <w:rPr>
                <w:sz w:val="24"/>
              </w:rPr>
              <w:t>≤</w:t>
            </w:r>
          </w:p>
          <w:p>
            <w:pPr>
              <w:pStyle w:val="TableParagraph"/>
              <w:spacing w:before="132"/>
              <w:ind w:left="10"/>
              <w:rPr>
                <w:sz w:val="24"/>
              </w:rPr>
            </w:pPr>
            <w:r>
              <w:rPr>
                <w:sz w:val="24"/>
              </w:rPr>
              <w:t>1</w:t>
            </w:r>
          </w:p>
        </w:tc>
        <w:tc>
          <w:tcPr>
            <w:tcW w:w="463" w:type="dxa"/>
          </w:tcPr>
          <w:p>
            <w:pPr>
              <w:pStyle w:val="TableParagraph"/>
              <w:spacing w:before="1"/>
              <w:jc w:val="left"/>
              <w:rPr>
                <w:rFonts w:ascii="Microsoft JhengHei"/>
                <w:b/>
                <w:sz w:val="18"/>
              </w:rPr>
            </w:pPr>
          </w:p>
          <w:p>
            <w:pPr>
              <w:pStyle w:val="TableParagraph"/>
              <w:spacing w:before="0"/>
              <w:ind w:left="171"/>
              <w:jc w:val="left"/>
              <w:rPr>
                <w:sz w:val="24"/>
              </w:rPr>
            </w:pPr>
            <w:r>
              <w:rPr>
                <w:sz w:val="24"/>
              </w:rPr>
              <w:t>0</w:t>
            </w: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1</w:t>
            </w:r>
          </w:p>
        </w:tc>
        <w:tc>
          <w:tcPr>
            <w:tcW w:w="463" w:type="dxa"/>
          </w:tcPr>
          <w:p>
            <w:pPr>
              <w:pStyle w:val="TableParagraph"/>
              <w:spacing w:before="112"/>
              <w:ind w:left="9"/>
              <w:rPr>
                <w:sz w:val="24"/>
              </w:rPr>
            </w:pPr>
            <w:r>
              <w:rPr>
                <w:sz w:val="24"/>
              </w:rPr>
              <w:t>≤</w:t>
            </w:r>
          </w:p>
          <w:p>
            <w:pPr>
              <w:pStyle w:val="TableParagraph"/>
              <w:spacing w:before="132"/>
              <w:ind w:left="9"/>
              <w:rPr>
                <w:sz w:val="24"/>
              </w:rPr>
            </w:pPr>
            <w:r>
              <w:rPr>
                <w:sz w:val="24"/>
              </w:rPr>
              <w:t>1</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648" w:type="dxa"/>
            <w:vMerge/>
            <w:tcBorders>
              <w:top w:val="nil"/>
            </w:tcBorders>
          </w:tcPr>
          <w:p>
            <w:pPr>
              <w:rPr>
                <w:sz w:val="2"/>
                <w:szCs w:val="2"/>
              </w:rPr>
            </w:pPr>
          </w:p>
        </w:tc>
        <w:tc>
          <w:tcPr>
            <w:tcW w:w="1975" w:type="dxa"/>
          </w:tcPr>
          <w:p>
            <w:pPr>
              <w:pStyle w:val="TableParagraph"/>
              <w:spacing w:before="0" w:line="440" w:lineRule="exact"/>
              <w:ind w:left="327" w:right="165" w:hanging="150"/>
              <w:jc w:val="left"/>
              <w:rPr>
                <w:sz w:val="24"/>
              </w:rPr>
            </w:pPr>
            <w:r>
              <w:rPr>
                <w:spacing w:val="-2"/>
                <w:sz w:val="24"/>
              </w:rPr>
              <w:t>0.125mm</w:t>
            </w:r>
            <w:r>
              <w:rPr>
                <w:spacing w:val="-17"/>
                <w:sz w:val="24"/>
              </w:rPr>
              <w:t xml:space="preserve"> 方孔筛</w:t>
            </w:r>
            <w:r>
              <w:rPr>
                <w:spacing w:val="-2"/>
                <w:sz w:val="24"/>
              </w:rPr>
              <w:t>的筛余（%）</w:t>
            </w: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0"/>
              <w:jc w:val="left"/>
              <w:rPr>
                <w:rFonts w:ascii="Times New Roman"/>
                <w:sz w:val="22"/>
              </w:rPr>
            </w:pP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13</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20</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z w:val="24"/>
              </w:rPr>
              <w:t>—</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13</w:t>
            </w:r>
          </w:p>
        </w:tc>
        <w:tc>
          <w:tcPr>
            <w:tcW w:w="463" w:type="dxa"/>
          </w:tcPr>
          <w:p>
            <w:pPr>
              <w:pStyle w:val="TableParagraph"/>
              <w:spacing w:before="112"/>
              <w:ind w:left="111"/>
              <w:jc w:val="left"/>
              <w:rPr>
                <w:sz w:val="24"/>
              </w:rPr>
            </w:pPr>
            <w:r>
              <w:rPr>
                <w:sz w:val="24"/>
              </w:rPr>
              <w:t>≤</w:t>
            </w:r>
          </w:p>
          <w:p>
            <w:pPr>
              <w:pStyle w:val="TableParagraph"/>
              <w:spacing w:before="132"/>
              <w:ind w:left="111"/>
              <w:jc w:val="left"/>
              <w:rPr>
                <w:sz w:val="24"/>
              </w:rPr>
            </w:pPr>
            <w:r>
              <w:rPr>
                <w:spacing w:val="-5"/>
                <w:sz w:val="24"/>
              </w:rPr>
              <w:t>20</w:t>
            </w:r>
          </w:p>
        </w:tc>
        <w:tc>
          <w:tcPr>
            <w:tcW w:w="463" w:type="dxa"/>
          </w:tcPr>
          <w:p>
            <w:pPr>
              <w:pStyle w:val="TableParagraph"/>
              <w:spacing w:before="1"/>
              <w:jc w:val="left"/>
              <w:rPr>
                <w:rFonts w:ascii="Microsoft JhengHei"/>
                <w:b/>
                <w:sz w:val="18"/>
              </w:rPr>
            </w:pPr>
          </w:p>
          <w:p>
            <w:pPr>
              <w:pStyle w:val="TableParagraph"/>
              <w:spacing w:before="0"/>
              <w:ind w:left="111"/>
              <w:jc w:val="left"/>
              <w:rPr>
                <w:sz w:val="24"/>
              </w:rPr>
            </w:pPr>
            <w:r>
              <w:rPr>
                <w:sz w:val="24"/>
              </w:rPr>
              <w:t>—</w:t>
            </w:r>
          </w:p>
        </w:tc>
      </w:tr>
      <w:tr>
        <w:tblPrEx>
          <w:tblW w:w="0" w:type="auto"/>
          <w:jc w:val="left"/>
          <w:tblInd w:w="1139" w:type="dxa"/>
          <w:tblLayout w:type="fixed"/>
          <w:tblCellMar>
            <w:top w:w="0" w:type="dxa"/>
            <w:left w:w="0" w:type="dxa"/>
            <w:bottom w:w="0" w:type="dxa"/>
            <w:right w:w="0" w:type="dxa"/>
          </w:tblCellMar>
          <w:tblLook w:val="01E0"/>
        </w:tblPrEx>
        <w:trPr>
          <w:trHeight w:val="880"/>
          <w:jc w:val="left"/>
        </w:trPr>
        <w:tc>
          <w:tcPr>
            <w:tcW w:w="2623" w:type="dxa"/>
            <w:gridSpan w:val="2"/>
          </w:tcPr>
          <w:p>
            <w:pPr>
              <w:pStyle w:val="TableParagraph"/>
              <w:spacing w:before="0" w:line="440" w:lineRule="exact"/>
              <w:ind w:left="411" w:right="99" w:hanging="300"/>
              <w:jc w:val="left"/>
              <w:rPr>
                <w:sz w:val="24"/>
              </w:rPr>
            </w:pPr>
            <w:r>
              <w:rPr>
                <w:spacing w:val="-2"/>
                <w:sz w:val="24"/>
              </w:rPr>
              <w:t>钙镁石灰的分类界限，</w:t>
            </w:r>
            <w:r>
              <w:rPr>
                <w:spacing w:val="-2"/>
                <w:sz w:val="24"/>
              </w:rPr>
              <w:t>氧化镁含量（%）</w:t>
            </w:r>
          </w:p>
        </w:tc>
        <w:tc>
          <w:tcPr>
            <w:tcW w:w="1389" w:type="dxa"/>
            <w:gridSpan w:val="3"/>
          </w:tcPr>
          <w:p>
            <w:pPr>
              <w:pStyle w:val="TableParagraph"/>
              <w:spacing w:before="1"/>
              <w:jc w:val="left"/>
              <w:rPr>
                <w:rFonts w:ascii="Microsoft JhengHei"/>
                <w:b/>
                <w:sz w:val="18"/>
              </w:rPr>
            </w:pPr>
          </w:p>
          <w:p>
            <w:pPr>
              <w:pStyle w:val="TableParagraph"/>
              <w:spacing w:before="0"/>
              <w:ind w:left="499" w:right="490"/>
              <w:rPr>
                <w:sz w:val="24"/>
              </w:rPr>
            </w:pPr>
            <w:r>
              <w:rPr>
                <w:spacing w:val="-5"/>
                <w:sz w:val="24"/>
              </w:rPr>
              <w:t>≤5</w:t>
            </w:r>
          </w:p>
        </w:tc>
        <w:tc>
          <w:tcPr>
            <w:tcW w:w="1389" w:type="dxa"/>
            <w:gridSpan w:val="3"/>
          </w:tcPr>
          <w:p>
            <w:pPr>
              <w:pStyle w:val="TableParagraph"/>
              <w:spacing w:before="1"/>
              <w:jc w:val="left"/>
              <w:rPr>
                <w:rFonts w:ascii="Microsoft JhengHei"/>
                <w:b/>
                <w:sz w:val="18"/>
              </w:rPr>
            </w:pPr>
          </w:p>
          <w:p>
            <w:pPr>
              <w:pStyle w:val="TableParagraph"/>
              <w:spacing w:before="0"/>
              <w:ind w:left="499" w:right="489"/>
              <w:rPr>
                <w:sz w:val="24"/>
              </w:rPr>
            </w:pPr>
            <w:r>
              <w:rPr>
                <w:spacing w:val="-5"/>
                <w:sz w:val="24"/>
              </w:rPr>
              <w:t>＞5</w:t>
            </w:r>
          </w:p>
        </w:tc>
        <w:tc>
          <w:tcPr>
            <w:tcW w:w="1389" w:type="dxa"/>
            <w:gridSpan w:val="3"/>
          </w:tcPr>
          <w:p>
            <w:pPr>
              <w:pStyle w:val="TableParagraph"/>
              <w:spacing w:before="1"/>
              <w:jc w:val="left"/>
              <w:rPr>
                <w:rFonts w:ascii="Microsoft JhengHei"/>
                <w:b/>
                <w:sz w:val="18"/>
              </w:rPr>
            </w:pPr>
          </w:p>
          <w:p>
            <w:pPr>
              <w:pStyle w:val="TableParagraph"/>
              <w:spacing w:before="0"/>
              <w:ind w:left="498" w:right="489"/>
              <w:rPr>
                <w:sz w:val="24"/>
              </w:rPr>
            </w:pPr>
            <w:r>
              <w:rPr>
                <w:spacing w:val="-5"/>
                <w:sz w:val="24"/>
              </w:rPr>
              <w:t>≤4</w:t>
            </w:r>
          </w:p>
        </w:tc>
        <w:tc>
          <w:tcPr>
            <w:tcW w:w="1389" w:type="dxa"/>
            <w:gridSpan w:val="3"/>
          </w:tcPr>
          <w:p>
            <w:pPr>
              <w:pStyle w:val="TableParagraph"/>
              <w:spacing w:before="1"/>
              <w:jc w:val="left"/>
              <w:rPr>
                <w:rFonts w:ascii="Microsoft JhengHei"/>
                <w:b/>
                <w:sz w:val="18"/>
              </w:rPr>
            </w:pPr>
          </w:p>
          <w:p>
            <w:pPr>
              <w:pStyle w:val="TableParagraph"/>
              <w:spacing w:before="0"/>
              <w:ind w:left="499" w:right="489"/>
              <w:rPr>
                <w:sz w:val="24"/>
              </w:rPr>
            </w:pPr>
            <w:r>
              <w:rPr>
                <w:spacing w:val="-5"/>
                <w:sz w:val="24"/>
              </w:rPr>
              <w:t>＞4</w:t>
            </w:r>
          </w:p>
        </w:tc>
      </w:tr>
    </w:tbl>
    <w:p>
      <w:pPr>
        <w:pStyle w:val="ListParagraph"/>
        <w:numPr>
          <w:ilvl w:val="0"/>
          <w:numId w:val="28"/>
        </w:numPr>
        <w:tabs>
          <w:tab w:val="left" w:pos="895"/>
        </w:tabs>
        <w:spacing w:before="126" w:after="0" w:line="240" w:lineRule="auto"/>
        <w:ind w:left="895" w:right="0" w:hanging="601"/>
        <w:jc w:val="left"/>
        <w:rPr>
          <w:sz w:val="24"/>
        </w:rPr>
      </w:pPr>
      <w:r>
        <w:pict>
          <v:group id="_x0000_s1025" style="width:130.25pt;height:63.7pt;margin-top:57.78pt;margin-left:100.1pt;mso-position-horizontal-relative:page;mso-position-vertical-relative:page;position:absolute;z-index:-251658240" coordorigin="2002,1156" coordsize="2605,1274">
            <v:line id="_x0000_s1026" style="position:absolute" from="2024,1163" to="4569,1586" stroked="t" strokecolor="black" strokeweight="0.75pt">
              <v:stroke dashstyle="solid"/>
            </v:line>
            <v:line id="_x0000_s1027" style="position:absolute" from="2009,1178" to="4599,2422" stroked="t" strokecolor="black" strokeweight="0.75pt">
              <v:stroke dashstyle="solid"/>
            </v:line>
          </v:group>
        </w:pict>
      </w:r>
      <w:r>
        <w:rPr>
          <w:spacing w:val="-26"/>
          <w:sz w:val="24"/>
        </w:rPr>
        <w:t>石灰稳定土的各项试验应按《公路工程无机结合料稳定材料试验规程》</w:t>
      </w:r>
      <w:r>
        <w:rPr>
          <w:spacing w:val="-22"/>
          <w:sz w:val="24"/>
        </w:rPr>
        <w:t>（JTJ57-94）进行。</w:t>
      </w:r>
    </w:p>
    <w:p>
      <w:pPr>
        <w:pStyle w:val="ListParagraph"/>
        <w:numPr>
          <w:ilvl w:val="0"/>
          <w:numId w:val="28"/>
        </w:numPr>
        <w:tabs>
          <w:tab w:val="left" w:pos="895"/>
        </w:tabs>
        <w:spacing w:before="133" w:after="0" w:line="240" w:lineRule="auto"/>
        <w:ind w:left="895" w:right="0" w:hanging="601"/>
        <w:jc w:val="left"/>
        <w:rPr>
          <w:sz w:val="24"/>
        </w:rPr>
      </w:pPr>
      <w:r>
        <w:rPr>
          <w:spacing w:val="-3"/>
          <w:sz w:val="24"/>
        </w:rPr>
        <w:t xml:space="preserve">石灰稳定土密实度按图纸要求执行，不小于 </w:t>
      </w:r>
      <w:r>
        <w:rPr>
          <w:spacing w:val="-4"/>
          <w:sz w:val="24"/>
        </w:rPr>
        <w:t>93%；</w:t>
      </w:r>
    </w:p>
    <w:p>
      <w:pPr>
        <w:pStyle w:val="ListParagraph"/>
        <w:numPr>
          <w:ilvl w:val="0"/>
          <w:numId w:val="28"/>
        </w:numPr>
        <w:tabs>
          <w:tab w:val="left" w:pos="896"/>
        </w:tabs>
        <w:spacing w:before="132" w:after="0" w:line="343" w:lineRule="auto"/>
        <w:ind w:left="294" w:right="331" w:firstLine="0"/>
        <w:jc w:val="both"/>
        <w:rPr>
          <w:sz w:val="24"/>
        </w:rPr>
      </w:pPr>
      <w:r>
        <w:rPr>
          <w:spacing w:val="-7"/>
          <w:sz w:val="24"/>
        </w:rPr>
        <w:t xml:space="preserve">石灰土封层应用 </w:t>
      </w:r>
      <w:r>
        <w:rPr>
          <w:spacing w:val="-4"/>
          <w:sz w:val="24"/>
        </w:rPr>
        <w:t>12t</w:t>
      </w:r>
      <w:r>
        <w:rPr>
          <w:spacing w:val="-11"/>
          <w:sz w:val="24"/>
        </w:rPr>
        <w:t xml:space="preserve"> 以上的压路机碾压。用 </w:t>
      </w:r>
      <w:r>
        <w:rPr>
          <w:spacing w:val="-4"/>
          <w:sz w:val="24"/>
        </w:rPr>
        <w:t>12~15t</w:t>
      </w:r>
      <w:r>
        <w:rPr>
          <w:spacing w:val="-9"/>
          <w:sz w:val="24"/>
        </w:rPr>
        <w:t xml:space="preserve"> 三轮压路机碾压时，每层的压实厚度</w:t>
      </w:r>
      <w:r>
        <w:rPr>
          <w:spacing w:val="-7"/>
          <w:sz w:val="24"/>
        </w:rPr>
        <w:t xml:space="preserve">不应超过 </w:t>
      </w:r>
      <w:r>
        <w:rPr>
          <w:spacing w:val="-4"/>
          <w:sz w:val="24"/>
        </w:rPr>
        <w:t>15cm；</w:t>
      </w:r>
      <w:r>
        <w:rPr>
          <w:spacing w:val="-11"/>
          <w:sz w:val="24"/>
        </w:rPr>
        <w:t xml:space="preserve">用 </w:t>
      </w:r>
      <w:r>
        <w:rPr>
          <w:spacing w:val="-4"/>
          <w:sz w:val="24"/>
        </w:rPr>
        <w:t>18~20t</w:t>
      </w:r>
      <w:r>
        <w:rPr>
          <w:spacing w:val="-9"/>
          <w:sz w:val="24"/>
        </w:rPr>
        <w:t xml:space="preserve"> 三轮压路机和振动压路机碾压时，每层的压实厚度不应超过 </w:t>
      </w:r>
      <w:r>
        <w:rPr>
          <w:spacing w:val="-4"/>
          <w:sz w:val="24"/>
        </w:rPr>
        <w:t>20cm，</w:t>
      </w:r>
      <w:r>
        <w:rPr>
          <w:spacing w:val="-2"/>
          <w:sz w:val="24"/>
        </w:rPr>
        <w:t>且应采用先轻型、后重型压路机碾压；在施工过程中严禁用薄层贴补的办法进行找平。</w:t>
      </w:r>
    </w:p>
    <w:p>
      <w:pPr>
        <w:pStyle w:val="ListParagraph"/>
        <w:numPr>
          <w:ilvl w:val="0"/>
          <w:numId w:val="28"/>
        </w:numPr>
        <w:tabs>
          <w:tab w:val="left" w:pos="895"/>
        </w:tabs>
        <w:spacing w:before="1" w:after="0" w:line="343" w:lineRule="auto"/>
        <w:ind w:left="294" w:right="331" w:firstLine="0"/>
        <w:jc w:val="left"/>
        <w:rPr>
          <w:sz w:val="24"/>
        </w:rPr>
      </w:pPr>
      <w:r>
        <w:rPr>
          <w:spacing w:val="-2"/>
          <w:sz w:val="24"/>
        </w:rPr>
        <w:t>石灰土封层宜在当天碾压完成，碾压完成后必须保温养生，不使稳定土层表面干燥，也</w:t>
      </w:r>
      <w:r>
        <w:rPr>
          <w:spacing w:val="-2"/>
          <w:sz w:val="24"/>
        </w:rPr>
        <w:t>不应过分潮湿。</w:t>
      </w:r>
    </w:p>
    <w:p>
      <w:pPr>
        <w:pStyle w:val="ListParagraph"/>
        <w:numPr>
          <w:ilvl w:val="0"/>
          <w:numId w:val="28"/>
        </w:numPr>
        <w:tabs>
          <w:tab w:val="left" w:pos="895"/>
        </w:tabs>
        <w:spacing w:before="1" w:after="0" w:line="240" w:lineRule="auto"/>
        <w:ind w:left="895" w:right="0" w:hanging="601"/>
        <w:jc w:val="left"/>
        <w:rPr>
          <w:sz w:val="24"/>
        </w:rPr>
      </w:pPr>
      <w:r>
        <w:rPr>
          <w:spacing w:val="-1"/>
          <w:sz w:val="24"/>
        </w:rPr>
        <w:t>施工过程中应严格控制灰土层高程，且其路拱横坡应与面层一致。</w:t>
      </w:r>
    </w:p>
    <w:p>
      <w:pPr>
        <w:pStyle w:val="Heading1"/>
        <w:spacing w:before="53"/>
        <w:ind w:left="294"/>
      </w:pPr>
      <w:r>
        <w:t>三、山皮石底基层监理工作流程、控制要点、目标、方法：（见附图三</w:t>
      </w:r>
      <w:r>
        <w:rPr>
          <w:spacing w:val="-10"/>
        </w:rPr>
        <w:t>）</w:t>
      </w:r>
    </w:p>
    <w:p>
      <w:pPr>
        <w:pStyle w:val="BodyText"/>
        <w:spacing w:before="78"/>
        <w:ind w:left="534"/>
      </w:pPr>
      <w:r>
        <w:t>1</w:t>
      </w:r>
      <w:r>
        <w:rPr>
          <w:spacing w:val="-2"/>
        </w:rPr>
        <w:t>、监理工作要点：</w:t>
      </w:r>
    </w:p>
    <w:p>
      <w:pPr>
        <w:pStyle w:val="ListParagraph"/>
        <w:numPr>
          <w:ilvl w:val="1"/>
          <w:numId w:val="28"/>
        </w:numPr>
        <w:tabs>
          <w:tab w:val="left" w:pos="1255"/>
        </w:tabs>
        <w:spacing w:before="132" w:after="0" w:line="240" w:lineRule="auto"/>
        <w:ind w:left="1255" w:right="0" w:hanging="601"/>
        <w:jc w:val="left"/>
        <w:rPr>
          <w:sz w:val="24"/>
        </w:rPr>
      </w:pPr>
      <w:r>
        <w:rPr>
          <w:spacing w:val="-1"/>
          <w:sz w:val="24"/>
        </w:rPr>
        <w:t>开工之前，监理人员应做好下列工作：</w:t>
      </w:r>
    </w:p>
    <w:p>
      <w:pPr>
        <w:pStyle w:val="BodyText"/>
        <w:spacing w:before="133" w:line="343" w:lineRule="auto"/>
        <w:ind w:left="294" w:right="331"/>
        <w:jc w:val="both"/>
      </w:pPr>
      <w:r>
        <w:rPr>
          <w:spacing w:val="-2"/>
        </w:rPr>
        <w:t>①监理工程师应根据工程合同、设计文件、图纸及有关技术规范规程，编制适应本工程的级配</w:t>
      </w:r>
      <w:r>
        <w:rPr>
          <w:spacing w:val="-2"/>
        </w:rPr>
        <w:t>碎石基层质量监理工作细则，施工工艺、施工质量控制标准、使用山皮石材料的技术指标、规</w:t>
      </w:r>
      <w:r>
        <w:rPr>
          <w:spacing w:val="-2"/>
        </w:rPr>
        <w:t>格和试验报告及施工机具等。</w:t>
      </w:r>
    </w:p>
    <w:p>
      <w:pPr>
        <w:pStyle w:val="BodyText"/>
        <w:spacing w:before="1"/>
        <w:ind w:left="894"/>
      </w:pPr>
      <w:r>
        <w:rPr>
          <w:spacing w:val="-1"/>
        </w:rPr>
        <w:t>②监理人员应检查施工放样、路基表面清洁状况。</w:t>
      </w:r>
    </w:p>
    <w:p>
      <w:pPr>
        <w:spacing w:after="0"/>
        <w:sectPr>
          <w:headerReference w:type="default" r:id="rId14"/>
          <w:footerReference w:type="default" r:id="rId15"/>
          <w:pgSz w:w="11910" w:h="16840"/>
          <w:pgMar w:top="1100" w:right="560" w:bottom="1180" w:left="860" w:header="879" w:footer="961"/>
          <w:pgNumType w:start="6"/>
          <w:cols w:space="708"/>
        </w:sectPr>
      </w:pPr>
    </w:p>
    <w:p>
      <w:pPr>
        <w:pStyle w:val="ListParagraph"/>
        <w:numPr>
          <w:ilvl w:val="1"/>
          <w:numId w:val="28"/>
        </w:numPr>
        <w:tabs>
          <w:tab w:val="left" w:pos="1255"/>
        </w:tabs>
        <w:spacing w:before="126" w:after="0" w:line="240" w:lineRule="auto"/>
        <w:ind w:left="1255" w:right="0" w:hanging="601"/>
        <w:jc w:val="left"/>
        <w:rPr>
          <w:sz w:val="24"/>
        </w:rPr>
      </w:pPr>
      <w:r>
        <w:rPr>
          <w:spacing w:val="-1"/>
          <w:sz w:val="24"/>
        </w:rPr>
        <w:t>施工中，监理人员应监督检测下列主要内容：</w:t>
      </w:r>
    </w:p>
    <w:p>
      <w:pPr>
        <w:pStyle w:val="BodyText"/>
        <w:spacing w:before="133"/>
        <w:ind w:left="894"/>
      </w:pPr>
      <w:r>
        <w:rPr>
          <w:spacing w:val="-1"/>
        </w:rPr>
        <w:t>①检查所使用山皮石材料的技术指标、规格和颗粒形状，是否与承包合同相符；</w:t>
      </w:r>
    </w:p>
    <w:p>
      <w:pPr>
        <w:pStyle w:val="BodyText"/>
        <w:spacing w:before="132"/>
        <w:ind w:left="894"/>
      </w:pPr>
      <w:r>
        <w:rPr>
          <w:spacing w:val="-4"/>
        </w:rPr>
        <w:t xml:space="preserve">②底基层山皮石的最大粒径不能大于 </w:t>
      </w:r>
      <w:r>
        <w:t>37.5</w:t>
      </w:r>
      <w:r>
        <w:rPr>
          <w:spacing w:val="-18"/>
        </w:rPr>
        <w:t xml:space="preserve"> 厘米。</w:t>
      </w:r>
    </w:p>
    <w:p>
      <w:pPr>
        <w:pStyle w:val="BodyText"/>
        <w:spacing w:before="133"/>
        <w:ind w:left="894"/>
      </w:pPr>
      <w:r>
        <w:rPr>
          <w:spacing w:val="-5"/>
        </w:rPr>
        <w:t xml:space="preserve">③山皮石料压碎值不大于 </w:t>
      </w:r>
      <w:r>
        <w:t>35%</w:t>
      </w:r>
      <w:r>
        <w:rPr>
          <w:spacing w:val="-10"/>
        </w:rPr>
        <w:t>。</w:t>
      </w:r>
    </w:p>
    <w:p>
      <w:pPr>
        <w:pStyle w:val="BodyText"/>
        <w:spacing w:before="132"/>
        <w:ind w:left="894"/>
      </w:pPr>
      <w:r>
        <w:rPr>
          <w:spacing w:val="-1"/>
        </w:rPr>
        <w:t>④山皮石底基层应严格控制其中线高程、横坡、平整度、宽度、厚度、压实度、弯沉值。</w:t>
      </w:r>
    </w:p>
    <w:p>
      <w:pPr>
        <w:pStyle w:val="BodyText"/>
        <w:spacing w:before="133"/>
        <w:ind w:left="774"/>
      </w:pPr>
      <w:r>
        <w:rPr>
          <w:spacing w:val="-1"/>
        </w:rPr>
        <w:t>⑤山皮石底基层施工时必须拌和均匀，不得有粗细颗粒离析现象。</w:t>
      </w:r>
    </w:p>
    <w:p>
      <w:pPr>
        <w:pStyle w:val="BodyText"/>
        <w:spacing w:before="132" w:line="343" w:lineRule="auto"/>
        <w:ind w:left="294" w:right="331" w:firstLine="480"/>
      </w:pPr>
      <w:r>
        <w:rPr>
          <w:spacing w:val="-2"/>
        </w:rPr>
        <w:t xml:space="preserve">⑥在最佳含水量时进行碾压，按重型击实试验法确定的要求压实度，不得小于 </w:t>
      </w:r>
      <w:r>
        <w:t>96%，回弹</w:t>
      </w:r>
      <w:r>
        <w:rPr>
          <w:spacing w:val="-2"/>
        </w:rPr>
        <w:t>模量≥170Mpa。</w:t>
      </w:r>
    </w:p>
    <w:p>
      <w:pPr>
        <w:pStyle w:val="ListParagraph"/>
        <w:numPr>
          <w:ilvl w:val="1"/>
          <w:numId w:val="28"/>
        </w:numPr>
        <w:tabs>
          <w:tab w:val="left" w:pos="1256"/>
        </w:tabs>
        <w:spacing w:before="1" w:after="0" w:line="343" w:lineRule="auto"/>
        <w:ind w:left="294" w:right="331" w:firstLine="360"/>
        <w:jc w:val="left"/>
        <w:rPr>
          <w:sz w:val="24"/>
        </w:rPr>
      </w:pPr>
      <w:r>
        <w:rPr>
          <w:spacing w:val="-2"/>
          <w:sz w:val="24"/>
        </w:rPr>
        <w:t>施工完成后，现场监理人员应按规定频率随机抽检山皮石基层的压实密度、厚度、平</w:t>
      </w:r>
      <w:r>
        <w:rPr>
          <w:spacing w:val="-2"/>
          <w:sz w:val="24"/>
        </w:rPr>
        <w:t>整度、中线高程及纵横坡度，并进行外观检查，合格后给予签字认可。</w:t>
      </w:r>
    </w:p>
    <w:p>
      <w:pPr>
        <w:pStyle w:val="ListParagraph"/>
        <w:numPr>
          <w:ilvl w:val="1"/>
          <w:numId w:val="28"/>
        </w:numPr>
        <w:tabs>
          <w:tab w:val="left" w:pos="1255"/>
        </w:tabs>
        <w:spacing w:before="0" w:after="0" w:line="240" w:lineRule="auto"/>
        <w:ind w:left="1255" w:right="0" w:hanging="601"/>
        <w:jc w:val="left"/>
        <w:rPr>
          <w:sz w:val="24"/>
        </w:rPr>
      </w:pPr>
      <w:r>
        <w:rPr>
          <w:spacing w:val="-1"/>
          <w:sz w:val="24"/>
        </w:rPr>
        <w:t>施工完成后，禁止机动车辆通行，特别是履带车辆。</w:t>
      </w:r>
    </w:p>
    <w:p>
      <w:pPr>
        <w:pStyle w:val="BodyText"/>
        <w:spacing w:before="133"/>
        <w:ind w:left="534"/>
      </w:pPr>
      <w:r>
        <w:t>2</w:t>
      </w:r>
      <w:r>
        <w:rPr>
          <w:spacing w:val="-1"/>
        </w:rPr>
        <w:t>、质量标准、检测频率与方法</w:t>
      </w:r>
    </w:p>
    <w:p>
      <w:pPr>
        <w:pStyle w:val="ListParagraph"/>
        <w:numPr>
          <w:ilvl w:val="0"/>
          <w:numId w:val="27"/>
        </w:numPr>
        <w:tabs>
          <w:tab w:val="left" w:pos="1255"/>
        </w:tabs>
        <w:spacing w:before="132" w:after="0" w:line="240" w:lineRule="auto"/>
        <w:ind w:left="1255" w:right="0" w:hanging="601"/>
        <w:jc w:val="left"/>
        <w:rPr>
          <w:sz w:val="24"/>
        </w:rPr>
      </w:pPr>
      <w:r>
        <w:rPr>
          <w:spacing w:val="-3"/>
          <w:sz w:val="24"/>
        </w:rPr>
        <w:t xml:space="preserve">用做底基层的砂砾材料级配，应符合下表要求，塑性指数应小于 </w:t>
      </w:r>
      <w:r>
        <w:rPr>
          <w:sz w:val="24"/>
        </w:rPr>
        <w:t>6</w:t>
      </w:r>
      <w:r>
        <w:rPr>
          <w:spacing w:val="-10"/>
          <w:sz w:val="24"/>
        </w:rPr>
        <w:t>。</w:t>
      </w:r>
    </w:p>
    <w:p>
      <w:pPr>
        <w:pStyle w:val="BodyText"/>
      </w:pPr>
    </w:p>
    <w:p>
      <w:pPr>
        <w:pStyle w:val="BodyText"/>
      </w:pPr>
    </w:p>
    <w:p>
      <w:pPr>
        <w:pStyle w:val="BodyText"/>
      </w:pPr>
    </w:p>
    <w:p>
      <w:pPr>
        <w:pStyle w:val="BodyText"/>
      </w:pPr>
    </w:p>
    <w:p>
      <w:pPr>
        <w:pStyle w:val="Heading1"/>
        <w:spacing w:before="172"/>
        <w:ind w:right="37"/>
        <w:jc w:val="center"/>
      </w:pPr>
      <w:r>
        <w:rPr>
          <w:spacing w:val="-1"/>
        </w:rPr>
        <w:t>山皮石底基层的级配范围</w:t>
      </w:r>
    </w:p>
    <w:p>
      <w:pPr>
        <w:pStyle w:val="BodyText"/>
        <w:spacing w:before="11"/>
        <w:rPr>
          <w:rFonts w:ascii="Microsoft JhengHei"/>
          <w:b/>
          <w:sz w:val="6"/>
        </w:rPr>
      </w:pPr>
    </w:p>
    <w:tbl>
      <w:tblPr>
        <w:tblStyle w:val="TableNormal1"/>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0"/>
        <w:gridCol w:w="802"/>
        <w:gridCol w:w="964"/>
        <w:gridCol w:w="883"/>
        <w:gridCol w:w="883"/>
        <w:gridCol w:w="883"/>
        <w:gridCol w:w="883"/>
        <w:gridCol w:w="868"/>
        <w:gridCol w:w="868"/>
        <w:gridCol w:w="858"/>
      </w:tblGrid>
      <w:tr>
        <w:tblPrEx>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0"/>
          <w:jc w:val="left"/>
        </w:trPr>
        <w:tc>
          <w:tcPr>
            <w:tcW w:w="1880" w:type="dxa"/>
          </w:tcPr>
          <w:p>
            <w:pPr>
              <w:pStyle w:val="TableParagraph"/>
              <w:spacing w:before="112"/>
              <w:ind w:left="219"/>
              <w:jc w:val="left"/>
              <w:rPr>
                <w:sz w:val="24"/>
              </w:rPr>
            </w:pPr>
            <w:r>
              <w:rPr>
                <w:sz w:val="24"/>
              </w:rPr>
              <w:t>筛孔尺寸</w:t>
            </w:r>
            <w:r>
              <w:rPr>
                <w:spacing w:val="-4"/>
                <w:sz w:val="24"/>
              </w:rPr>
              <w:t>(mm)</w:t>
            </w:r>
          </w:p>
        </w:tc>
        <w:tc>
          <w:tcPr>
            <w:tcW w:w="802" w:type="dxa"/>
          </w:tcPr>
          <w:p>
            <w:pPr>
              <w:pStyle w:val="TableParagraph"/>
              <w:spacing w:before="112"/>
              <w:ind w:right="150"/>
              <w:jc w:val="right"/>
              <w:rPr>
                <w:sz w:val="24"/>
              </w:rPr>
            </w:pPr>
            <w:r>
              <w:rPr>
                <w:spacing w:val="-4"/>
                <w:sz w:val="24"/>
              </w:rPr>
              <w:t>37.5</w:t>
            </w:r>
          </w:p>
        </w:tc>
        <w:tc>
          <w:tcPr>
            <w:tcW w:w="964" w:type="dxa"/>
          </w:tcPr>
          <w:p>
            <w:pPr>
              <w:pStyle w:val="TableParagraph"/>
              <w:spacing w:before="112"/>
              <w:ind w:left="242"/>
              <w:jc w:val="left"/>
              <w:rPr>
                <w:sz w:val="24"/>
              </w:rPr>
            </w:pPr>
            <w:r>
              <w:rPr>
                <w:spacing w:val="-4"/>
                <w:sz w:val="24"/>
              </w:rPr>
              <w:t>31.5</w:t>
            </w:r>
          </w:p>
        </w:tc>
        <w:tc>
          <w:tcPr>
            <w:tcW w:w="883" w:type="dxa"/>
          </w:tcPr>
          <w:p>
            <w:pPr>
              <w:pStyle w:val="TableParagraph"/>
              <w:spacing w:before="112"/>
              <w:ind w:left="201"/>
              <w:jc w:val="left"/>
              <w:rPr>
                <w:sz w:val="24"/>
              </w:rPr>
            </w:pPr>
            <w:r>
              <w:rPr>
                <w:spacing w:val="-4"/>
                <w:sz w:val="24"/>
              </w:rPr>
              <w:t>26.5</w:t>
            </w:r>
          </w:p>
        </w:tc>
        <w:tc>
          <w:tcPr>
            <w:tcW w:w="883" w:type="dxa"/>
          </w:tcPr>
          <w:p>
            <w:pPr>
              <w:pStyle w:val="TableParagraph"/>
              <w:spacing w:before="112"/>
              <w:ind w:left="188" w:right="179"/>
              <w:rPr>
                <w:sz w:val="24"/>
              </w:rPr>
            </w:pPr>
            <w:r>
              <w:rPr>
                <w:spacing w:val="-5"/>
                <w:sz w:val="24"/>
              </w:rPr>
              <w:t>16</w:t>
            </w:r>
          </w:p>
        </w:tc>
        <w:tc>
          <w:tcPr>
            <w:tcW w:w="883" w:type="dxa"/>
          </w:tcPr>
          <w:p>
            <w:pPr>
              <w:pStyle w:val="TableParagraph"/>
              <w:spacing w:before="112"/>
              <w:ind w:left="201"/>
              <w:jc w:val="left"/>
              <w:rPr>
                <w:sz w:val="24"/>
              </w:rPr>
            </w:pPr>
            <w:r>
              <w:rPr>
                <w:spacing w:val="-4"/>
                <w:sz w:val="24"/>
              </w:rPr>
              <w:t>9.50</w:t>
            </w:r>
          </w:p>
        </w:tc>
        <w:tc>
          <w:tcPr>
            <w:tcW w:w="883" w:type="dxa"/>
          </w:tcPr>
          <w:p>
            <w:pPr>
              <w:pStyle w:val="TableParagraph"/>
              <w:spacing w:before="112"/>
              <w:ind w:left="201"/>
              <w:jc w:val="left"/>
              <w:rPr>
                <w:sz w:val="24"/>
              </w:rPr>
            </w:pPr>
            <w:r>
              <w:rPr>
                <w:spacing w:val="-4"/>
                <w:sz w:val="24"/>
              </w:rPr>
              <w:t>4.75</w:t>
            </w:r>
          </w:p>
        </w:tc>
        <w:tc>
          <w:tcPr>
            <w:tcW w:w="868" w:type="dxa"/>
          </w:tcPr>
          <w:p>
            <w:pPr>
              <w:pStyle w:val="TableParagraph"/>
              <w:spacing w:before="112"/>
              <w:ind w:right="182"/>
              <w:jc w:val="right"/>
              <w:rPr>
                <w:sz w:val="24"/>
              </w:rPr>
            </w:pPr>
            <w:r>
              <w:rPr>
                <w:spacing w:val="-4"/>
                <w:sz w:val="24"/>
              </w:rPr>
              <w:t>1.18</w:t>
            </w:r>
          </w:p>
        </w:tc>
        <w:tc>
          <w:tcPr>
            <w:tcW w:w="868" w:type="dxa"/>
          </w:tcPr>
          <w:p>
            <w:pPr>
              <w:pStyle w:val="TableParagraph"/>
              <w:spacing w:before="112"/>
              <w:ind w:left="121" w:right="112"/>
              <w:rPr>
                <w:sz w:val="24"/>
              </w:rPr>
            </w:pPr>
            <w:r>
              <w:rPr>
                <w:spacing w:val="-5"/>
                <w:sz w:val="24"/>
              </w:rPr>
              <w:t>0.6</w:t>
            </w:r>
          </w:p>
        </w:tc>
        <w:tc>
          <w:tcPr>
            <w:tcW w:w="858" w:type="dxa"/>
          </w:tcPr>
          <w:p>
            <w:pPr>
              <w:pStyle w:val="TableParagraph"/>
              <w:spacing w:before="112"/>
              <w:ind w:right="118"/>
              <w:jc w:val="right"/>
              <w:rPr>
                <w:sz w:val="24"/>
              </w:rPr>
            </w:pPr>
            <w:r>
              <w:rPr>
                <w:spacing w:val="-2"/>
                <w:sz w:val="24"/>
              </w:rPr>
              <w:t>0.075</w:t>
            </w:r>
          </w:p>
        </w:tc>
      </w:tr>
      <w:tr>
        <w:tblPrEx>
          <w:tblW w:w="0" w:type="auto"/>
          <w:jc w:val="left"/>
          <w:tblInd w:w="343" w:type="dxa"/>
          <w:tblLayout w:type="fixed"/>
          <w:tblCellMar>
            <w:top w:w="0" w:type="dxa"/>
            <w:left w:w="0" w:type="dxa"/>
            <w:bottom w:w="0" w:type="dxa"/>
            <w:right w:w="0" w:type="dxa"/>
          </w:tblCellMar>
          <w:tblLook w:val="01E0"/>
        </w:tblPrEx>
        <w:trPr>
          <w:trHeight w:val="880"/>
          <w:jc w:val="left"/>
        </w:trPr>
        <w:tc>
          <w:tcPr>
            <w:tcW w:w="1880" w:type="dxa"/>
          </w:tcPr>
          <w:p>
            <w:pPr>
              <w:pStyle w:val="TableParagraph"/>
              <w:spacing w:before="0" w:line="440" w:lineRule="exact"/>
              <w:ind w:left="580" w:right="209" w:hanging="360"/>
              <w:jc w:val="left"/>
              <w:rPr>
                <w:sz w:val="24"/>
              </w:rPr>
            </w:pPr>
            <w:r>
              <w:rPr>
                <w:spacing w:val="-2"/>
                <w:sz w:val="24"/>
              </w:rPr>
              <w:t>通过质量百分</w:t>
            </w:r>
            <w:r>
              <w:rPr>
                <w:spacing w:val="-4"/>
                <w:sz w:val="24"/>
              </w:rPr>
              <w:t>率(％)</w:t>
            </w:r>
          </w:p>
        </w:tc>
        <w:tc>
          <w:tcPr>
            <w:tcW w:w="802" w:type="dxa"/>
          </w:tcPr>
          <w:p>
            <w:pPr>
              <w:pStyle w:val="TableParagraph"/>
              <w:spacing w:before="1"/>
              <w:jc w:val="left"/>
              <w:rPr>
                <w:rFonts w:ascii="Microsoft JhengHei"/>
                <w:b/>
                <w:sz w:val="18"/>
              </w:rPr>
            </w:pPr>
          </w:p>
          <w:p>
            <w:pPr>
              <w:pStyle w:val="TableParagraph"/>
              <w:spacing w:before="0"/>
              <w:ind w:right="210"/>
              <w:jc w:val="right"/>
              <w:rPr>
                <w:sz w:val="24"/>
              </w:rPr>
            </w:pPr>
            <w:r>
              <w:rPr>
                <w:spacing w:val="-5"/>
                <w:sz w:val="24"/>
              </w:rPr>
              <w:t>100</w:t>
            </w:r>
          </w:p>
        </w:tc>
        <w:tc>
          <w:tcPr>
            <w:tcW w:w="964" w:type="dxa"/>
          </w:tcPr>
          <w:p>
            <w:pPr>
              <w:pStyle w:val="TableParagraph"/>
              <w:spacing w:before="112"/>
              <w:ind w:left="242"/>
              <w:jc w:val="left"/>
              <w:rPr>
                <w:sz w:val="24"/>
              </w:rPr>
            </w:pPr>
            <w:r>
              <w:rPr>
                <w:spacing w:val="-5"/>
                <w:sz w:val="24"/>
              </w:rPr>
              <w:t>85～</w:t>
            </w:r>
          </w:p>
          <w:p>
            <w:pPr>
              <w:pStyle w:val="TableParagraph"/>
              <w:spacing w:before="132"/>
              <w:ind w:left="302"/>
              <w:jc w:val="left"/>
              <w:rPr>
                <w:sz w:val="24"/>
              </w:rPr>
            </w:pPr>
            <w:r>
              <w:rPr>
                <w:spacing w:val="-5"/>
                <w:sz w:val="24"/>
              </w:rPr>
              <w:t>100</w:t>
            </w:r>
          </w:p>
        </w:tc>
        <w:tc>
          <w:tcPr>
            <w:tcW w:w="883" w:type="dxa"/>
          </w:tcPr>
          <w:p>
            <w:pPr>
              <w:pStyle w:val="TableParagraph"/>
              <w:spacing w:before="112"/>
              <w:ind w:left="188" w:right="178"/>
              <w:rPr>
                <w:sz w:val="24"/>
              </w:rPr>
            </w:pPr>
            <w:r>
              <w:rPr>
                <w:spacing w:val="-5"/>
                <w:sz w:val="24"/>
              </w:rPr>
              <w:t>65～</w:t>
            </w:r>
          </w:p>
          <w:p>
            <w:pPr>
              <w:pStyle w:val="TableParagraph"/>
              <w:spacing w:before="132"/>
              <w:ind w:left="188" w:right="178"/>
              <w:rPr>
                <w:sz w:val="24"/>
              </w:rPr>
            </w:pPr>
            <w:r>
              <w:rPr>
                <w:spacing w:val="-5"/>
                <w:sz w:val="24"/>
              </w:rPr>
              <w:t>85</w:t>
            </w:r>
          </w:p>
        </w:tc>
        <w:tc>
          <w:tcPr>
            <w:tcW w:w="883" w:type="dxa"/>
          </w:tcPr>
          <w:p>
            <w:pPr>
              <w:pStyle w:val="TableParagraph"/>
              <w:spacing w:before="112"/>
              <w:ind w:left="188" w:right="179"/>
              <w:rPr>
                <w:sz w:val="24"/>
              </w:rPr>
            </w:pPr>
            <w:r>
              <w:rPr>
                <w:spacing w:val="-5"/>
                <w:sz w:val="24"/>
              </w:rPr>
              <w:t>42～</w:t>
            </w:r>
          </w:p>
          <w:p>
            <w:pPr>
              <w:pStyle w:val="TableParagraph"/>
              <w:spacing w:before="132"/>
              <w:ind w:left="188" w:right="179"/>
              <w:rPr>
                <w:sz w:val="24"/>
              </w:rPr>
            </w:pPr>
            <w:r>
              <w:rPr>
                <w:spacing w:val="-5"/>
                <w:sz w:val="24"/>
              </w:rPr>
              <w:t>67</w:t>
            </w:r>
          </w:p>
        </w:tc>
        <w:tc>
          <w:tcPr>
            <w:tcW w:w="883" w:type="dxa"/>
          </w:tcPr>
          <w:p>
            <w:pPr>
              <w:pStyle w:val="TableParagraph"/>
              <w:spacing w:before="112"/>
              <w:ind w:left="188" w:right="178"/>
              <w:rPr>
                <w:sz w:val="24"/>
              </w:rPr>
            </w:pPr>
            <w:r>
              <w:rPr>
                <w:spacing w:val="-5"/>
                <w:sz w:val="24"/>
              </w:rPr>
              <w:t>20～</w:t>
            </w:r>
          </w:p>
          <w:p>
            <w:pPr>
              <w:pStyle w:val="TableParagraph"/>
              <w:spacing w:before="132"/>
              <w:ind w:left="188" w:right="178"/>
              <w:rPr>
                <w:sz w:val="24"/>
              </w:rPr>
            </w:pPr>
            <w:r>
              <w:rPr>
                <w:spacing w:val="-5"/>
                <w:sz w:val="24"/>
              </w:rPr>
              <w:t>40</w:t>
            </w:r>
          </w:p>
        </w:tc>
        <w:tc>
          <w:tcPr>
            <w:tcW w:w="883" w:type="dxa"/>
          </w:tcPr>
          <w:p>
            <w:pPr>
              <w:pStyle w:val="TableParagraph"/>
              <w:spacing w:before="112"/>
              <w:ind w:left="188" w:right="178"/>
              <w:rPr>
                <w:sz w:val="24"/>
              </w:rPr>
            </w:pPr>
            <w:r>
              <w:rPr>
                <w:spacing w:val="-5"/>
                <w:sz w:val="24"/>
              </w:rPr>
              <w:t>10～</w:t>
            </w:r>
          </w:p>
          <w:p>
            <w:pPr>
              <w:pStyle w:val="TableParagraph"/>
              <w:spacing w:before="132"/>
              <w:ind w:left="188" w:right="178"/>
              <w:rPr>
                <w:sz w:val="24"/>
              </w:rPr>
            </w:pPr>
            <w:r>
              <w:rPr>
                <w:spacing w:val="-5"/>
                <w:sz w:val="24"/>
              </w:rPr>
              <w:t>27</w:t>
            </w:r>
          </w:p>
        </w:tc>
        <w:tc>
          <w:tcPr>
            <w:tcW w:w="868" w:type="dxa"/>
          </w:tcPr>
          <w:p>
            <w:pPr>
              <w:pStyle w:val="TableParagraph"/>
              <w:spacing w:before="1"/>
              <w:jc w:val="left"/>
              <w:rPr>
                <w:rFonts w:ascii="Microsoft JhengHei"/>
                <w:b/>
                <w:sz w:val="18"/>
              </w:rPr>
            </w:pPr>
          </w:p>
          <w:p>
            <w:pPr>
              <w:pStyle w:val="TableParagraph"/>
              <w:spacing w:before="0"/>
              <w:ind w:right="122"/>
              <w:jc w:val="right"/>
              <w:rPr>
                <w:sz w:val="24"/>
              </w:rPr>
            </w:pPr>
            <w:r>
              <w:rPr>
                <w:spacing w:val="-4"/>
                <w:sz w:val="24"/>
              </w:rPr>
              <w:t>8～20</w:t>
            </w:r>
          </w:p>
        </w:tc>
        <w:tc>
          <w:tcPr>
            <w:tcW w:w="868" w:type="dxa"/>
          </w:tcPr>
          <w:p>
            <w:pPr>
              <w:pStyle w:val="TableParagraph"/>
              <w:spacing w:before="1"/>
              <w:jc w:val="left"/>
              <w:rPr>
                <w:rFonts w:ascii="Microsoft JhengHei"/>
                <w:b/>
                <w:sz w:val="18"/>
              </w:rPr>
            </w:pPr>
          </w:p>
          <w:p>
            <w:pPr>
              <w:pStyle w:val="TableParagraph"/>
              <w:spacing w:before="0"/>
              <w:ind w:left="121" w:right="112"/>
              <w:rPr>
                <w:sz w:val="24"/>
              </w:rPr>
            </w:pPr>
            <w:r>
              <w:rPr>
                <w:spacing w:val="-4"/>
                <w:sz w:val="24"/>
              </w:rPr>
              <w:t>5～18</w:t>
            </w:r>
          </w:p>
        </w:tc>
        <w:tc>
          <w:tcPr>
            <w:tcW w:w="858" w:type="dxa"/>
          </w:tcPr>
          <w:p>
            <w:pPr>
              <w:pStyle w:val="TableParagraph"/>
              <w:spacing w:before="1"/>
              <w:jc w:val="left"/>
              <w:rPr>
                <w:rFonts w:ascii="Microsoft JhengHei"/>
                <w:b/>
                <w:sz w:val="18"/>
              </w:rPr>
            </w:pPr>
          </w:p>
          <w:p>
            <w:pPr>
              <w:pStyle w:val="TableParagraph"/>
              <w:spacing w:before="0"/>
              <w:ind w:right="118"/>
              <w:jc w:val="right"/>
              <w:rPr>
                <w:sz w:val="24"/>
              </w:rPr>
            </w:pPr>
            <w:r>
              <w:rPr>
                <w:spacing w:val="-4"/>
                <w:sz w:val="24"/>
              </w:rPr>
              <w:t>0～10</w:t>
            </w:r>
          </w:p>
        </w:tc>
      </w:tr>
    </w:tbl>
    <w:p>
      <w:pPr>
        <w:pStyle w:val="BodyText"/>
        <w:rPr>
          <w:rFonts w:ascii="Microsoft JhengHei"/>
          <w:b/>
          <w:sz w:val="30"/>
        </w:rPr>
      </w:pPr>
    </w:p>
    <w:p>
      <w:pPr>
        <w:pStyle w:val="ListParagraph"/>
        <w:numPr>
          <w:ilvl w:val="0"/>
          <w:numId w:val="27"/>
        </w:numPr>
        <w:tabs>
          <w:tab w:val="left" w:pos="1255"/>
        </w:tabs>
        <w:spacing w:before="0" w:after="0" w:line="240" w:lineRule="auto"/>
        <w:ind w:left="1255" w:right="0" w:hanging="601"/>
        <w:jc w:val="left"/>
        <w:rPr>
          <w:sz w:val="24"/>
        </w:rPr>
      </w:pPr>
      <w:r>
        <w:rPr>
          <w:spacing w:val="-1"/>
          <w:sz w:val="24"/>
        </w:rPr>
        <w:t>施工时应事先确定集料的松铺系数。</w:t>
      </w:r>
    </w:p>
    <w:p>
      <w:pPr>
        <w:pStyle w:val="ListParagraph"/>
        <w:numPr>
          <w:ilvl w:val="0"/>
          <w:numId w:val="27"/>
        </w:numPr>
        <w:tabs>
          <w:tab w:val="left" w:pos="1255"/>
        </w:tabs>
        <w:spacing w:before="133" w:after="0" w:line="343" w:lineRule="auto"/>
        <w:ind w:left="294" w:right="2152" w:firstLine="360"/>
        <w:jc w:val="left"/>
        <w:rPr>
          <w:sz w:val="24"/>
        </w:rPr>
      </w:pPr>
      <w:r>
        <w:rPr>
          <w:spacing w:val="-7"/>
          <w:sz w:val="24"/>
        </w:rPr>
        <w:t xml:space="preserve">压实机械：山皮石应用 </w:t>
      </w:r>
      <w:r>
        <w:rPr>
          <w:spacing w:val="-2"/>
          <w:sz w:val="24"/>
        </w:rPr>
        <w:t>18~20t</w:t>
      </w:r>
      <w:r>
        <w:rPr>
          <w:spacing w:val="-9"/>
          <w:sz w:val="24"/>
        </w:rPr>
        <w:t xml:space="preserve"> 重型振动压路机和轮胎压路机碾压，</w:t>
      </w:r>
      <w:r>
        <w:rPr>
          <w:spacing w:val="-2"/>
          <w:sz w:val="24"/>
        </w:rPr>
        <w:t xml:space="preserve">碾压遍数一般为 </w:t>
      </w:r>
      <w:r>
        <w:rPr>
          <w:sz w:val="24"/>
        </w:rPr>
        <w:t>6-10</w:t>
      </w:r>
      <w:r>
        <w:rPr>
          <w:spacing w:val="-5"/>
          <w:sz w:val="24"/>
        </w:rPr>
        <w:t xml:space="preserve"> 遍，碾压密实度按图纸要求不得小于 </w:t>
      </w:r>
      <w:r>
        <w:rPr>
          <w:sz w:val="24"/>
        </w:rPr>
        <w:t>96%。</w:t>
      </w:r>
    </w:p>
    <w:p>
      <w:pPr>
        <w:pStyle w:val="Heading1"/>
        <w:tabs>
          <w:tab w:val="left" w:pos="962"/>
        </w:tabs>
        <w:spacing w:line="363" w:lineRule="exact"/>
        <w:ind w:right="37"/>
        <w:jc w:val="center"/>
      </w:pPr>
      <w:r>
        <w:t>第四</w:t>
      </w:r>
      <w:r>
        <w:rPr>
          <w:spacing w:val="-10"/>
        </w:rPr>
        <w:t>章</w:t>
      </w:r>
      <w:r>
        <w:tab/>
        <w:t>沥青路面工程的监理实施细</w:t>
      </w:r>
      <w:r>
        <w:rPr>
          <w:spacing w:val="-10"/>
        </w:rPr>
        <w:t>则</w:t>
      </w:r>
    </w:p>
    <w:p>
      <w:pPr>
        <w:spacing w:before="0" w:line="440" w:lineRule="exact"/>
        <w:ind w:left="294" w:right="0" w:firstLine="0"/>
        <w:jc w:val="left"/>
        <w:rPr>
          <w:rFonts w:ascii="Microsoft JhengHei" w:eastAsia="Microsoft JhengHei"/>
          <w:b/>
          <w:sz w:val="24"/>
        </w:rPr>
      </w:pPr>
      <w:r>
        <w:rPr>
          <w:rFonts w:ascii="Microsoft JhengHei" w:eastAsia="Microsoft JhengHei"/>
          <w:b/>
          <w:spacing w:val="-1"/>
          <w:sz w:val="24"/>
        </w:rPr>
        <w:t>一、沥青路面基本要求：</w:t>
      </w:r>
    </w:p>
    <w:p>
      <w:pPr>
        <w:pStyle w:val="BodyText"/>
        <w:spacing w:before="78" w:line="343" w:lineRule="auto"/>
        <w:ind w:left="294" w:right="331" w:firstLine="480"/>
      </w:pPr>
      <w:r>
        <w:rPr>
          <w:spacing w:val="-6"/>
        </w:rPr>
        <w:t xml:space="preserve">根据设计图纸要求，上面层为 </w:t>
      </w:r>
      <w:r>
        <w:rPr>
          <w:spacing w:val="-2"/>
        </w:rPr>
        <w:t>35mm</w:t>
      </w:r>
      <w:r>
        <w:rPr>
          <w:spacing w:val="-15"/>
        </w:rPr>
        <w:t xml:space="preserve"> 细粒式沥青混凝土 </w:t>
      </w:r>
      <w:r>
        <w:rPr>
          <w:spacing w:val="-2"/>
        </w:rPr>
        <w:t>AC---13C</w:t>
      </w:r>
      <w:r>
        <w:rPr>
          <w:spacing w:val="-12"/>
        </w:rPr>
        <w:t xml:space="preserve">，下面层为 </w:t>
      </w:r>
      <w:r>
        <w:rPr>
          <w:spacing w:val="-2"/>
        </w:rPr>
        <w:t>45mm</w:t>
      </w:r>
      <w:r>
        <w:rPr>
          <w:spacing w:val="-14"/>
        </w:rPr>
        <w:t xml:space="preserve"> 中粒式普</w:t>
      </w:r>
      <w:r>
        <w:rPr>
          <w:spacing w:val="-6"/>
        </w:rPr>
        <w:t xml:space="preserve">通沥青混凝土 </w:t>
      </w:r>
      <w:r>
        <w:t>AC---16C；粘层可采用乳化沥青。</w:t>
      </w:r>
    </w:p>
    <w:p>
      <w:pPr>
        <w:pStyle w:val="Heading1"/>
        <w:spacing w:line="363" w:lineRule="exact"/>
        <w:ind w:left="294"/>
      </w:pPr>
      <w:r>
        <w:rPr>
          <w:spacing w:val="-1"/>
        </w:rPr>
        <w:t>二、沥青砼面层施工实施细则</w:t>
      </w:r>
    </w:p>
    <w:p>
      <w:pPr>
        <w:pStyle w:val="BodyText"/>
        <w:spacing w:before="77"/>
        <w:ind w:left="294"/>
      </w:pPr>
      <w:r>
        <w:rPr>
          <w:spacing w:val="-1"/>
        </w:rPr>
        <w:t>&lt;一&gt;沥青混合料质量的监理</w:t>
      </w:r>
    </w:p>
    <w:p>
      <w:pPr>
        <w:pStyle w:val="BodyText"/>
        <w:spacing w:before="133" w:line="343" w:lineRule="auto"/>
        <w:ind w:left="294" w:right="331" w:firstLine="480"/>
      </w:pPr>
      <w:r>
        <w:rPr>
          <w:spacing w:val="-2"/>
        </w:rPr>
        <w:t>沥青混合料质量监理主要内容是:在施工中使用的原材料(粗骨料、细骨料、矿粉、基质沥</w:t>
      </w:r>
      <w:r>
        <w:rPr>
          <w:spacing w:val="-2"/>
        </w:rPr>
        <w:t>青、改性剂和外掺剂等)、混合料的配合比设计及性质、油石比等符合规范和设计要求。</w:t>
      </w:r>
    </w:p>
    <w:p>
      <w:pPr>
        <w:spacing w:after="0" w:line="343" w:lineRule="auto"/>
        <w:sectPr>
          <w:headerReference w:type="default" r:id="rId16"/>
          <w:footerReference w:type="default" r:id="rId17"/>
          <w:pgSz w:w="11910" w:h="16840"/>
          <w:pgMar w:top="1100" w:right="560" w:bottom="1180" w:left="860" w:header="879" w:footer="961"/>
          <w:pgNumType w:start="7"/>
          <w:cols w:space="708"/>
        </w:sectPr>
      </w:pPr>
    </w:p>
    <w:p>
      <w:pPr>
        <w:pStyle w:val="BodyText"/>
        <w:spacing w:before="126"/>
        <w:ind w:left="294"/>
      </w:pPr>
      <w:r>
        <w:pict>
          <v:shapetype id="_x0000_t202" coordsize="21600,21600" o:spt="202" path="m,l,21600r21600,l21600,xe">
            <v:stroke joinstyle="miter"/>
            <v:path gradientshapeok="t" o:connecttype="rect"/>
          </v:shapetype>
          <v:shape id="_x0000_s1028" type="#_x0000_t202" style="width:12pt;height:12pt;margin-top:591.99pt;margin-left:315.7pt;mso-position-horizontal-relative:page;mso-position-vertical-relative:page;position:absolute;z-index:-251656192" filled="f" stroked="f">
            <v:textbox inset="0,0,0,0">
              <w:txbxContent>
                <w:p>
                  <w:pPr>
                    <w:pStyle w:val="BodyText"/>
                    <w:spacing w:line="240" w:lineRule="exact"/>
                  </w:pPr>
                  <w:r>
                    <w:t>合</w:t>
                  </w:r>
                </w:p>
              </w:txbxContent>
            </v:textbox>
          </v:shape>
        </w:pict>
      </w:r>
      <w:r>
        <w:pict>
          <v:group id="_x0000_s1029" style="width:162pt;height:23.8pt;margin-top:303.73pt;margin-left:192.7pt;mso-position-horizontal-relative:page;mso-position-vertical-relative:page;position:absolute;z-index:-251655168" coordorigin="3854,6075" coordsize="3240,476">
            <v:line id="_x0000_s1030" style="position:absolute" from="3854,6082" to="7094,6082" stroked="t" strokecolor="black" strokeweight="0.75pt">
              <v:stroke dashstyle="solid"/>
            </v:line>
            <v:shape id="_x0000_s1031" style="width:120;height:121;left:5414;position:absolute;top:6429" coordorigin="5415,6430" coordsize="120,121" path="m5475,6550l5415,6430,5535,6430,5475,6550xe" filled="t" fillcolor="black" stroked="f">
              <v:fill type="solid"/>
              <v:path arrowok="t"/>
            </v:shape>
            <v:line id="_x0000_s1032" style="position:absolute" from="5474,6082" to="5475,6528" stroked="t" strokecolor="black" strokeweight="0.75pt">
              <v:stroke dashstyle="solid"/>
            </v:line>
          </v:group>
        </w:pict>
      </w:r>
      <w:r>
        <w:pict>
          <v:line id="_x0000_s1033" style="mso-position-horizontal-relative:page;mso-position-vertical-relative:page;position:absolute;z-index:-251654144" from="192.7pt,267.9pt" to="192.75pt,291.3pt" stroked="t" strokecolor="black" strokeweight="0.75pt">
            <v:stroke dashstyle="solid"/>
          </v:line>
        </w:pict>
      </w:r>
      <w:r>
        <w:pict>
          <v:line id="_x0000_s1034" style="mso-position-horizontal-relative:page;mso-position-vertical-relative:page;position:absolute;z-index:251659264" from="354.7pt,267.9pt" to="354.75pt,291.3pt" stroked="t" strokecolor="black" strokeweight="0.75pt">
            <v:stroke dashstyle="solid"/>
          </v:line>
        </w:pict>
      </w:r>
      <w:r>
        <w:pict>
          <v:group id="_x0000_s1035" style="width:91.5pt;height:39.75pt;margin-top:333.52pt;margin-left:228.32pt;mso-position-horizontal-relative:page;mso-position-vertical-relative:page;position:absolute;z-index:-251653120" coordorigin="4566,6670" coordsize="1830,795">
            <v:rect id="_x0000_s1036" style="width:1800;height:780;left:4574;position:absolute;top:6678" filled="f" stroked="t" strokecolor="black" strokeweight="0.75pt">
              <v:stroke dashstyle="solid"/>
            </v:rect>
            <v:line id="_x0000_s1037" style="position:absolute" from="4589,7321" to="6389,7322" stroked="t" strokecolor="black" strokeweight="0.75pt">
              <v:stroke dashstyle="solid"/>
            </v:line>
            <v:shape id="_x0000_s1038" type="#_x0000_t202" style="width:1800;height:644;left:4574;position:absolute;top:6678" filled="f" stroked="t" strokecolor="black" strokeweight="0.75pt">
              <v:stroke dashstyle="solid"/>
              <v:textbox inset="0,0,0,0">
                <w:txbxContent>
                  <w:p>
                    <w:pPr>
                      <w:spacing w:before="34" w:line="310" w:lineRule="atLeast"/>
                      <w:ind w:left="472" w:right="155" w:hanging="315"/>
                      <w:jc w:val="left"/>
                      <w:rPr>
                        <w:sz w:val="21"/>
                      </w:rPr>
                    </w:pPr>
                    <w:r>
                      <w:rPr>
                        <w:spacing w:val="-2"/>
                        <w:sz w:val="21"/>
                      </w:rPr>
                      <w:t>填报材料报验单</w:t>
                    </w:r>
                    <w:r>
                      <w:rPr>
                        <w:spacing w:val="-4"/>
                        <w:sz w:val="21"/>
                      </w:rPr>
                      <w:t>施工单位</w:t>
                    </w:r>
                  </w:p>
                </w:txbxContent>
              </v:textbox>
            </v:shape>
          </v:group>
        </w:pict>
      </w:r>
      <w:r>
        <w:pict>
          <v:group id="_x0000_s1039" style="width:173.65pt;height:148pt;margin-top:509.53pt;margin-left:147.32pt;mso-position-horizontal-relative:page;mso-position-vertical-relative:page;position:absolute;z-index:-251652096" coordorigin="2946,10191" coordsize="3473,2960">
            <v:rect id="_x0000_s1040" style="width:1800;height:780;left:4574;position:absolute;top:10198" filled="f" stroked="t" strokecolor="black" strokeweight="0.75pt">
              <v:stroke dashstyle="solid"/>
            </v:rect>
            <v:line id="_x0000_s1041" style="position:absolute" from="4589,10841" to="6389,10842" stroked="t" strokecolor="black" strokeweight="0.75pt">
              <v:stroke dashstyle="solid"/>
            </v:line>
            <v:shape id="_x0000_s1042" style="width:120;height:120;left:4454;position:absolute;top:10578" coordorigin="4454,10578" coordsize="120,120" path="m4454,10698l4454,10578,4574,10638,4454,10698xe" filled="t" fillcolor="black" stroked="f">
              <v:fill type="solid"/>
              <v:path arrowok="t"/>
            </v:shape>
            <v:shape id="_x0000_s1043" style="width:1598;height:2028;left:2954;position:absolute;top:10638" coordorigin="2954,10638" coordsize="1598,2028" path="m2954,10638l4551,10638m2954,10638l2955,12666e" filled="f" stroked="t" strokecolor="black" strokeweight="0.75pt">
              <v:stroke dashstyle="solid"/>
              <v:path arrowok="t"/>
            </v:shape>
            <v:shape id="_x0000_s1044" type="#_x0000_t202" style="width:3473;height:2483;left:2946;position:absolute;top:10190" filled="f" stroked="f">
              <v:textbox inset="0,0,0,0">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12" w:line="240" w:lineRule="auto"/>
                      <w:rPr>
                        <w:sz w:val="25"/>
                      </w:rPr>
                    </w:pPr>
                  </w:p>
                  <w:p>
                    <w:pPr>
                      <w:spacing w:before="0"/>
                      <w:ind w:left="1582" w:right="0" w:firstLine="0"/>
                      <w:jc w:val="left"/>
                      <w:rPr>
                        <w:sz w:val="21"/>
                      </w:rPr>
                    </w:pPr>
                    <w:r>
                      <w:rPr>
                        <w:spacing w:val="-2"/>
                        <w:sz w:val="21"/>
                      </w:rPr>
                      <w:t>专业监理工程师审核</w:t>
                    </w:r>
                  </w:p>
                </w:txbxContent>
              </v:textbox>
            </v:shape>
            <v:shape id="_x0000_s1045" type="#_x0000_t202" style="width:1800;height:644;left:4574;position:absolute;top:10198" filled="f" stroked="t" strokecolor="black" strokeweight="0.75pt">
              <v:stroke dashstyle="solid"/>
              <v:textbox inset="0,0,0,0">
                <w:txbxContent>
                  <w:p>
                    <w:pPr>
                      <w:spacing w:before="34" w:line="310" w:lineRule="atLeast"/>
                      <w:ind w:left="472" w:right="155" w:hanging="315"/>
                      <w:jc w:val="left"/>
                      <w:rPr>
                        <w:sz w:val="21"/>
                      </w:rPr>
                    </w:pPr>
                    <w:r>
                      <w:rPr>
                        <w:spacing w:val="-2"/>
                        <w:sz w:val="21"/>
                      </w:rPr>
                      <w:t>混合料配合设计</w:t>
                    </w:r>
                    <w:r>
                      <w:rPr>
                        <w:spacing w:val="-4"/>
                        <w:sz w:val="21"/>
                      </w:rPr>
                      <w:t>施工单位</w:t>
                    </w:r>
                  </w:p>
                </w:txbxContent>
              </v:textbox>
            </v:shape>
            <v:shape id="_x0000_s1046" style="width:120;height:121;left:5414;position:absolute;top:13029" coordorigin="5415,13030" coordsize="120,121" path="m5475,13150l5415,13030,5535,13030,5475,13150xe" filled="t" fillcolor="black" stroked="f">
              <v:fill type="solid"/>
              <v:path arrowok="t"/>
            </v:shape>
            <v:line id="_x0000_s1047" style="position:absolute" from="5474,12682" to="5475,13127" stroked="t" strokecolor="black" strokeweight="0.75pt">
              <v:stroke dashstyle="solid"/>
            </v:line>
          </v:group>
        </w:pict>
      </w:r>
      <w:r>
        <w:pict>
          <v:group id="_x0000_s1048" style="width:126.75pt;height:24.15pt;margin-top:597.53pt;margin-left:210.32pt;mso-position-horizontal-relative:page;mso-position-vertical-relative:page;position:absolute;z-index:-251651072" coordorigin="4206,11951" coordsize="2535,483">
            <v:rect id="_x0000_s1049" style="width:2520;height:468;left:4214;position:absolute;top:11958" filled="t" fillcolor="white" stroked="f">
              <v:fill type="solid"/>
            </v:rect>
            <v:rect id="_x0000_s1050" style="width:2520;height:468;left:4214;position:absolute;top:11958" filled="f" stroked="t" strokecolor="black" strokeweight="0.75pt">
              <v:stroke dashstyle="solid"/>
            </v:rect>
          </v:group>
        </w:pict>
      </w:r>
      <w:r>
        <w:t>（一）</w:t>
      </w:r>
      <w:r>
        <w:rPr>
          <w:spacing w:val="-1"/>
        </w:rPr>
        <w:t>沥青混合料监理工程流程图如下所示：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4"/>
        </w:rPr>
      </w:pPr>
      <w:r>
        <w:pict>
          <v:group id="_x0000_s1051" style="width:270.75pt;height:217.75pt;margin-top:10.8pt;margin-left:120.32pt;mso-position-horizontal-relative:page;mso-wrap-distance-left:0;mso-wrap-distance-right:0;position:absolute;z-index:-251650048" coordorigin="2406,216" coordsize="5415,4355">
            <v:rect id="_x0000_s1052" style="width:1440;height:468;left:4754;position:absolute;top:223" filled="f" stroked="t" strokecolor="black" strokeweight="0.75pt">
              <v:stroke dashstyle="solid"/>
            </v:rect>
            <v:line id="_x0000_s1053" style="position:absolute" from="5474,508" to="5475,820" stroked="t" strokecolor="black" strokeweight="0.75pt">
              <v:stroke dashstyle="solid"/>
            </v:line>
            <v:line id="_x0000_s1054" style="position:absolute" from="3854,820" to="7094,820" stroked="t" strokecolor="black" strokeweight="0.75pt">
              <v:stroke dashstyle="solid"/>
            </v:line>
            <v:shape id="_x0000_s1055" style="width:120;height:121;left:3794;position:absolute;top:1167" coordorigin="3795,1167" coordsize="120,121" path="m3855,1288l3795,1168,3915,1167,3855,1288xe" filled="t" fillcolor="black" stroked="f">
              <v:fill type="solid"/>
              <v:path arrowok="t"/>
            </v:shape>
            <v:line id="_x0000_s1056" style="position:absolute" from="3854,812" to="3854,1232" stroked="t" strokecolor="black" strokeweight="0.8pt">
              <v:stroke dashstyle="solid"/>
            </v:line>
            <v:shape id="_x0000_s1057" style="width:120;height:121;left:7034;position:absolute;top:1167" coordorigin="7035,1167" coordsize="120,121" path="m7095,1288l7035,1168,7155,1167,7095,1288xe" filled="t" fillcolor="black" stroked="f">
              <v:fill type="solid"/>
              <v:path arrowok="t"/>
            </v:shape>
            <v:line id="_x0000_s1058" style="position:absolute" from="7094,812" to="7094,1232" stroked="t" strokecolor="black" strokeweight="0.8pt">
              <v:stroke dashstyle="solid"/>
            </v:line>
            <v:rect id="_x0000_s1059" style="width:1440;height:780;left:3134;position:absolute;top:1231" filled="t" fillcolor="white" stroked="f">
              <v:fill type="solid"/>
            </v:rect>
            <v:rect id="_x0000_s1060" style="width:1440;height:780;left:3134;position:absolute;top:1231" filled="f" stroked="t" strokecolor="black" strokeweight="0.75pt">
              <v:stroke dashstyle="solid"/>
            </v:rect>
            <v:rect id="_x0000_s1061" style="width:1440;height:780;left:6374;position:absolute;top:1231" filled="t" fillcolor="white" stroked="f">
              <v:fill type="solid"/>
            </v:rect>
            <v:rect id="_x0000_s1062" style="width:1440;height:780;left:6374;position:absolute;top:1231" filled="f" stroked="t" strokecolor="black" strokeweight="0.75pt">
              <v:stroke dashstyle="solid"/>
            </v:rect>
            <v:shape id="_x0000_s1063" style="width:120;height:120;left:4634;position:absolute;top:291" coordorigin="4634,292" coordsize="120,120" path="m4634,412l4634,292,4754,352,4634,412xe" filled="t" fillcolor="black" stroked="f">
              <v:fill type="solid"/>
              <v:path arrowok="t"/>
            </v:shape>
            <v:shape id="_x0000_s1064" style="width:2318;height:4212;left:2414;position:absolute;top:351" coordorigin="2414,352" coordsize="2318,4212" path="m2414,4564l2415,352m2414,352l4731,352e" filled="f" stroked="t" strokecolor="black" strokeweight="0.75pt">
              <v:stroke dashstyle="solid"/>
              <v:path arrowok="t"/>
            </v:shape>
            <v:shape id="_x0000_s1065" type="#_x0000_t202" style="width:545;height:210;left:5115;position:absolute;top:355" filled="f" stroked="f">
              <v:textbox inset="0,0,0,0">
                <w:txbxContent>
                  <w:p>
                    <w:pPr>
                      <w:spacing w:before="0" w:line="210" w:lineRule="exact"/>
                      <w:ind w:left="0" w:right="0" w:firstLine="0"/>
                      <w:jc w:val="left"/>
                      <w:rPr>
                        <w:sz w:val="21"/>
                      </w:rPr>
                    </w:pPr>
                    <w:r>
                      <w:rPr>
                        <w:spacing w:val="-4"/>
                        <w:sz w:val="21"/>
                      </w:rPr>
                      <w:t>原 料</w:t>
                    </w:r>
                  </w:p>
                </w:txbxContent>
              </v:textbox>
            </v:shape>
            <v:shape id="_x0000_s1066" type="#_x0000_t202" style="width:650;height:210;left:3495;position:absolute;top:1363" filled="f" stroked="f">
              <v:textbox inset="0,0,0,0">
                <w:txbxContent>
                  <w:p>
                    <w:pPr>
                      <w:tabs>
                        <w:tab w:val="left" w:pos="419"/>
                      </w:tabs>
                      <w:spacing w:before="0" w:line="210" w:lineRule="exact"/>
                      <w:ind w:left="0" w:right="0" w:firstLine="0"/>
                      <w:jc w:val="left"/>
                      <w:rPr>
                        <w:sz w:val="21"/>
                      </w:rPr>
                    </w:pPr>
                    <w:r>
                      <w:rPr>
                        <w:spacing w:val="-10"/>
                        <w:sz w:val="21"/>
                      </w:rPr>
                      <w:t>自</w:t>
                    </w:r>
                    <w:r>
                      <w:rPr>
                        <w:sz w:val="21"/>
                      </w:rPr>
                      <w:tab/>
                    </w:r>
                    <w:r>
                      <w:rPr>
                        <w:spacing w:val="-10"/>
                        <w:sz w:val="21"/>
                      </w:rPr>
                      <w:t>检</w:t>
                    </w:r>
                  </w:p>
                </w:txbxContent>
              </v:textbox>
            </v:shape>
            <v:shape id="_x0000_s1067" type="#_x0000_t202" style="width:650;height:210;left:6779;position:absolute;top:1363" filled="f" stroked="f">
              <v:textbox inset="0,0,0,0">
                <w:txbxContent>
                  <w:p>
                    <w:pPr>
                      <w:tabs>
                        <w:tab w:val="left" w:pos="419"/>
                      </w:tabs>
                      <w:spacing w:before="0" w:line="210" w:lineRule="exact"/>
                      <w:ind w:left="0" w:right="0" w:firstLine="0"/>
                      <w:jc w:val="left"/>
                      <w:rPr>
                        <w:sz w:val="21"/>
                      </w:rPr>
                    </w:pPr>
                    <w:r>
                      <w:rPr>
                        <w:spacing w:val="-10"/>
                        <w:sz w:val="21"/>
                      </w:rPr>
                      <w:t>厂</w:t>
                    </w:r>
                    <w:r>
                      <w:rPr>
                        <w:sz w:val="21"/>
                      </w:rPr>
                      <w:tab/>
                    </w:r>
                    <w:r>
                      <w:rPr>
                        <w:spacing w:val="-10"/>
                        <w:sz w:val="21"/>
                      </w:rPr>
                      <w:t>场</w:t>
                    </w:r>
                  </w:p>
                </w:txbxContent>
              </v:textbox>
            </v:shape>
            <v:shape id="_x0000_s1068" type="#_x0000_t202" style="width:1440;height:272;left:3134;position:absolute;top:1739" filled="f" stroked="t" strokecolor="black" strokeweight="0.75pt">
              <v:stroke dashstyle="solid"/>
              <v:textbox inset="0,0,0,0">
                <w:txbxContent>
                  <w:p>
                    <w:pPr>
                      <w:spacing w:before="0" w:line="168" w:lineRule="exact"/>
                      <w:ind w:left="292" w:right="0" w:firstLine="0"/>
                      <w:jc w:val="left"/>
                      <w:rPr>
                        <w:sz w:val="21"/>
                      </w:rPr>
                    </w:pPr>
                    <w:r>
                      <w:rPr>
                        <w:spacing w:val="-3"/>
                        <w:sz w:val="21"/>
                      </w:rPr>
                      <w:t>施工单位</w:t>
                    </w:r>
                  </w:p>
                </w:txbxContent>
              </v:textbox>
            </v:shape>
            <v:shape id="_x0000_s1069" type="#_x0000_t202" style="width:1440;height:272;left:6374;position:absolute;top:1739" filled="f" stroked="t" strokecolor="black" strokeweight="0.75pt">
              <v:stroke dashstyle="solid"/>
              <v:textbox inset="0,0,0,0">
                <w:txbxContent>
                  <w:p>
                    <w:pPr>
                      <w:spacing w:before="0" w:line="168" w:lineRule="exact"/>
                      <w:ind w:left="397" w:right="0" w:firstLine="0"/>
                      <w:jc w:val="left"/>
                      <w:rPr>
                        <w:sz w:val="21"/>
                      </w:rPr>
                    </w:pPr>
                    <w:r>
                      <w:rPr>
                        <w:spacing w:val="-4"/>
                        <w:sz w:val="21"/>
                      </w:rPr>
                      <w:t>质保书</w:t>
                    </w:r>
                  </w:p>
                </w:txbxContent>
              </v:textbox>
            </v:shape>
            <w10:wrap type="topAndBottom"/>
          </v:group>
        </w:pict>
      </w:r>
      <w:r>
        <w:pict>
          <v:group id="_x0000_s1070" style="width:315.4pt;height:69.55pt;margin-top:237.2pt;margin-left:120.7pt;mso-position-horizontal-relative:page;mso-wrap-distance-left:0;mso-wrap-distance-right:0;position:absolute;z-index:-251649024" coordorigin="2414,4744" coordsize="6308,1391">
            <v:shape id="_x0000_s1071" style="width:120;height:121;left:5414;position:absolute;top:5099" coordorigin="5415,5099" coordsize="120,121" path="m5475,5220l5415,5100,5535,5099,5475,5220xe" filled="t" fillcolor="black" stroked="f">
              <v:fill type="solid"/>
              <v:path arrowok="t"/>
            </v:shape>
            <v:line id="_x0000_s1072" style="position:absolute" from="5474,4752" to="5475,5197" stroked="t" strokecolor="black" strokeweight="0.75pt">
              <v:stroke dashstyle="solid"/>
            </v:line>
            <v:shape id="_x0000_s1073" style="width:120;height:120;left:5474;position:absolute;top:4847" coordorigin="5474,4848" coordsize="120,120" path="m5594,4968l5474,4908,5594,4848,5594,4968xe" filled="t" fillcolor="black" stroked="f">
              <v:fill type="solid"/>
              <v:path arrowok="t"/>
            </v:shape>
            <v:line id="_x0000_s1074" style="position:absolute" from="7094,4908" to="5497,4908" stroked="t" strokecolor="black" strokeweight="0.75pt">
              <v:stroke dashstyle="solid"/>
            </v:line>
            <v:shape id="_x0000_s1075" type="#_x0000_t202" style="width:1620;height:468;left:7094;position:absolute;top:4751" filled="f" stroked="t" strokecolor="black" strokeweight="0.75pt">
              <v:stroke dashstyle="solid"/>
              <v:textbox inset="0,0,0,0">
                <w:txbxContent>
                  <w:p>
                    <w:pPr>
                      <w:spacing w:before="95"/>
                      <w:ind w:left="143" w:right="0" w:firstLine="0"/>
                      <w:jc w:val="left"/>
                      <w:rPr>
                        <w:sz w:val="21"/>
                      </w:rPr>
                    </w:pPr>
                    <w:r>
                      <w:rPr>
                        <w:spacing w:val="-2"/>
                        <w:sz w:val="21"/>
                      </w:rPr>
                      <w:t>监理抽样复检</w:t>
                    </w:r>
                  </w:p>
                </w:txbxContent>
              </v:textbox>
            </v:shape>
            <v:rect id="_x0000_s1076" style="width:1800;height:780;left:4574;position:absolute;top:5347" filled="f" stroked="t" strokecolor="black" strokeweight="0.75pt">
              <v:stroke dashstyle="solid"/>
            </v:rect>
            <v:line id="_x0000_s1077" style="position:absolute" from="4589,6006" to="6389,6007" stroked="t" strokecolor="black" strokeweight="0.75pt">
              <v:stroke dashstyle="solid"/>
            </v:line>
            <v:line id="_x0000_s1078" style="position:absolute" from="2414,5788" to="4574,5788" stroked="t" strokecolor="black" strokeweight="0.75pt">
              <v:stroke dashstyle="solid"/>
            </v:line>
            <v:shape id="_x0000_s1079" type="#_x0000_t202" style="width:3983;height:906;left:2414;position:absolute;top:5229" filled="f" stroked="f">
              <v:textbox inset="0,0,0,0">
                <w:txbxContent>
                  <w:p>
                    <w:pPr>
                      <w:spacing w:before="0" w:line="274" w:lineRule="exact"/>
                      <w:ind w:left="1260" w:right="0" w:firstLine="0"/>
                      <w:jc w:val="left"/>
                      <w:rPr>
                        <w:sz w:val="24"/>
                      </w:rPr>
                    </w:pPr>
                    <w:r>
                      <w:rPr>
                        <w:spacing w:val="-4"/>
                        <w:sz w:val="24"/>
                      </w:rPr>
                      <w:t>不合格</w:t>
                    </w:r>
                  </w:p>
                </w:txbxContent>
              </v:textbox>
            </v:shape>
            <v:shape id="_x0000_s1080" type="#_x0000_t202" style="width:1800;height:659;left:4574;position:absolute;top:5347" filled="f" stroked="t" strokecolor="black" strokeweight="0.75pt">
              <v:stroke dashstyle="solid"/>
              <v:textbox inset="0,0,0,0">
                <w:txbxContent>
                  <w:p>
                    <w:pPr>
                      <w:tabs>
                        <w:tab w:val="left" w:pos="997"/>
                      </w:tabs>
                      <w:spacing w:before="34" w:line="310" w:lineRule="atLeast"/>
                      <w:ind w:left="577" w:right="155" w:hanging="420"/>
                      <w:jc w:val="left"/>
                      <w:rPr>
                        <w:sz w:val="21"/>
                      </w:rPr>
                    </w:pPr>
                    <w:r>
                      <w:rPr>
                        <w:spacing w:val="-2"/>
                        <w:sz w:val="21"/>
                      </w:rPr>
                      <w:t>专</w:t>
                    </w:r>
                    <w:r>
                      <w:rPr>
                        <w:spacing w:val="-2"/>
                        <w:sz w:val="21"/>
                      </w:rPr>
                      <w:t>业</w:t>
                    </w:r>
                    <w:r>
                      <w:rPr>
                        <w:spacing w:val="-2"/>
                        <w:sz w:val="21"/>
                      </w:rPr>
                      <w:t>监</w:t>
                    </w:r>
                    <w:r>
                      <w:rPr>
                        <w:spacing w:val="-2"/>
                        <w:sz w:val="21"/>
                      </w:rPr>
                      <w:t>理</w:t>
                    </w:r>
                    <w:r>
                      <w:rPr>
                        <w:spacing w:val="-2"/>
                        <w:sz w:val="21"/>
                      </w:rPr>
                      <w:t>工</w:t>
                    </w:r>
                    <w:r>
                      <w:rPr>
                        <w:spacing w:val="-2"/>
                        <w:sz w:val="21"/>
                      </w:rPr>
                      <w:t>程</w:t>
                    </w:r>
                    <w:r>
                      <w:rPr>
                        <w:spacing w:val="-2"/>
                        <w:sz w:val="21"/>
                      </w:rPr>
                      <w:t>师</w:t>
                    </w:r>
                    <w:r>
                      <w:rPr>
                        <w:spacing w:val="-10"/>
                        <w:sz w:val="21"/>
                      </w:rPr>
                      <w:t>审</w:t>
                    </w:r>
                    <w:r>
                      <w:rPr>
                        <w:sz w:val="21"/>
                      </w:rPr>
                      <w:tab/>
                    </w:r>
                    <w:r>
                      <w:rPr>
                        <w:spacing w:val="-10"/>
                        <w:sz w:val="21"/>
                      </w:rPr>
                      <w:t>批</w:t>
                    </w:r>
                  </w:p>
                </w:txbxContent>
              </v:textbox>
            </v:shape>
            <w10:wrap type="topAndBottom"/>
          </v:group>
        </w:pict>
      </w:r>
      <w:r>
        <w:pict>
          <v:group id="_x0000_s1081" style="width:6pt;height:23.8pt;margin-top:325.2pt;margin-left:270.74pt;mso-position-horizontal-relative:page;mso-wrap-distance-left:0;mso-wrap-distance-right:0;position:absolute;z-index:-251648000" coordorigin="5415,6504" coordsize="120,476">
            <v:shape id="_x0000_s1082" style="width:120;height:121;left:5414;position:absolute;top:6859" coordorigin="5415,6859" coordsize="120,121" path="m5475,6980l5415,6860,5535,6859,5475,6980xe" filled="t" fillcolor="black" stroked="f">
              <v:fill type="solid"/>
              <v:path arrowok="t"/>
            </v:shape>
            <v:line id="_x0000_s1083" style="position:absolute" from="5474,6512" to="5475,6957" stroked="t" strokecolor="black" strokeweight="0.75pt">
              <v:stroke dashstyle="solid"/>
            </v:line>
            <w10:wrap type="topAndBottom"/>
          </v:group>
        </w:pict>
      </w:r>
    </w:p>
    <w:p>
      <w:pPr>
        <w:pStyle w:val="BodyText"/>
        <w:spacing w:before="7"/>
        <w:rPr>
          <w:sz w:val="11"/>
        </w:rPr>
      </w:pPr>
    </w:p>
    <w:p>
      <w:pPr>
        <w:pStyle w:val="BodyText"/>
        <w:spacing w:before="11"/>
        <w:rPr>
          <w:sz w:val="26"/>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pict>
          <v:group id="_x0000_s1084" style="width:6pt;height:23.8pt;margin-top:12.96pt;margin-left:270.74pt;mso-position-horizontal-relative:page;mso-wrap-distance-left:0;mso-wrap-distance-right:0;position:absolute;z-index:-251646976" coordorigin="5415,259" coordsize="120,476">
            <v:shape id="_x0000_s1085" style="width:120;height:121;left:5414;position:absolute;top:614" coordorigin="5415,614" coordsize="120,121" path="m5475,735l5415,615,5535,614,5475,735xe" filled="t" fillcolor="black" stroked="f">
              <v:fill type="solid"/>
              <v:path arrowok="t"/>
            </v:shape>
            <v:line id="_x0000_s1086" style="position:absolute" from="5474,267" to="5475,712" stroked="t" strokecolor="black" strokeweight="0.75pt">
              <v:stroke dashstyle="solid"/>
            </v:line>
            <w10:wrap type="topAndBottom"/>
          </v:group>
        </w:pict>
      </w:r>
    </w:p>
    <w:p>
      <w:pPr>
        <w:pStyle w:val="BodyText"/>
        <w:spacing w:line="284" w:lineRule="exact"/>
        <w:ind w:left="1141"/>
        <w:jc w:val="center"/>
      </w:pPr>
      <w:r>
        <w:t>格</w:t>
      </w:r>
    </w:p>
    <w:p>
      <w:pPr>
        <w:pStyle w:val="BodyText"/>
        <w:rPr>
          <w:sz w:val="20"/>
        </w:rPr>
      </w:pPr>
    </w:p>
    <w:p>
      <w:pPr>
        <w:pStyle w:val="BodyText"/>
        <w:rPr>
          <w:sz w:val="20"/>
        </w:rPr>
      </w:pPr>
    </w:p>
    <w:p>
      <w:pPr>
        <w:pStyle w:val="BodyText"/>
        <w:rPr>
          <w:sz w:val="20"/>
        </w:rPr>
      </w:pPr>
    </w:p>
    <w:p>
      <w:pPr>
        <w:pStyle w:val="BodyText"/>
        <w:spacing w:before="5"/>
        <w:rPr>
          <w:sz w:val="28"/>
        </w:rPr>
      </w:pPr>
      <w:r>
        <w:pict>
          <v:group id="_x0000_s1087" style="width:189.4pt;height:24.15pt;margin-top:19.41pt;margin-left:147.7pt;mso-position-horizontal-relative:page;mso-wrap-distance-left:0;mso-wrap-distance-right:0;position:absolute;z-index:-251645952" coordorigin="2954,388" coordsize="3788,483">
            <v:line id="_x0000_s1088" style="position:absolute" from="2954,680" to="4214,680" stroked="t" strokecolor="black" strokeweight="0.75pt">
              <v:stroke dashstyle="solid"/>
            </v:line>
            <v:shape id="_x0000_s1089" type="#_x0000_t202" style="width:2520;height:468;left:4214;position:absolute;top:395" filled="f" stroked="t" strokecolor="black" strokeweight="0.75pt">
              <v:stroke dashstyle="solid"/>
              <v:textbox inset="0,0,0,0">
                <w:txbxContent>
                  <w:p>
                    <w:pPr>
                      <w:spacing w:before="95"/>
                      <w:ind w:left="412" w:right="0" w:firstLine="0"/>
                      <w:jc w:val="left"/>
                      <w:rPr>
                        <w:sz w:val="21"/>
                      </w:rPr>
                    </w:pPr>
                    <w:r>
                      <w:rPr>
                        <w:spacing w:val="-2"/>
                        <w:sz w:val="21"/>
                      </w:rPr>
                      <w:t>总监理工程师审核</w:t>
                    </w:r>
                  </w:p>
                </w:txbxContent>
              </v:textbox>
            </v:shape>
            <w10:wrap type="topAndBottom"/>
          </v:group>
        </w:pict>
      </w:r>
    </w:p>
    <w:p>
      <w:pPr>
        <w:pStyle w:val="BodyText"/>
        <w:rPr>
          <w:sz w:val="20"/>
        </w:rPr>
      </w:pPr>
    </w:p>
    <w:p>
      <w:pPr>
        <w:pStyle w:val="BodyText"/>
        <w:rPr>
          <w:sz w:val="20"/>
        </w:rPr>
      </w:pPr>
    </w:p>
    <w:p>
      <w:pPr>
        <w:pStyle w:val="BodyText"/>
        <w:spacing w:before="3"/>
        <w:rPr>
          <w:sz w:val="11"/>
        </w:rPr>
      </w:pPr>
      <w:r>
        <w:pict>
          <v:group id="_x0000_s1090" style="width:6pt;height:23.8pt;margin-top:8.42pt;margin-left:270.74pt;mso-position-horizontal-relative:page;mso-wrap-distance-left:0;mso-wrap-distance-right:0;position:absolute;z-index:-251644928" coordorigin="5415,168" coordsize="120,476">
            <v:shape id="_x0000_s1091" style="width:120;height:121;left:5414;position:absolute;top:523" coordorigin="5415,524" coordsize="120,121" path="m5475,644l5415,524,5535,524,5475,644xe" filled="t" fillcolor="black" stroked="f">
              <v:fill type="solid"/>
              <v:path arrowok="t"/>
            </v:shape>
            <v:line id="_x0000_s1092" style="position:absolute" from="5474,176" to="5475,621" stroked="t" strokecolor="black" strokeweight="0.75pt">
              <v:stroke dashstyle="solid"/>
            </v:line>
            <w10:wrap type="topAndBottom"/>
          </v:group>
        </w:pict>
      </w:r>
      <w:r>
        <w:pict>
          <v:shape id="_x0000_s1093" type="#_x0000_t202" style="width:126pt;height:23.4pt;margin-top:38.58pt;margin-left:210.7pt;mso-position-horizontal-relative:page;mso-wrap-distance-left:0;mso-wrap-distance-right:0;position:absolute;z-index:-251643904" filled="f" stroked="t" strokecolor="black" strokeweight="0.75pt">
            <v:stroke dashstyle="solid"/>
            <v:textbox inset="0,0,0,0">
              <w:txbxContent>
                <w:p>
                  <w:pPr>
                    <w:spacing w:before="95"/>
                    <w:ind w:left="727" w:right="0" w:firstLine="0"/>
                    <w:jc w:val="left"/>
                    <w:rPr>
                      <w:sz w:val="21"/>
                    </w:rPr>
                  </w:pPr>
                  <w:r>
                    <w:rPr>
                      <w:spacing w:val="-2"/>
                      <w:sz w:val="21"/>
                    </w:rPr>
                    <w:t>拌合站试样</w:t>
                  </w:r>
                </w:p>
              </w:txbxContent>
            </v:textbox>
            <w10:wrap type="topAndBottom"/>
          </v:shape>
        </w:pict>
      </w:r>
    </w:p>
    <w:p>
      <w:pPr>
        <w:pStyle w:val="BodyText"/>
        <w:spacing w:before="6"/>
        <w:rPr>
          <w:sz w:val="7"/>
        </w:rPr>
      </w:pPr>
    </w:p>
    <w:p>
      <w:pPr>
        <w:spacing w:after="0"/>
        <w:rPr>
          <w:sz w:val="7"/>
        </w:rPr>
        <w:sectPr>
          <w:headerReference w:type="default" r:id="rId18"/>
          <w:footerReference w:type="default" r:id="rId19"/>
          <w:pgSz w:w="11910" w:h="16840"/>
          <w:pgMar w:top="1100" w:right="560" w:bottom="1180" w:left="860" w:header="879" w:footer="961"/>
          <w:pgNumType w:start="8"/>
          <w:cols w:space="708"/>
        </w:sectPr>
      </w:pPr>
    </w:p>
    <w:p>
      <w:pPr>
        <w:pStyle w:val="BodyText"/>
        <w:rPr>
          <w:sz w:val="17"/>
        </w:rPr>
      </w:pPr>
      <w:r>
        <w:pict>
          <v:group id="_x0000_s1094" style="width:6pt;height:23.8pt;margin-top:83.72pt;margin-left:270.74pt;mso-position-horizontal-relative:page;mso-position-vertical-relative:page;position:absolute;z-index:-251640832" coordorigin="5415,1674" coordsize="120,476">
            <v:shape id="_x0000_s1095" style="width:120;height:121;left:5414;position:absolute;top:2029" coordorigin="5415,2030" coordsize="120,121" path="m5475,2150l5415,2030,5535,2030,5475,2150xe" filled="t" fillcolor="black" stroked="f">
              <v:fill type="solid"/>
              <v:path arrowok="t"/>
            </v:shape>
            <v:line id="_x0000_s1096" style="position:absolute" from="5474,1682" to="5475,2128" stroked="t" strokecolor="black" strokeweight="0.75pt">
              <v:stroke dashstyle="solid"/>
            </v:line>
          </v:group>
        </w:pict>
      </w:r>
    </w:p>
    <w:p>
      <w:pPr>
        <w:pStyle w:val="BodyText"/>
        <w:ind w:left="2086"/>
        <w:rPr>
          <w:sz w:val="20"/>
        </w:rPr>
      </w:pPr>
      <w:r>
        <w:rPr>
          <w:sz w:val="20"/>
        </w:rPr>
        <w:pict>
          <v:group id="_x0000_i1097" style="width:189.75pt;height:86.4pt;mso-position-horizontal-relative:char;mso-position-vertical-relative:line" coordorigin="0,0" coordsize="3795,1728">
            <v:rect id="_x0000_s1098" style="width:2520;height:780;left:1267;position:absolute;top:940" filled="t" fillcolor="white" stroked="f">
              <v:fill type="solid"/>
            </v:rect>
            <v:line id="_x0000_s1099" style="position:absolute" from="8,1664" to="1268,1664" stroked="t" strokecolor="black" strokeweight="0.75pt">
              <v:stroke dashstyle="solid"/>
            </v:line>
            <v:line id="_x0000_s1100" style="position:absolute" from="8,1152" to="9,60" stroked="t" strokecolor="black" strokeweight="0.75pt">
              <v:stroke dashstyle="solid"/>
            </v:line>
            <v:shape id="_x0000_s1101" style="width:120;height:120;left:1147;position:absolute" coordorigin="1148,0" coordsize="120,120" path="m1148,120l1148,,1268,60,1148,120xe" filled="t" fillcolor="black" stroked="f">
              <v:fill type="solid"/>
              <v:path arrowok="t"/>
            </v:shape>
            <v:line id="_x0000_s1102" style="position:absolute" from="8,60" to="1245,60" stroked="t" strokecolor="black" strokeweight="0.75pt">
              <v:stroke dashstyle="solid"/>
            </v:line>
            <v:shape id="_x0000_s1103" type="#_x0000_t202" style="width:260;height:240;left:847;position:absolute;top:1261" filled="f" stroked="f">
              <v:textbox inset="0,0,0,0">
                <w:txbxContent>
                  <w:p>
                    <w:pPr>
                      <w:spacing w:before="0" w:line="240" w:lineRule="exact"/>
                      <w:ind w:left="0" w:right="0" w:firstLine="0"/>
                      <w:jc w:val="left"/>
                      <w:rPr>
                        <w:sz w:val="24"/>
                      </w:rPr>
                    </w:pPr>
                    <w:r>
                      <w:rPr>
                        <w:sz w:val="24"/>
                      </w:rPr>
                      <w:t>不</w:t>
                    </w:r>
                  </w:p>
                </w:txbxContent>
              </v:textbox>
            </v:shape>
            <v:shape id="_x0000_s1104" type="#_x0000_t202" style="width:2520;height:780;left:1267;position:absolute;top:940" filled="f" stroked="t" strokecolor="black" strokeweight="0.75pt">
              <v:stroke dashstyle="solid"/>
              <v:textbox inset="0,0,0,0">
                <w:txbxContent>
                  <w:p>
                    <w:pPr>
                      <w:spacing w:before="95" w:line="278" w:lineRule="auto"/>
                      <w:ind w:left="622" w:right="515" w:hanging="105"/>
                      <w:jc w:val="left"/>
                      <w:rPr>
                        <w:sz w:val="21"/>
                      </w:rPr>
                    </w:pPr>
                    <w:r>
                      <w:rPr>
                        <w:spacing w:val="-2"/>
                        <w:sz w:val="21"/>
                      </w:rPr>
                      <w:t>监理与施工双方共同取样检测</w:t>
                    </w:r>
                  </w:p>
                </w:txbxContent>
              </v:textbox>
            </v:shape>
            <w10:wrap type="none"/>
          </v:group>
        </w:pict>
      </w:r>
    </w:p>
    <w:p>
      <w:pPr>
        <w:pStyle w:val="BodyText"/>
        <w:spacing w:before="4"/>
      </w:pPr>
      <w:r>
        <w:pict>
          <v:group id="_x0000_s1105" style="width:6pt;height:23.8pt;margin-top:16.8pt;margin-left:270.74pt;mso-position-horizontal-relative:page;mso-wrap-distance-left:0;mso-wrap-distance-right:0;position:absolute;z-index:-251638784" coordorigin="5415,336" coordsize="120,476">
            <v:shape id="_x0000_s1106" style="width:120;height:121;left:5414;position:absolute;top:691" coordorigin="5415,691" coordsize="120,121" path="m5475,811l5415,692,5535,691,5475,811xe" filled="t" fillcolor="black" stroked="f">
              <v:fill type="solid"/>
              <v:path arrowok="t"/>
            </v:shape>
            <v:line id="_x0000_s1107" style="position:absolute" from="5474,343" to="5475,789" stroked="t" strokecolor="black" strokeweight="0.75pt">
              <v:stroke dashstyle="solid"/>
            </v:line>
            <w10:wrap type="topAndBottom"/>
          </v:group>
        </w:pict>
      </w:r>
    </w:p>
    <w:p>
      <w:pPr>
        <w:pStyle w:val="BodyText"/>
        <w:spacing w:line="258" w:lineRule="exact"/>
        <w:ind w:left="1141"/>
        <w:jc w:val="center"/>
      </w:pPr>
      <w:r>
        <w:t>格</w:t>
      </w:r>
    </w:p>
    <w:p>
      <w:pPr>
        <w:spacing w:before="0" w:line="243" w:lineRule="exact"/>
        <w:ind w:left="0" w:right="1258" w:firstLine="0"/>
        <w:jc w:val="center"/>
        <w:rPr>
          <w:sz w:val="21"/>
        </w:rPr>
      </w:pPr>
      <w:r>
        <w:pict>
          <v:shape id="_x0000_s1108" type="#_x0000_t202" style="width:24pt;height:12pt;margin-top:-78.36pt;margin-left:201.7pt;mso-position-horizontal-relative:page;position:absolute;z-index:-251642880" filled="f" stroked="f">
            <v:textbox inset="0,0,0,0">
              <w:txbxContent>
                <w:p>
                  <w:pPr>
                    <w:pStyle w:val="BodyText"/>
                    <w:spacing w:line="240" w:lineRule="exact"/>
                  </w:pPr>
                  <w:r>
                    <w:rPr>
                      <w:spacing w:val="-5"/>
                    </w:rPr>
                    <w:t>合格</w:t>
                  </w:r>
                </w:p>
              </w:txbxContent>
            </v:textbox>
          </v:shape>
        </w:pict>
      </w:r>
      <w:r>
        <w:pict>
          <v:shape id="_x0000_s1109" type="#_x0000_t202" style="width:12pt;height:12pt;margin-top:-12.36pt;margin-left:309.7pt;mso-position-horizontal-relative:page;position:absolute;z-index:-251641856" filled="f" stroked="f">
            <v:textbox inset="0,0,0,0">
              <w:txbxContent>
                <w:p>
                  <w:pPr>
                    <w:pStyle w:val="BodyText"/>
                    <w:spacing w:line="240" w:lineRule="exact"/>
                  </w:pPr>
                  <w:r>
                    <w:t>合</w:t>
                  </w:r>
                </w:p>
              </w:txbxContent>
            </v:textbox>
          </v:shape>
        </w:pict>
      </w:r>
      <w:r>
        <w:pict>
          <v:group id="_x0000_s1110" style="width:126.75pt;height:24.15pt;margin-top:-6.83pt;margin-left:210.32pt;mso-position-horizontal-relative:page;position:absolute;z-index:-251639808" coordorigin="4206,-137" coordsize="2535,483">
            <v:rect id="_x0000_s1111" style="width:2520;height:468;left:4214;position:absolute;top:-130" filled="t" fillcolor="white" stroked="f">
              <v:fill type="solid"/>
            </v:rect>
            <v:rect id="_x0000_s1112" style="width:2520;height:468;left:4214;position:absolute;top:-130" filled="f" stroked="t" strokecolor="black" strokeweight="0.75pt">
              <v:stroke dashstyle="solid"/>
            </v:rect>
          </v:group>
        </w:pict>
      </w:r>
      <w:r>
        <w:rPr>
          <w:spacing w:val="-2"/>
          <w:sz w:val="21"/>
        </w:rPr>
        <w:t>送至现场摊铺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ind w:left="294"/>
      </w:pPr>
      <w:r>
        <w:t>（二）</w:t>
      </w:r>
      <w:r>
        <w:rPr>
          <w:spacing w:val="-1"/>
        </w:rPr>
        <w:t>沥青混合料原材料质量监理控制标准</w:t>
      </w:r>
    </w:p>
    <w:p>
      <w:pPr>
        <w:pStyle w:val="BodyText"/>
        <w:spacing w:before="133"/>
        <w:ind w:left="654"/>
      </w:pPr>
      <w:r>
        <w:t>1</w:t>
      </w:r>
      <w:r>
        <w:rPr>
          <w:spacing w:val="-2"/>
        </w:rPr>
        <w:t>、基质沥青控制标准</w:t>
      </w:r>
    </w:p>
    <w:p>
      <w:pPr>
        <w:pStyle w:val="BodyText"/>
        <w:spacing w:before="132"/>
        <w:ind w:left="294"/>
      </w:pPr>
      <w:r>
        <w:rPr>
          <w:spacing w:val="-8"/>
        </w:rPr>
        <w:t xml:space="preserve">本工程设计采用 </w:t>
      </w:r>
      <w:r>
        <w:t>A</w:t>
      </w:r>
      <w:r>
        <w:rPr>
          <w:spacing w:val="-40"/>
        </w:rPr>
        <w:t xml:space="preserve"> 级 </w:t>
      </w:r>
      <w:r>
        <w:t>90</w:t>
      </w:r>
      <w:r>
        <w:rPr>
          <w:spacing w:val="-9"/>
        </w:rPr>
        <w:t xml:space="preserve"> 号道路石油沥青作为沥青砼的其中普通沥青技术指标要求如下：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5"/>
        </w:rPr>
      </w:pPr>
    </w:p>
    <w:tbl>
      <w:tblPr>
        <w:tblStyle w:val="TableNormal2"/>
        <w:tblW w:w="0" w:type="auto"/>
        <w:jc w:val="left"/>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8"/>
        <w:gridCol w:w="1928"/>
        <w:gridCol w:w="1929"/>
        <w:gridCol w:w="1929"/>
      </w:tblGrid>
      <w:tr>
        <w:tblPrEx>
          <w:tblW w:w="0" w:type="auto"/>
          <w:jc w:val="left"/>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68" w:type="dxa"/>
          </w:tcPr>
          <w:p>
            <w:pPr>
              <w:pStyle w:val="TableParagraph"/>
              <w:tabs>
                <w:tab w:val="left" w:pos="2633"/>
              </w:tabs>
              <w:spacing w:before="109"/>
              <w:ind w:left="1193"/>
              <w:jc w:val="left"/>
              <w:rPr>
                <w:sz w:val="25"/>
              </w:rPr>
            </w:pPr>
            <w:r>
              <w:rPr>
                <w:spacing w:val="-10"/>
                <w:sz w:val="25"/>
              </w:rPr>
              <w:t>指</w:t>
            </w:r>
            <w:r>
              <w:rPr>
                <w:sz w:val="25"/>
              </w:rPr>
              <w:tab/>
            </w:r>
            <w:r>
              <w:rPr>
                <w:spacing w:val="-10"/>
                <w:sz w:val="25"/>
              </w:rPr>
              <w:t>标</w:t>
            </w:r>
          </w:p>
        </w:tc>
        <w:tc>
          <w:tcPr>
            <w:tcW w:w="1928" w:type="dxa"/>
          </w:tcPr>
          <w:p>
            <w:pPr>
              <w:pStyle w:val="TableParagraph"/>
              <w:tabs>
                <w:tab w:val="left" w:pos="729"/>
              </w:tabs>
              <w:spacing w:before="109"/>
              <w:ind w:left="9"/>
              <w:rPr>
                <w:sz w:val="25"/>
              </w:rPr>
            </w:pPr>
            <w:r>
              <w:rPr>
                <w:spacing w:val="-10"/>
                <w:sz w:val="25"/>
              </w:rPr>
              <w:t>单</w:t>
            </w:r>
            <w:r>
              <w:rPr>
                <w:sz w:val="25"/>
              </w:rPr>
              <w:tab/>
            </w:r>
            <w:r>
              <w:rPr>
                <w:spacing w:val="-10"/>
                <w:sz w:val="25"/>
              </w:rPr>
              <w:t>位</w:t>
            </w:r>
          </w:p>
        </w:tc>
        <w:tc>
          <w:tcPr>
            <w:tcW w:w="1929" w:type="dxa"/>
          </w:tcPr>
          <w:p>
            <w:pPr>
              <w:pStyle w:val="TableParagraph"/>
              <w:spacing w:before="109"/>
              <w:ind w:left="168" w:right="159"/>
              <w:rPr>
                <w:sz w:val="25"/>
              </w:rPr>
            </w:pPr>
            <w:r>
              <w:rPr>
                <w:spacing w:val="-10"/>
                <w:sz w:val="25"/>
              </w:rPr>
              <w:t>沥</w:t>
            </w:r>
            <w:r>
              <w:rPr>
                <w:spacing w:val="-10"/>
                <w:sz w:val="25"/>
              </w:rPr>
              <w:t>青</w:t>
            </w:r>
            <w:r>
              <w:rPr>
                <w:spacing w:val="-10"/>
                <w:sz w:val="25"/>
              </w:rPr>
              <w:t>指</w:t>
            </w:r>
            <w:r>
              <w:rPr>
                <w:spacing w:val="-10"/>
                <w:sz w:val="25"/>
              </w:rPr>
              <w:t>标</w:t>
            </w:r>
          </w:p>
        </w:tc>
        <w:tc>
          <w:tcPr>
            <w:tcW w:w="1929" w:type="dxa"/>
          </w:tcPr>
          <w:p>
            <w:pPr>
              <w:pStyle w:val="TableParagraph"/>
              <w:spacing w:before="109"/>
              <w:ind w:left="604"/>
              <w:jc w:val="left"/>
              <w:rPr>
                <w:sz w:val="25"/>
              </w:rPr>
            </w:pPr>
            <w:r>
              <w:rPr>
                <w:spacing w:val="-10"/>
                <w:sz w:val="25"/>
              </w:rPr>
              <w:t>试</w:t>
            </w:r>
            <w:r>
              <w:rPr>
                <w:spacing w:val="-10"/>
                <w:sz w:val="25"/>
              </w:rPr>
              <w:t>验</w:t>
            </w:r>
            <w:r>
              <w:rPr>
                <w:spacing w:val="-10"/>
                <w:sz w:val="25"/>
              </w:rPr>
              <w:t>法</w:t>
            </w:r>
          </w:p>
        </w:tc>
      </w:tr>
      <w:tr>
        <w:tblPrEx>
          <w:tblW w:w="0" w:type="auto"/>
          <w:jc w:val="left"/>
          <w:tblInd w:w="191" w:type="dxa"/>
          <w:tblLayout w:type="fixed"/>
          <w:tblCellMar>
            <w:top w:w="0" w:type="dxa"/>
            <w:left w:w="0" w:type="dxa"/>
            <w:bottom w:w="0" w:type="dxa"/>
            <w:right w:w="0" w:type="dxa"/>
          </w:tblCellMar>
          <w:tblLook w:val="01E0"/>
        </w:tblPrEx>
        <w:trPr>
          <w:trHeight w:val="454"/>
          <w:jc w:val="left"/>
        </w:trPr>
        <w:tc>
          <w:tcPr>
            <w:tcW w:w="4068" w:type="dxa"/>
          </w:tcPr>
          <w:p>
            <w:pPr>
              <w:pStyle w:val="TableParagraph"/>
              <w:ind w:left="108"/>
              <w:jc w:val="left"/>
              <w:rPr>
                <w:sz w:val="24"/>
              </w:rPr>
            </w:pPr>
            <w:r>
              <w:rPr>
                <w:sz w:val="24"/>
              </w:rPr>
              <w:t xml:space="preserve">针入度（25℃，5S </w:t>
            </w:r>
            <w:r>
              <w:rPr>
                <w:spacing w:val="-2"/>
                <w:sz w:val="24"/>
              </w:rPr>
              <w:t>，100g）</w:t>
            </w:r>
          </w:p>
        </w:tc>
        <w:tc>
          <w:tcPr>
            <w:tcW w:w="1928" w:type="dxa"/>
          </w:tcPr>
          <w:p>
            <w:pPr>
              <w:pStyle w:val="TableParagraph"/>
              <w:ind w:left="9"/>
              <w:rPr>
                <w:sz w:val="24"/>
              </w:rPr>
            </w:pPr>
            <w:r>
              <w:rPr>
                <w:spacing w:val="-2"/>
                <w:sz w:val="24"/>
              </w:rPr>
              <w:t>0.1mm</w:t>
            </w:r>
          </w:p>
        </w:tc>
        <w:tc>
          <w:tcPr>
            <w:tcW w:w="1929" w:type="dxa"/>
          </w:tcPr>
          <w:p>
            <w:pPr>
              <w:pStyle w:val="TableParagraph"/>
              <w:ind w:left="168" w:right="159"/>
              <w:rPr>
                <w:sz w:val="24"/>
              </w:rPr>
            </w:pPr>
            <w:r>
              <w:rPr>
                <w:spacing w:val="-2"/>
                <w:sz w:val="24"/>
              </w:rPr>
              <w:t>80~100</w:t>
            </w:r>
          </w:p>
        </w:tc>
        <w:tc>
          <w:tcPr>
            <w:tcW w:w="1929" w:type="dxa"/>
          </w:tcPr>
          <w:p>
            <w:pPr>
              <w:pStyle w:val="TableParagraph"/>
              <w:ind w:left="664"/>
              <w:jc w:val="left"/>
              <w:rPr>
                <w:sz w:val="24"/>
              </w:rPr>
            </w:pPr>
            <w:r>
              <w:rPr>
                <w:spacing w:val="-2"/>
                <w:sz w:val="24"/>
              </w:rPr>
              <w:t>T0604</w:t>
            </w:r>
          </w:p>
        </w:tc>
      </w:tr>
      <w:tr>
        <w:tblPrEx>
          <w:tblW w:w="0" w:type="auto"/>
          <w:jc w:val="left"/>
          <w:tblInd w:w="191" w:type="dxa"/>
          <w:tblLayout w:type="fixed"/>
          <w:tblCellMar>
            <w:top w:w="0" w:type="dxa"/>
            <w:left w:w="0" w:type="dxa"/>
            <w:bottom w:w="0" w:type="dxa"/>
            <w:right w:w="0" w:type="dxa"/>
          </w:tblCellMar>
          <w:tblLook w:val="01E0"/>
        </w:tblPrEx>
        <w:trPr>
          <w:trHeight w:val="454"/>
          <w:jc w:val="left"/>
        </w:trPr>
        <w:tc>
          <w:tcPr>
            <w:tcW w:w="4068" w:type="dxa"/>
          </w:tcPr>
          <w:p>
            <w:pPr>
              <w:pStyle w:val="TableParagraph"/>
              <w:ind w:left="108"/>
              <w:jc w:val="left"/>
              <w:rPr>
                <w:sz w:val="24"/>
              </w:rPr>
            </w:pPr>
            <w:r>
              <w:rPr>
                <w:spacing w:val="-10"/>
                <w:sz w:val="24"/>
              </w:rPr>
              <w:t xml:space="preserve">针入度指数 </w:t>
            </w:r>
            <w:r>
              <w:rPr>
                <w:spacing w:val="-5"/>
                <w:sz w:val="24"/>
              </w:rPr>
              <w:t>PI</w:t>
            </w:r>
          </w:p>
        </w:tc>
        <w:tc>
          <w:tcPr>
            <w:tcW w:w="1928" w:type="dxa"/>
          </w:tcPr>
          <w:p>
            <w:pPr>
              <w:pStyle w:val="TableParagraph"/>
              <w:spacing w:before="0"/>
              <w:jc w:val="left"/>
              <w:rPr>
                <w:rFonts w:ascii="Times New Roman"/>
                <w:sz w:val="22"/>
              </w:rPr>
            </w:pPr>
          </w:p>
        </w:tc>
        <w:tc>
          <w:tcPr>
            <w:tcW w:w="1929" w:type="dxa"/>
          </w:tcPr>
          <w:p>
            <w:pPr>
              <w:pStyle w:val="TableParagraph"/>
              <w:ind w:left="168" w:right="159"/>
              <w:rPr>
                <w:sz w:val="24"/>
              </w:rPr>
            </w:pPr>
            <w:r>
              <w:rPr>
                <w:sz w:val="24"/>
              </w:rPr>
              <w:t>-</w:t>
            </w:r>
            <w:r>
              <w:rPr>
                <w:spacing w:val="-2"/>
                <w:sz w:val="24"/>
              </w:rPr>
              <w:t>1.5~1.0</w:t>
            </w:r>
          </w:p>
        </w:tc>
        <w:tc>
          <w:tcPr>
            <w:tcW w:w="1929" w:type="dxa"/>
          </w:tcPr>
          <w:p>
            <w:pPr>
              <w:pStyle w:val="TableParagraph"/>
              <w:ind w:left="664"/>
              <w:jc w:val="left"/>
              <w:rPr>
                <w:sz w:val="24"/>
              </w:rPr>
            </w:pPr>
            <w:r>
              <w:rPr>
                <w:spacing w:val="-2"/>
                <w:sz w:val="24"/>
              </w:rPr>
              <w:t>T0604</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软化点（R&amp;B）</w:t>
            </w:r>
            <w:r>
              <w:rPr>
                <w:spacing w:val="-4"/>
                <w:sz w:val="24"/>
              </w:rPr>
              <w:t>不小于</w:t>
            </w:r>
          </w:p>
        </w:tc>
        <w:tc>
          <w:tcPr>
            <w:tcW w:w="1928" w:type="dxa"/>
          </w:tcPr>
          <w:p>
            <w:pPr>
              <w:pStyle w:val="TableParagraph"/>
              <w:spacing w:before="116"/>
              <w:ind w:left="9"/>
              <w:rPr>
                <w:sz w:val="24"/>
              </w:rPr>
            </w:pPr>
            <w:r>
              <w:rPr>
                <w:sz w:val="16"/>
              </w:rPr>
              <w:t>。</w:t>
            </w:r>
            <w:r>
              <w:rPr>
                <w:spacing w:val="-10"/>
                <w:position w:val="-6"/>
                <w:sz w:val="24"/>
              </w:rPr>
              <w:t>C</w:t>
            </w:r>
          </w:p>
        </w:tc>
        <w:tc>
          <w:tcPr>
            <w:tcW w:w="1929" w:type="dxa"/>
          </w:tcPr>
          <w:p>
            <w:pPr>
              <w:pStyle w:val="TableParagraph"/>
              <w:ind w:left="168" w:right="159"/>
              <w:rPr>
                <w:sz w:val="24"/>
              </w:rPr>
            </w:pPr>
            <w:r>
              <w:rPr>
                <w:spacing w:val="-5"/>
                <w:sz w:val="24"/>
              </w:rPr>
              <w:t>44</w:t>
            </w:r>
          </w:p>
        </w:tc>
        <w:tc>
          <w:tcPr>
            <w:tcW w:w="1929" w:type="dxa"/>
          </w:tcPr>
          <w:p>
            <w:pPr>
              <w:pStyle w:val="TableParagraph"/>
              <w:ind w:left="664"/>
              <w:jc w:val="left"/>
              <w:rPr>
                <w:sz w:val="24"/>
              </w:rPr>
            </w:pPr>
            <w:r>
              <w:rPr>
                <w:spacing w:val="-2"/>
                <w:sz w:val="24"/>
              </w:rPr>
              <w:t>T0606</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60</w:t>
            </w:r>
            <w:r>
              <w:rPr>
                <w:sz w:val="24"/>
                <w:vertAlign w:val="superscript"/>
              </w:rPr>
              <w:t>。</w:t>
            </w:r>
            <w:r>
              <w:rPr>
                <w:sz w:val="24"/>
                <w:vertAlign w:val="baseline"/>
              </w:rPr>
              <w:t>C</w:t>
            </w:r>
            <w:r>
              <w:rPr>
                <w:spacing w:val="-6"/>
                <w:sz w:val="24"/>
                <w:vertAlign w:val="baseline"/>
              </w:rPr>
              <w:t xml:space="preserve"> 动力粘度不小于</w:t>
            </w:r>
          </w:p>
        </w:tc>
        <w:tc>
          <w:tcPr>
            <w:tcW w:w="1928" w:type="dxa"/>
          </w:tcPr>
          <w:p>
            <w:pPr>
              <w:pStyle w:val="TableParagraph"/>
              <w:ind w:left="9"/>
              <w:rPr>
                <w:sz w:val="24"/>
              </w:rPr>
            </w:pPr>
            <w:r>
              <w:rPr>
                <w:spacing w:val="-4"/>
                <w:sz w:val="24"/>
              </w:rPr>
              <w:t>Pa·s</w:t>
            </w:r>
          </w:p>
        </w:tc>
        <w:tc>
          <w:tcPr>
            <w:tcW w:w="1929" w:type="dxa"/>
          </w:tcPr>
          <w:p>
            <w:pPr>
              <w:pStyle w:val="TableParagraph"/>
              <w:ind w:left="168" w:right="159"/>
              <w:rPr>
                <w:sz w:val="24"/>
              </w:rPr>
            </w:pPr>
            <w:r>
              <w:rPr>
                <w:spacing w:val="-5"/>
                <w:sz w:val="24"/>
              </w:rPr>
              <w:t>140</w:t>
            </w:r>
          </w:p>
        </w:tc>
        <w:tc>
          <w:tcPr>
            <w:tcW w:w="1929" w:type="dxa"/>
          </w:tcPr>
          <w:p>
            <w:pPr>
              <w:pStyle w:val="TableParagraph"/>
              <w:spacing w:before="0"/>
              <w:jc w:val="left"/>
              <w:rPr>
                <w:rFonts w:ascii="Times New Roman"/>
                <w:sz w:val="22"/>
              </w:rPr>
            </w:pP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10</w:t>
            </w:r>
            <w:r>
              <w:rPr>
                <w:sz w:val="24"/>
                <w:vertAlign w:val="superscript"/>
              </w:rPr>
              <w:t>。</w:t>
            </w:r>
            <w:r>
              <w:rPr>
                <w:sz w:val="24"/>
                <w:vertAlign w:val="baseline"/>
              </w:rPr>
              <w:t>C</w:t>
            </w:r>
            <w:r>
              <w:rPr>
                <w:spacing w:val="-6"/>
                <w:sz w:val="24"/>
                <w:vertAlign w:val="baseline"/>
              </w:rPr>
              <w:t xml:space="preserve"> 延度不小于</w:t>
            </w:r>
          </w:p>
        </w:tc>
        <w:tc>
          <w:tcPr>
            <w:tcW w:w="1928" w:type="dxa"/>
          </w:tcPr>
          <w:p>
            <w:pPr>
              <w:pStyle w:val="TableParagraph"/>
              <w:ind w:left="9"/>
              <w:rPr>
                <w:sz w:val="24"/>
              </w:rPr>
            </w:pPr>
            <w:r>
              <w:rPr>
                <w:spacing w:val="-5"/>
                <w:sz w:val="24"/>
              </w:rPr>
              <w:t>cm</w:t>
            </w:r>
          </w:p>
        </w:tc>
        <w:tc>
          <w:tcPr>
            <w:tcW w:w="1929" w:type="dxa"/>
          </w:tcPr>
          <w:p>
            <w:pPr>
              <w:pStyle w:val="TableParagraph"/>
              <w:ind w:left="168" w:right="159"/>
              <w:rPr>
                <w:sz w:val="24"/>
              </w:rPr>
            </w:pPr>
            <w:r>
              <w:rPr>
                <w:spacing w:val="-5"/>
                <w:sz w:val="24"/>
              </w:rPr>
              <w:t>15</w:t>
            </w:r>
          </w:p>
        </w:tc>
        <w:tc>
          <w:tcPr>
            <w:tcW w:w="1929" w:type="dxa"/>
          </w:tcPr>
          <w:p>
            <w:pPr>
              <w:pStyle w:val="TableParagraph"/>
              <w:ind w:left="664"/>
              <w:jc w:val="left"/>
              <w:rPr>
                <w:sz w:val="24"/>
              </w:rPr>
            </w:pPr>
            <w:r>
              <w:rPr>
                <w:spacing w:val="-2"/>
                <w:sz w:val="24"/>
              </w:rPr>
              <w:t>T0605</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15</w:t>
            </w:r>
            <w:r>
              <w:rPr>
                <w:sz w:val="24"/>
                <w:vertAlign w:val="superscript"/>
              </w:rPr>
              <w:t>。</w:t>
            </w:r>
            <w:r>
              <w:rPr>
                <w:sz w:val="24"/>
                <w:vertAlign w:val="baseline"/>
              </w:rPr>
              <w:t>C</w:t>
            </w:r>
            <w:r>
              <w:rPr>
                <w:spacing w:val="-6"/>
                <w:sz w:val="24"/>
                <w:vertAlign w:val="baseline"/>
              </w:rPr>
              <w:t xml:space="preserve"> 延度不小于</w:t>
            </w:r>
          </w:p>
        </w:tc>
        <w:tc>
          <w:tcPr>
            <w:tcW w:w="1928" w:type="dxa"/>
          </w:tcPr>
          <w:p>
            <w:pPr>
              <w:pStyle w:val="TableParagraph"/>
              <w:ind w:left="9"/>
              <w:rPr>
                <w:sz w:val="24"/>
              </w:rPr>
            </w:pPr>
            <w:r>
              <w:rPr>
                <w:spacing w:val="-5"/>
                <w:sz w:val="24"/>
              </w:rPr>
              <w:t>cm</w:t>
            </w:r>
          </w:p>
        </w:tc>
        <w:tc>
          <w:tcPr>
            <w:tcW w:w="1929" w:type="dxa"/>
          </w:tcPr>
          <w:p>
            <w:pPr>
              <w:pStyle w:val="TableParagraph"/>
              <w:ind w:left="168" w:right="159"/>
              <w:rPr>
                <w:sz w:val="24"/>
              </w:rPr>
            </w:pPr>
            <w:r>
              <w:rPr>
                <w:spacing w:val="-5"/>
                <w:sz w:val="24"/>
              </w:rPr>
              <w:t>100</w:t>
            </w:r>
          </w:p>
        </w:tc>
        <w:tc>
          <w:tcPr>
            <w:tcW w:w="1929" w:type="dxa"/>
          </w:tcPr>
          <w:p>
            <w:pPr>
              <w:pStyle w:val="TableParagraph"/>
              <w:ind w:left="664"/>
              <w:jc w:val="left"/>
              <w:rPr>
                <w:sz w:val="24"/>
              </w:rPr>
            </w:pPr>
            <w:r>
              <w:rPr>
                <w:spacing w:val="-2"/>
                <w:sz w:val="24"/>
              </w:rPr>
              <w:t>T0605</w:t>
            </w:r>
          </w:p>
        </w:tc>
      </w:tr>
    </w:tbl>
    <w:p>
      <w:pPr>
        <w:spacing w:after="0"/>
        <w:jc w:val="left"/>
        <w:rPr>
          <w:sz w:val="24"/>
        </w:rPr>
        <w:sectPr>
          <w:headerReference w:type="default" r:id="rId20"/>
          <w:footerReference w:type="default" r:id="rId21"/>
          <w:pgSz w:w="11910" w:h="16840"/>
          <w:pgMar w:top="1100" w:right="560" w:bottom="1180" w:left="860" w:header="879" w:footer="961"/>
          <w:pgNumType w:start="9"/>
          <w:cols w:space="708"/>
        </w:sectPr>
      </w:pPr>
    </w:p>
    <w:tbl>
      <w:tblPr>
        <w:tblStyle w:val="TableNormal3"/>
        <w:tblW w:w="0" w:type="auto"/>
        <w:jc w:val="left"/>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8"/>
        <w:gridCol w:w="1928"/>
        <w:gridCol w:w="1929"/>
        <w:gridCol w:w="1929"/>
      </w:tblGrid>
      <w:tr>
        <w:tblPrEx>
          <w:tblW w:w="0" w:type="auto"/>
          <w:jc w:val="left"/>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8"/>
          <w:jc w:val="left"/>
        </w:trPr>
        <w:tc>
          <w:tcPr>
            <w:tcW w:w="4068" w:type="dxa"/>
          </w:tcPr>
          <w:p>
            <w:pPr>
              <w:pStyle w:val="TableParagraph"/>
              <w:spacing w:before="133"/>
              <w:ind w:left="108"/>
              <w:jc w:val="left"/>
              <w:rPr>
                <w:sz w:val="24"/>
              </w:rPr>
            </w:pPr>
            <w:r>
              <w:rPr>
                <w:sz w:val="24"/>
              </w:rPr>
              <w:t>蜡含量（蒸馏法）</w:t>
            </w:r>
            <w:r>
              <w:rPr>
                <w:spacing w:val="-4"/>
                <w:sz w:val="24"/>
              </w:rPr>
              <w:t>不大于</w:t>
            </w:r>
          </w:p>
        </w:tc>
        <w:tc>
          <w:tcPr>
            <w:tcW w:w="1928" w:type="dxa"/>
          </w:tcPr>
          <w:p>
            <w:pPr>
              <w:pStyle w:val="TableParagraph"/>
              <w:spacing w:before="133"/>
              <w:ind w:left="9"/>
              <w:rPr>
                <w:sz w:val="24"/>
              </w:rPr>
            </w:pPr>
            <w:r>
              <w:rPr>
                <w:sz w:val="24"/>
              </w:rPr>
              <w:t>%</w:t>
            </w:r>
          </w:p>
        </w:tc>
        <w:tc>
          <w:tcPr>
            <w:tcW w:w="1929" w:type="dxa"/>
          </w:tcPr>
          <w:p>
            <w:pPr>
              <w:pStyle w:val="TableParagraph"/>
              <w:spacing w:before="133"/>
              <w:ind w:left="168" w:right="159"/>
              <w:rPr>
                <w:sz w:val="24"/>
              </w:rPr>
            </w:pPr>
            <w:r>
              <w:rPr>
                <w:spacing w:val="-5"/>
                <w:sz w:val="24"/>
              </w:rPr>
              <w:t>2.2</w:t>
            </w:r>
          </w:p>
        </w:tc>
        <w:tc>
          <w:tcPr>
            <w:tcW w:w="1929" w:type="dxa"/>
          </w:tcPr>
          <w:p>
            <w:pPr>
              <w:pStyle w:val="TableParagraph"/>
              <w:spacing w:before="133"/>
              <w:ind w:left="169" w:right="159"/>
              <w:rPr>
                <w:sz w:val="24"/>
              </w:rPr>
            </w:pPr>
            <w:r>
              <w:rPr>
                <w:spacing w:val="-2"/>
                <w:sz w:val="24"/>
              </w:rPr>
              <w:t>T0615</w:t>
            </w:r>
          </w:p>
        </w:tc>
      </w:tr>
      <w:tr>
        <w:tblPrEx>
          <w:tblW w:w="0" w:type="auto"/>
          <w:jc w:val="left"/>
          <w:tblInd w:w="191" w:type="dxa"/>
          <w:tblLayout w:type="fixed"/>
          <w:tblCellMar>
            <w:top w:w="0" w:type="dxa"/>
            <w:left w:w="0" w:type="dxa"/>
            <w:bottom w:w="0" w:type="dxa"/>
            <w:right w:w="0" w:type="dxa"/>
          </w:tblCellMar>
          <w:tblLook w:val="01E0"/>
        </w:tblPrEx>
        <w:trPr>
          <w:trHeight w:val="454"/>
          <w:jc w:val="left"/>
        </w:trPr>
        <w:tc>
          <w:tcPr>
            <w:tcW w:w="4068" w:type="dxa"/>
          </w:tcPr>
          <w:p>
            <w:pPr>
              <w:pStyle w:val="TableParagraph"/>
              <w:ind w:left="108"/>
              <w:jc w:val="left"/>
              <w:rPr>
                <w:sz w:val="24"/>
              </w:rPr>
            </w:pPr>
            <w:r>
              <w:rPr>
                <w:spacing w:val="-2"/>
                <w:sz w:val="24"/>
              </w:rPr>
              <w:t>闪点不小于</w:t>
            </w:r>
          </w:p>
        </w:tc>
        <w:tc>
          <w:tcPr>
            <w:tcW w:w="1928" w:type="dxa"/>
          </w:tcPr>
          <w:p>
            <w:pPr>
              <w:pStyle w:val="TableParagraph"/>
              <w:spacing w:before="116"/>
              <w:ind w:left="9"/>
              <w:rPr>
                <w:sz w:val="24"/>
              </w:rPr>
            </w:pPr>
            <w:r>
              <w:rPr>
                <w:sz w:val="16"/>
              </w:rPr>
              <w:t>。</w:t>
            </w:r>
            <w:r>
              <w:rPr>
                <w:spacing w:val="-10"/>
                <w:position w:val="-6"/>
                <w:sz w:val="24"/>
              </w:rPr>
              <w:t>C</w:t>
            </w:r>
          </w:p>
        </w:tc>
        <w:tc>
          <w:tcPr>
            <w:tcW w:w="1929" w:type="dxa"/>
          </w:tcPr>
          <w:p>
            <w:pPr>
              <w:pStyle w:val="TableParagraph"/>
              <w:ind w:left="168" w:right="159"/>
              <w:rPr>
                <w:sz w:val="24"/>
              </w:rPr>
            </w:pPr>
            <w:r>
              <w:rPr>
                <w:spacing w:val="-5"/>
                <w:sz w:val="24"/>
              </w:rPr>
              <w:t>245</w:t>
            </w:r>
          </w:p>
        </w:tc>
        <w:tc>
          <w:tcPr>
            <w:tcW w:w="1929" w:type="dxa"/>
          </w:tcPr>
          <w:p>
            <w:pPr>
              <w:pStyle w:val="TableParagraph"/>
              <w:ind w:left="169" w:right="159"/>
              <w:rPr>
                <w:sz w:val="24"/>
              </w:rPr>
            </w:pPr>
            <w:r>
              <w:rPr>
                <w:spacing w:val="-2"/>
                <w:sz w:val="24"/>
              </w:rPr>
              <w:t>T0611</w:t>
            </w:r>
          </w:p>
        </w:tc>
      </w:tr>
      <w:tr>
        <w:tblPrEx>
          <w:tblW w:w="0" w:type="auto"/>
          <w:jc w:val="left"/>
          <w:tblInd w:w="191" w:type="dxa"/>
          <w:tblLayout w:type="fixed"/>
          <w:tblCellMar>
            <w:top w:w="0" w:type="dxa"/>
            <w:left w:w="0" w:type="dxa"/>
            <w:bottom w:w="0" w:type="dxa"/>
            <w:right w:w="0" w:type="dxa"/>
          </w:tblCellMar>
          <w:tblLook w:val="01E0"/>
        </w:tblPrEx>
        <w:trPr>
          <w:trHeight w:val="454"/>
          <w:jc w:val="left"/>
        </w:trPr>
        <w:tc>
          <w:tcPr>
            <w:tcW w:w="4068" w:type="dxa"/>
          </w:tcPr>
          <w:p>
            <w:pPr>
              <w:pStyle w:val="TableParagraph"/>
              <w:ind w:left="108"/>
              <w:jc w:val="left"/>
              <w:rPr>
                <w:sz w:val="24"/>
              </w:rPr>
            </w:pPr>
            <w:r>
              <w:rPr>
                <w:spacing w:val="-2"/>
                <w:sz w:val="24"/>
              </w:rPr>
              <w:t>溶解度不小于</w:t>
            </w:r>
          </w:p>
        </w:tc>
        <w:tc>
          <w:tcPr>
            <w:tcW w:w="1928" w:type="dxa"/>
          </w:tcPr>
          <w:p>
            <w:pPr>
              <w:pStyle w:val="TableParagraph"/>
              <w:ind w:left="9"/>
              <w:rPr>
                <w:sz w:val="24"/>
              </w:rPr>
            </w:pPr>
            <w:r>
              <w:rPr>
                <w:sz w:val="24"/>
              </w:rPr>
              <w:t>%</w:t>
            </w:r>
          </w:p>
        </w:tc>
        <w:tc>
          <w:tcPr>
            <w:tcW w:w="1929" w:type="dxa"/>
          </w:tcPr>
          <w:p>
            <w:pPr>
              <w:pStyle w:val="TableParagraph"/>
              <w:ind w:left="168" w:right="159"/>
              <w:rPr>
                <w:sz w:val="24"/>
              </w:rPr>
            </w:pPr>
            <w:r>
              <w:rPr>
                <w:spacing w:val="-4"/>
                <w:sz w:val="24"/>
              </w:rPr>
              <w:t>99.5</w:t>
            </w:r>
          </w:p>
        </w:tc>
        <w:tc>
          <w:tcPr>
            <w:tcW w:w="1929" w:type="dxa"/>
          </w:tcPr>
          <w:p>
            <w:pPr>
              <w:pStyle w:val="TableParagraph"/>
              <w:ind w:left="169" w:right="159"/>
              <w:rPr>
                <w:sz w:val="24"/>
              </w:rPr>
            </w:pPr>
            <w:r>
              <w:rPr>
                <w:spacing w:val="-2"/>
                <w:sz w:val="24"/>
              </w:rPr>
              <w:t>T0607</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pacing w:val="-2"/>
                <w:sz w:val="24"/>
              </w:rPr>
              <w:t>质量变化不大于</w:t>
            </w:r>
          </w:p>
        </w:tc>
        <w:tc>
          <w:tcPr>
            <w:tcW w:w="1928" w:type="dxa"/>
          </w:tcPr>
          <w:p>
            <w:pPr>
              <w:pStyle w:val="TableParagraph"/>
              <w:ind w:left="9"/>
              <w:rPr>
                <w:sz w:val="24"/>
              </w:rPr>
            </w:pPr>
            <w:r>
              <w:rPr>
                <w:sz w:val="24"/>
              </w:rPr>
              <w:t>%</w:t>
            </w:r>
          </w:p>
        </w:tc>
        <w:tc>
          <w:tcPr>
            <w:tcW w:w="1929" w:type="dxa"/>
          </w:tcPr>
          <w:p>
            <w:pPr>
              <w:pStyle w:val="TableParagraph"/>
              <w:ind w:left="168" w:right="159"/>
              <w:rPr>
                <w:sz w:val="24"/>
              </w:rPr>
            </w:pPr>
            <w:r>
              <w:rPr>
                <w:spacing w:val="-4"/>
                <w:sz w:val="24"/>
                <w:u w:val="single"/>
              </w:rPr>
              <w:t>+</w:t>
            </w:r>
            <w:r>
              <w:rPr>
                <w:spacing w:val="-4"/>
                <w:sz w:val="24"/>
              </w:rPr>
              <w:t>0.8</w:t>
            </w:r>
          </w:p>
        </w:tc>
        <w:tc>
          <w:tcPr>
            <w:tcW w:w="1929" w:type="dxa"/>
          </w:tcPr>
          <w:p>
            <w:pPr>
              <w:pStyle w:val="TableParagraph"/>
              <w:ind w:left="169" w:right="159"/>
              <w:rPr>
                <w:sz w:val="24"/>
              </w:rPr>
            </w:pPr>
            <w:r>
              <w:rPr>
                <w:sz w:val="24"/>
              </w:rPr>
              <w:t>T0610</w:t>
            </w:r>
            <w:r>
              <w:rPr>
                <w:spacing w:val="-40"/>
                <w:sz w:val="24"/>
              </w:rPr>
              <w:t xml:space="preserve"> 或 </w:t>
            </w:r>
            <w:r>
              <w:rPr>
                <w:spacing w:val="-2"/>
                <w:sz w:val="24"/>
              </w:rPr>
              <w:t>T0609</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残留针入度比（25°C）</w:t>
            </w:r>
            <w:r>
              <w:rPr>
                <w:spacing w:val="-4"/>
                <w:sz w:val="24"/>
              </w:rPr>
              <w:t>不小于</w:t>
            </w:r>
          </w:p>
        </w:tc>
        <w:tc>
          <w:tcPr>
            <w:tcW w:w="1928" w:type="dxa"/>
          </w:tcPr>
          <w:p>
            <w:pPr>
              <w:pStyle w:val="TableParagraph"/>
              <w:ind w:left="9"/>
              <w:rPr>
                <w:sz w:val="24"/>
              </w:rPr>
            </w:pPr>
            <w:r>
              <w:rPr>
                <w:sz w:val="24"/>
              </w:rPr>
              <w:t>%</w:t>
            </w:r>
          </w:p>
        </w:tc>
        <w:tc>
          <w:tcPr>
            <w:tcW w:w="1929" w:type="dxa"/>
          </w:tcPr>
          <w:p>
            <w:pPr>
              <w:pStyle w:val="TableParagraph"/>
              <w:ind w:left="168" w:right="159"/>
              <w:rPr>
                <w:sz w:val="24"/>
              </w:rPr>
            </w:pPr>
            <w:r>
              <w:rPr>
                <w:spacing w:val="-5"/>
                <w:sz w:val="24"/>
              </w:rPr>
              <w:t>57</w:t>
            </w:r>
          </w:p>
        </w:tc>
        <w:tc>
          <w:tcPr>
            <w:tcW w:w="1929" w:type="dxa"/>
          </w:tcPr>
          <w:p>
            <w:pPr>
              <w:pStyle w:val="TableParagraph"/>
              <w:ind w:left="169" w:right="159"/>
              <w:rPr>
                <w:sz w:val="24"/>
              </w:rPr>
            </w:pPr>
            <w:r>
              <w:rPr>
                <w:spacing w:val="-2"/>
                <w:sz w:val="24"/>
              </w:rPr>
              <w:t>T0604</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残留延度(10</w:t>
            </w:r>
            <w:r>
              <w:rPr>
                <w:sz w:val="24"/>
                <w:vertAlign w:val="superscript"/>
              </w:rPr>
              <w:t>。</w:t>
            </w:r>
            <w:r>
              <w:rPr>
                <w:sz w:val="24"/>
                <w:vertAlign w:val="baseline"/>
              </w:rPr>
              <w:t>C)</w:t>
            </w:r>
            <w:r>
              <w:rPr>
                <w:spacing w:val="-4"/>
                <w:sz w:val="24"/>
                <w:vertAlign w:val="baseline"/>
              </w:rPr>
              <w:t>不小于</w:t>
            </w:r>
          </w:p>
        </w:tc>
        <w:tc>
          <w:tcPr>
            <w:tcW w:w="1928" w:type="dxa"/>
          </w:tcPr>
          <w:p>
            <w:pPr>
              <w:pStyle w:val="TableParagraph"/>
              <w:ind w:left="9"/>
              <w:rPr>
                <w:sz w:val="24"/>
              </w:rPr>
            </w:pPr>
            <w:r>
              <w:rPr>
                <w:spacing w:val="-5"/>
                <w:sz w:val="24"/>
              </w:rPr>
              <w:t>cm</w:t>
            </w:r>
          </w:p>
        </w:tc>
        <w:tc>
          <w:tcPr>
            <w:tcW w:w="1929" w:type="dxa"/>
          </w:tcPr>
          <w:p>
            <w:pPr>
              <w:pStyle w:val="TableParagraph"/>
              <w:ind w:left="9"/>
              <w:rPr>
                <w:sz w:val="24"/>
              </w:rPr>
            </w:pPr>
            <w:r>
              <w:rPr>
                <w:sz w:val="24"/>
              </w:rPr>
              <w:t>8</w:t>
            </w:r>
          </w:p>
        </w:tc>
        <w:tc>
          <w:tcPr>
            <w:tcW w:w="1929" w:type="dxa"/>
          </w:tcPr>
          <w:p>
            <w:pPr>
              <w:pStyle w:val="TableParagraph"/>
              <w:ind w:left="169" w:right="159"/>
              <w:rPr>
                <w:sz w:val="24"/>
              </w:rPr>
            </w:pPr>
            <w:r>
              <w:rPr>
                <w:spacing w:val="-2"/>
                <w:sz w:val="24"/>
              </w:rPr>
              <w:t>T0605</w:t>
            </w:r>
          </w:p>
        </w:tc>
      </w:tr>
      <w:tr>
        <w:tblPrEx>
          <w:tblW w:w="0" w:type="auto"/>
          <w:jc w:val="left"/>
          <w:tblInd w:w="191" w:type="dxa"/>
          <w:tblLayout w:type="fixed"/>
          <w:tblCellMar>
            <w:top w:w="0" w:type="dxa"/>
            <w:left w:w="0" w:type="dxa"/>
            <w:bottom w:w="0" w:type="dxa"/>
            <w:right w:w="0" w:type="dxa"/>
          </w:tblCellMar>
          <w:tblLook w:val="01E0"/>
        </w:tblPrEx>
        <w:trPr>
          <w:trHeight w:val="453"/>
          <w:jc w:val="left"/>
        </w:trPr>
        <w:tc>
          <w:tcPr>
            <w:tcW w:w="4068" w:type="dxa"/>
          </w:tcPr>
          <w:p>
            <w:pPr>
              <w:pStyle w:val="TableParagraph"/>
              <w:ind w:left="108"/>
              <w:jc w:val="left"/>
              <w:rPr>
                <w:sz w:val="24"/>
              </w:rPr>
            </w:pPr>
            <w:r>
              <w:rPr>
                <w:sz w:val="24"/>
              </w:rPr>
              <w:t>密度</w:t>
            </w:r>
            <w:r>
              <w:rPr>
                <w:spacing w:val="-2"/>
                <w:sz w:val="24"/>
              </w:rPr>
              <w:t>（15°C）</w:t>
            </w:r>
          </w:p>
        </w:tc>
        <w:tc>
          <w:tcPr>
            <w:tcW w:w="1928" w:type="dxa"/>
          </w:tcPr>
          <w:p>
            <w:pPr>
              <w:pStyle w:val="TableParagraph"/>
              <w:ind w:left="9"/>
              <w:rPr>
                <w:sz w:val="24"/>
              </w:rPr>
            </w:pPr>
            <w:r>
              <w:rPr>
                <w:spacing w:val="-2"/>
                <w:sz w:val="24"/>
              </w:rPr>
              <w:t>g/cm³</w:t>
            </w:r>
          </w:p>
        </w:tc>
        <w:tc>
          <w:tcPr>
            <w:tcW w:w="1929" w:type="dxa"/>
          </w:tcPr>
          <w:p>
            <w:pPr>
              <w:pStyle w:val="TableParagraph"/>
              <w:ind w:left="168" w:right="159"/>
              <w:rPr>
                <w:sz w:val="24"/>
              </w:rPr>
            </w:pPr>
            <w:r>
              <w:rPr>
                <w:spacing w:val="-3"/>
                <w:sz w:val="24"/>
              </w:rPr>
              <w:t>实测记录</w:t>
            </w:r>
          </w:p>
        </w:tc>
        <w:tc>
          <w:tcPr>
            <w:tcW w:w="1929" w:type="dxa"/>
          </w:tcPr>
          <w:p>
            <w:pPr>
              <w:pStyle w:val="TableParagraph"/>
              <w:ind w:left="169" w:right="159"/>
              <w:rPr>
                <w:sz w:val="24"/>
              </w:rPr>
            </w:pPr>
            <w:r>
              <w:rPr>
                <w:spacing w:val="-2"/>
                <w:sz w:val="24"/>
              </w:rPr>
              <w:t>T0603</w:t>
            </w:r>
          </w:p>
        </w:tc>
      </w:tr>
    </w:tbl>
    <w:p>
      <w:pPr>
        <w:pStyle w:val="BodyText"/>
        <w:spacing w:before="116"/>
        <w:ind w:left="294"/>
      </w:pPr>
      <w:r>
        <w:t>2</w:t>
      </w:r>
      <w:r>
        <w:rPr>
          <w:spacing w:val="-2"/>
        </w:rPr>
        <w:t>、粗集料控制标准</w:t>
      </w:r>
    </w:p>
    <w:p>
      <w:pPr>
        <w:pStyle w:val="BodyText"/>
        <w:spacing w:before="133"/>
        <w:ind w:left="654"/>
      </w:pPr>
      <w:r>
        <w:rPr>
          <w:spacing w:val="-12"/>
        </w:rPr>
        <w:t>宜采用碎石或碎卵、其粒径应符合设计要求，质量应满足设计提出的技术要求：</w:t>
      </w:r>
    </w:p>
    <w:p>
      <w:pPr>
        <w:pStyle w:val="BodyText"/>
      </w:pPr>
    </w:p>
    <w:p>
      <w:pPr>
        <w:pStyle w:val="BodyText"/>
        <w:spacing w:before="8"/>
        <w:rPr>
          <w:sz w:val="20"/>
        </w:rPr>
      </w:pPr>
    </w:p>
    <w:p>
      <w:pPr>
        <w:pStyle w:val="BodyText"/>
        <w:spacing w:before="1" w:after="20"/>
        <w:ind w:left="2814"/>
      </w:pPr>
      <w:r>
        <w:t>AC—13C</w:t>
      </w:r>
      <w:r>
        <w:rPr>
          <w:spacing w:val="-8"/>
        </w:rPr>
        <w:t xml:space="preserve"> 粗集料技术要求</w:t>
      </w:r>
      <w:r>
        <w:t>（上面层</w:t>
      </w:r>
      <w:r>
        <w:rPr>
          <w:spacing w:val="-10"/>
        </w:rPr>
        <w:t>）</w:t>
      </w:r>
    </w:p>
    <w:tbl>
      <w:tblPr>
        <w:tblStyle w:val="TableNormal3"/>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497"/>
              </w:tabs>
              <w:ind w:left="1298"/>
              <w:jc w:val="left"/>
              <w:rPr>
                <w:sz w:val="24"/>
              </w:rPr>
            </w:pPr>
            <w:r>
              <w:rPr>
                <w:spacing w:val="-10"/>
                <w:sz w:val="24"/>
              </w:rPr>
              <w:t>指</w:t>
            </w:r>
            <w:r>
              <w:rPr>
                <w:sz w:val="24"/>
              </w:rPr>
              <w:tab/>
            </w:r>
            <w:r>
              <w:rPr>
                <w:spacing w:val="-10"/>
                <w:sz w:val="24"/>
              </w:rPr>
              <w:t>标</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石料压碎值，不大于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28</w:t>
            </w:r>
          </w:p>
        </w:tc>
        <w:tc>
          <w:tcPr>
            <w:tcW w:w="2120" w:type="dxa"/>
          </w:tcPr>
          <w:p>
            <w:pPr>
              <w:pStyle w:val="TableParagraph"/>
              <w:ind w:left="355" w:right="346"/>
              <w:rPr>
                <w:sz w:val="24"/>
              </w:rPr>
            </w:pPr>
            <w:r>
              <w:rPr>
                <w:spacing w:val="-2"/>
                <w:sz w:val="24"/>
              </w:rPr>
              <w:t>T0316</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1"/>
                <w:sz w:val="24"/>
              </w:rPr>
              <w:t>洛杉矶磨耗损失，不大于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30</w:t>
            </w:r>
          </w:p>
        </w:tc>
        <w:tc>
          <w:tcPr>
            <w:tcW w:w="2120" w:type="dxa"/>
          </w:tcPr>
          <w:p>
            <w:pPr>
              <w:pStyle w:val="TableParagraph"/>
              <w:ind w:left="355" w:right="346"/>
              <w:rPr>
                <w:sz w:val="24"/>
              </w:rPr>
            </w:pPr>
            <w:r>
              <w:rPr>
                <w:spacing w:val="-2"/>
                <w:sz w:val="24"/>
              </w:rPr>
              <w:t>T0317</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1"/>
                <w:sz w:val="24"/>
              </w:rPr>
              <w:t>表观相对密度，不小于</w:t>
            </w:r>
          </w:p>
        </w:tc>
        <w:tc>
          <w:tcPr>
            <w:tcW w:w="1490" w:type="dxa"/>
          </w:tcPr>
          <w:p>
            <w:pPr>
              <w:pStyle w:val="TableParagraph"/>
              <w:spacing w:before="0"/>
              <w:jc w:val="left"/>
              <w:rPr>
                <w:rFonts w:ascii="Times New Roman"/>
                <w:sz w:val="22"/>
              </w:rPr>
            </w:pPr>
          </w:p>
        </w:tc>
        <w:tc>
          <w:tcPr>
            <w:tcW w:w="2127" w:type="dxa"/>
          </w:tcPr>
          <w:p>
            <w:pPr>
              <w:pStyle w:val="TableParagraph"/>
              <w:ind w:left="448" w:right="439"/>
              <w:rPr>
                <w:sz w:val="24"/>
              </w:rPr>
            </w:pPr>
            <w:r>
              <w:rPr>
                <w:spacing w:val="-5"/>
                <w:sz w:val="24"/>
              </w:rPr>
              <w:t>2.5</w:t>
            </w:r>
          </w:p>
        </w:tc>
        <w:tc>
          <w:tcPr>
            <w:tcW w:w="2120" w:type="dxa"/>
          </w:tcPr>
          <w:p>
            <w:pPr>
              <w:pStyle w:val="TableParagraph"/>
              <w:ind w:left="355" w:right="346"/>
              <w:rPr>
                <w:sz w:val="24"/>
              </w:rPr>
            </w:pPr>
            <w:r>
              <w:rPr>
                <w:spacing w:val="-2"/>
                <w:sz w:val="24"/>
              </w:rPr>
              <w:t>T0304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吸水率，不大于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3.0</w:t>
            </w:r>
          </w:p>
        </w:tc>
        <w:tc>
          <w:tcPr>
            <w:tcW w:w="2120" w:type="dxa"/>
          </w:tcPr>
          <w:p>
            <w:pPr>
              <w:pStyle w:val="TableParagraph"/>
              <w:ind w:left="355" w:right="346"/>
              <w:rPr>
                <w:sz w:val="24"/>
              </w:rPr>
            </w:pPr>
            <w:r>
              <w:rPr>
                <w:spacing w:val="-2"/>
                <w:sz w:val="24"/>
              </w:rPr>
              <w:t>T0304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坚固性，不大于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12</w:t>
            </w:r>
          </w:p>
        </w:tc>
        <w:tc>
          <w:tcPr>
            <w:tcW w:w="2120" w:type="dxa"/>
          </w:tcPr>
          <w:p>
            <w:pPr>
              <w:pStyle w:val="TableParagraph"/>
              <w:ind w:left="355" w:right="346"/>
              <w:rPr>
                <w:sz w:val="24"/>
              </w:rPr>
            </w:pPr>
            <w:r>
              <w:rPr>
                <w:spacing w:val="-2"/>
                <w:sz w:val="24"/>
              </w:rPr>
              <w:t>T0314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针片状颗粒含量（混合料</w:t>
            </w:r>
            <w:r>
              <w:rPr>
                <w:spacing w:val="-120"/>
                <w:sz w:val="24"/>
              </w:rPr>
              <w:t>）</w:t>
            </w:r>
            <w:r>
              <w:rPr>
                <w:spacing w:val="-3"/>
                <w:sz w:val="24"/>
              </w:rPr>
              <w:t>，不大于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18</w:t>
            </w:r>
          </w:p>
        </w:tc>
        <w:tc>
          <w:tcPr>
            <w:tcW w:w="2120" w:type="dxa"/>
          </w:tcPr>
          <w:p>
            <w:pPr>
              <w:pStyle w:val="TableParagraph"/>
              <w:ind w:left="355" w:right="346"/>
              <w:rPr>
                <w:sz w:val="24"/>
              </w:rPr>
            </w:pPr>
            <w:r>
              <w:rPr>
                <w:spacing w:val="-2"/>
                <w:sz w:val="24"/>
              </w:rPr>
              <w:t>T0312</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水洗法＜0.075mm</w:t>
            </w:r>
            <w:r>
              <w:rPr>
                <w:spacing w:val="-9"/>
                <w:sz w:val="24"/>
              </w:rPr>
              <w:t xml:space="preserve"> 颗粒含量，不大于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1</w:t>
            </w:r>
          </w:p>
        </w:tc>
        <w:tc>
          <w:tcPr>
            <w:tcW w:w="2120" w:type="dxa"/>
          </w:tcPr>
          <w:p>
            <w:pPr>
              <w:pStyle w:val="TableParagraph"/>
              <w:ind w:left="355" w:right="346"/>
              <w:rPr>
                <w:sz w:val="24"/>
              </w:rPr>
            </w:pPr>
            <w:r>
              <w:rPr>
                <w:spacing w:val="-2"/>
                <w:sz w:val="24"/>
              </w:rPr>
              <w:t>T0310</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软石含量，不大于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5</w:t>
            </w:r>
          </w:p>
        </w:tc>
        <w:tc>
          <w:tcPr>
            <w:tcW w:w="2120" w:type="dxa"/>
          </w:tcPr>
          <w:p>
            <w:pPr>
              <w:pStyle w:val="TableParagraph"/>
              <w:ind w:left="355" w:right="346"/>
              <w:rPr>
                <w:sz w:val="24"/>
              </w:rPr>
            </w:pPr>
            <w:r>
              <w:rPr>
                <w:spacing w:val="-2"/>
                <w:sz w:val="24"/>
              </w:rPr>
              <w:t>T0320</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15"/>
                <w:sz w:val="24"/>
              </w:rPr>
              <w:t xml:space="preserve">磨光值 </w:t>
            </w:r>
            <w:r>
              <w:rPr>
                <w:sz w:val="24"/>
              </w:rPr>
              <w:t>PSV</w:t>
            </w:r>
            <w:r>
              <w:rPr>
                <w:spacing w:val="-18"/>
                <w:sz w:val="24"/>
              </w:rPr>
              <w:t xml:space="preserve"> 不小于</w:t>
            </w:r>
          </w:p>
        </w:tc>
        <w:tc>
          <w:tcPr>
            <w:tcW w:w="1490" w:type="dxa"/>
          </w:tcPr>
          <w:p>
            <w:pPr>
              <w:pStyle w:val="TableParagraph"/>
              <w:spacing w:before="0"/>
              <w:jc w:val="left"/>
              <w:rPr>
                <w:rFonts w:ascii="Times New Roman"/>
                <w:sz w:val="22"/>
              </w:rPr>
            </w:pPr>
          </w:p>
        </w:tc>
        <w:tc>
          <w:tcPr>
            <w:tcW w:w="2127" w:type="dxa"/>
          </w:tcPr>
          <w:p>
            <w:pPr>
              <w:pStyle w:val="TableParagraph"/>
              <w:ind w:left="448" w:right="439"/>
              <w:rPr>
                <w:sz w:val="24"/>
              </w:rPr>
            </w:pPr>
            <w:r>
              <w:rPr>
                <w:spacing w:val="-5"/>
                <w:sz w:val="24"/>
              </w:rPr>
              <w:t>40</w:t>
            </w:r>
          </w:p>
        </w:tc>
        <w:tc>
          <w:tcPr>
            <w:tcW w:w="2120" w:type="dxa"/>
          </w:tcPr>
          <w:p>
            <w:pPr>
              <w:pStyle w:val="TableParagraph"/>
              <w:ind w:left="355" w:right="346"/>
              <w:rPr>
                <w:sz w:val="24"/>
              </w:rPr>
            </w:pPr>
            <w:r>
              <w:rPr>
                <w:spacing w:val="-2"/>
                <w:sz w:val="24"/>
              </w:rPr>
              <w:t>T0321</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粘附性不小于</w:t>
            </w:r>
          </w:p>
        </w:tc>
        <w:tc>
          <w:tcPr>
            <w:tcW w:w="1490" w:type="dxa"/>
          </w:tcPr>
          <w:p>
            <w:pPr>
              <w:pStyle w:val="TableParagraph"/>
              <w:spacing w:before="0"/>
              <w:jc w:val="left"/>
              <w:rPr>
                <w:rFonts w:ascii="Times New Roman"/>
                <w:sz w:val="22"/>
              </w:rPr>
            </w:pPr>
          </w:p>
        </w:tc>
        <w:tc>
          <w:tcPr>
            <w:tcW w:w="2127" w:type="dxa"/>
          </w:tcPr>
          <w:p>
            <w:pPr>
              <w:pStyle w:val="TableParagraph"/>
              <w:ind w:left="9"/>
              <w:rPr>
                <w:sz w:val="24"/>
              </w:rPr>
            </w:pPr>
            <w:r>
              <w:rPr>
                <w:sz w:val="24"/>
              </w:rPr>
              <w:t>4</w:t>
            </w:r>
          </w:p>
        </w:tc>
        <w:tc>
          <w:tcPr>
            <w:tcW w:w="2120" w:type="dxa"/>
          </w:tcPr>
          <w:p>
            <w:pPr>
              <w:pStyle w:val="TableParagraph"/>
              <w:ind w:left="355" w:right="346"/>
              <w:rPr>
                <w:sz w:val="24"/>
              </w:rPr>
            </w:pPr>
            <w:r>
              <w:rPr>
                <w:spacing w:val="-2"/>
                <w:sz w:val="24"/>
              </w:rPr>
              <w:t>T0616</w:t>
            </w:r>
          </w:p>
        </w:tc>
      </w:tr>
    </w:tbl>
    <w:p>
      <w:pPr>
        <w:pStyle w:val="BodyText"/>
      </w:pPr>
    </w:p>
    <w:p>
      <w:pPr>
        <w:pStyle w:val="BodyText"/>
        <w:spacing w:before="9"/>
        <w:rPr>
          <w:sz w:val="19"/>
        </w:rPr>
      </w:pPr>
    </w:p>
    <w:p>
      <w:pPr>
        <w:pStyle w:val="BodyText"/>
        <w:spacing w:after="21"/>
        <w:ind w:right="38"/>
        <w:jc w:val="center"/>
      </w:pPr>
      <w:r>
        <w:t>AC—20C</w:t>
      </w:r>
      <w:r>
        <w:rPr>
          <w:spacing w:val="-8"/>
        </w:rPr>
        <w:t xml:space="preserve"> 粗集料技术要求</w:t>
      </w:r>
      <w:r>
        <w:t>（中、下面层</w:t>
      </w:r>
      <w:r>
        <w:rPr>
          <w:spacing w:val="-10"/>
        </w:rPr>
        <w:t>）</w:t>
      </w:r>
    </w:p>
    <w:tbl>
      <w:tblPr>
        <w:tblStyle w:val="TableNormal3"/>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497"/>
              </w:tabs>
              <w:ind w:left="1298"/>
              <w:jc w:val="left"/>
              <w:rPr>
                <w:sz w:val="24"/>
              </w:rPr>
            </w:pPr>
            <w:r>
              <w:rPr>
                <w:spacing w:val="-10"/>
                <w:sz w:val="24"/>
              </w:rPr>
              <w:t>指</w:t>
            </w:r>
            <w:r>
              <w:rPr>
                <w:sz w:val="24"/>
              </w:rPr>
              <w:tab/>
            </w:r>
            <w:r>
              <w:rPr>
                <w:spacing w:val="-10"/>
                <w:sz w:val="24"/>
              </w:rPr>
              <w:t>标</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石料压碎值，不大于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30</w:t>
            </w:r>
          </w:p>
        </w:tc>
        <w:tc>
          <w:tcPr>
            <w:tcW w:w="2120" w:type="dxa"/>
          </w:tcPr>
          <w:p>
            <w:pPr>
              <w:pStyle w:val="TableParagraph"/>
              <w:ind w:left="355" w:right="346"/>
              <w:rPr>
                <w:sz w:val="24"/>
              </w:rPr>
            </w:pPr>
            <w:r>
              <w:rPr>
                <w:spacing w:val="-2"/>
                <w:sz w:val="24"/>
              </w:rPr>
              <w:t>T0316</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1"/>
                <w:sz w:val="24"/>
              </w:rPr>
              <w:t>洛杉矶磨耗损失，不大于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35</w:t>
            </w:r>
          </w:p>
        </w:tc>
        <w:tc>
          <w:tcPr>
            <w:tcW w:w="2120" w:type="dxa"/>
          </w:tcPr>
          <w:p>
            <w:pPr>
              <w:pStyle w:val="TableParagraph"/>
              <w:ind w:left="355" w:right="346"/>
              <w:rPr>
                <w:sz w:val="24"/>
              </w:rPr>
            </w:pPr>
            <w:r>
              <w:rPr>
                <w:spacing w:val="-2"/>
                <w:sz w:val="24"/>
              </w:rPr>
              <w:t>T0317</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1"/>
                <w:sz w:val="24"/>
              </w:rPr>
              <w:t>表观相对密度，不小于</w:t>
            </w:r>
          </w:p>
        </w:tc>
        <w:tc>
          <w:tcPr>
            <w:tcW w:w="1490" w:type="dxa"/>
          </w:tcPr>
          <w:p>
            <w:pPr>
              <w:pStyle w:val="TableParagraph"/>
              <w:spacing w:before="0"/>
              <w:jc w:val="left"/>
              <w:rPr>
                <w:rFonts w:ascii="Times New Roman"/>
                <w:sz w:val="22"/>
              </w:rPr>
            </w:pPr>
          </w:p>
        </w:tc>
        <w:tc>
          <w:tcPr>
            <w:tcW w:w="2127" w:type="dxa"/>
          </w:tcPr>
          <w:p>
            <w:pPr>
              <w:pStyle w:val="TableParagraph"/>
              <w:ind w:left="448" w:right="439"/>
              <w:rPr>
                <w:sz w:val="24"/>
              </w:rPr>
            </w:pPr>
            <w:r>
              <w:rPr>
                <w:spacing w:val="-4"/>
                <w:sz w:val="24"/>
              </w:rPr>
              <w:t>2.45</w:t>
            </w:r>
          </w:p>
        </w:tc>
        <w:tc>
          <w:tcPr>
            <w:tcW w:w="2120" w:type="dxa"/>
          </w:tcPr>
          <w:p>
            <w:pPr>
              <w:pStyle w:val="TableParagraph"/>
              <w:ind w:left="355" w:right="346"/>
              <w:rPr>
                <w:sz w:val="24"/>
              </w:rPr>
            </w:pPr>
            <w:r>
              <w:rPr>
                <w:spacing w:val="-2"/>
                <w:sz w:val="24"/>
              </w:rPr>
              <w:t>T0304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吸水率，不大于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3.0</w:t>
            </w:r>
          </w:p>
        </w:tc>
        <w:tc>
          <w:tcPr>
            <w:tcW w:w="2120" w:type="dxa"/>
          </w:tcPr>
          <w:p>
            <w:pPr>
              <w:pStyle w:val="TableParagraph"/>
              <w:ind w:left="355" w:right="346"/>
              <w:rPr>
                <w:sz w:val="24"/>
              </w:rPr>
            </w:pPr>
            <w:r>
              <w:rPr>
                <w:spacing w:val="-2"/>
                <w:sz w:val="24"/>
              </w:rPr>
              <w:t>T0304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坚固性，不大于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12</w:t>
            </w:r>
          </w:p>
        </w:tc>
        <w:tc>
          <w:tcPr>
            <w:tcW w:w="2120" w:type="dxa"/>
          </w:tcPr>
          <w:p>
            <w:pPr>
              <w:pStyle w:val="TableParagraph"/>
              <w:ind w:left="355" w:right="346"/>
              <w:rPr>
                <w:sz w:val="24"/>
              </w:rPr>
            </w:pPr>
            <w:r>
              <w:rPr>
                <w:spacing w:val="-2"/>
                <w:sz w:val="24"/>
              </w:rPr>
              <w:t>T0314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针片状颗粒含量（混合料</w:t>
            </w:r>
            <w:r>
              <w:rPr>
                <w:spacing w:val="-120"/>
                <w:sz w:val="24"/>
              </w:rPr>
              <w:t>）</w:t>
            </w:r>
            <w:r>
              <w:rPr>
                <w:spacing w:val="-3"/>
                <w:sz w:val="24"/>
              </w:rPr>
              <w:t>，不大于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20</w:t>
            </w:r>
          </w:p>
        </w:tc>
        <w:tc>
          <w:tcPr>
            <w:tcW w:w="2120" w:type="dxa"/>
          </w:tcPr>
          <w:p>
            <w:pPr>
              <w:pStyle w:val="TableParagraph"/>
              <w:ind w:left="355" w:right="346"/>
              <w:rPr>
                <w:sz w:val="24"/>
              </w:rPr>
            </w:pPr>
            <w:r>
              <w:rPr>
                <w:spacing w:val="-2"/>
                <w:sz w:val="24"/>
              </w:rPr>
              <w:t>T0312</w:t>
            </w:r>
          </w:p>
        </w:tc>
      </w:tr>
    </w:tbl>
    <w:p>
      <w:pPr>
        <w:spacing w:after="0"/>
        <w:rPr>
          <w:sz w:val="24"/>
        </w:rPr>
        <w:sectPr>
          <w:headerReference w:type="default" r:id="rId22"/>
          <w:footerReference w:type="default" r:id="rId23"/>
          <w:type w:val="continuous"/>
          <w:pgSz w:w="11910" w:h="16840"/>
          <w:pgMar w:top="1100" w:right="560" w:bottom="1180" w:left="860" w:header="879" w:footer="961"/>
          <w:pgNumType w:start="10"/>
          <w:cols w:space="708"/>
        </w:sectPr>
      </w:pPr>
    </w:p>
    <w:tbl>
      <w:tblPr>
        <w:tblStyle w:val="TableNormal4"/>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z w:val="24"/>
              </w:rPr>
              <w:t>水洗法＜0.075mm</w:t>
            </w:r>
            <w:r>
              <w:rPr>
                <w:spacing w:val="-9"/>
                <w:sz w:val="24"/>
              </w:rPr>
              <w:t xml:space="preserve"> 颗粒含量，不大于</w:t>
            </w:r>
          </w:p>
        </w:tc>
        <w:tc>
          <w:tcPr>
            <w:tcW w:w="1490" w:type="dxa"/>
          </w:tcPr>
          <w:p>
            <w:pPr>
              <w:pStyle w:val="TableParagraph"/>
              <w:ind w:left="10"/>
              <w:rPr>
                <w:sz w:val="24"/>
              </w:rPr>
            </w:pPr>
            <w:r>
              <w:rPr>
                <w:sz w:val="24"/>
              </w:rPr>
              <w:t>%</w:t>
            </w:r>
          </w:p>
        </w:tc>
        <w:tc>
          <w:tcPr>
            <w:tcW w:w="2127" w:type="dxa"/>
          </w:tcPr>
          <w:p>
            <w:pPr>
              <w:pStyle w:val="TableParagraph"/>
              <w:ind w:right="991"/>
              <w:jc w:val="right"/>
              <w:rPr>
                <w:sz w:val="24"/>
              </w:rPr>
            </w:pPr>
            <w:r>
              <w:rPr>
                <w:sz w:val="24"/>
              </w:rPr>
              <w:t>1</w:t>
            </w:r>
          </w:p>
        </w:tc>
        <w:tc>
          <w:tcPr>
            <w:tcW w:w="2120" w:type="dxa"/>
          </w:tcPr>
          <w:p>
            <w:pPr>
              <w:pStyle w:val="TableParagraph"/>
              <w:ind w:left="355" w:right="346"/>
              <w:rPr>
                <w:sz w:val="24"/>
              </w:rPr>
            </w:pPr>
            <w:r>
              <w:rPr>
                <w:spacing w:val="-2"/>
                <w:sz w:val="24"/>
              </w:rPr>
              <w:t>T0310</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软石含量，不大于</w:t>
            </w:r>
          </w:p>
        </w:tc>
        <w:tc>
          <w:tcPr>
            <w:tcW w:w="1490" w:type="dxa"/>
          </w:tcPr>
          <w:p>
            <w:pPr>
              <w:pStyle w:val="TableParagraph"/>
              <w:ind w:left="10"/>
              <w:rPr>
                <w:sz w:val="24"/>
              </w:rPr>
            </w:pPr>
            <w:r>
              <w:rPr>
                <w:sz w:val="24"/>
              </w:rPr>
              <w:t>%</w:t>
            </w:r>
          </w:p>
        </w:tc>
        <w:tc>
          <w:tcPr>
            <w:tcW w:w="2127" w:type="dxa"/>
          </w:tcPr>
          <w:p>
            <w:pPr>
              <w:pStyle w:val="TableParagraph"/>
              <w:ind w:right="991"/>
              <w:jc w:val="right"/>
              <w:rPr>
                <w:sz w:val="24"/>
              </w:rPr>
            </w:pPr>
            <w:r>
              <w:rPr>
                <w:sz w:val="24"/>
              </w:rPr>
              <w:t>5</w:t>
            </w:r>
          </w:p>
        </w:tc>
        <w:tc>
          <w:tcPr>
            <w:tcW w:w="2120" w:type="dxa"/>
          </w:tcPr>
          <w:p>
            <w:pPr>
              <w:pStyle w:val="TableParagraph"/>
              <w:ind w:left="355" w:right="346"/>
              <w:rPr>
                <w:sz w:val="24"/>
              </w:rPr>
            </w:pPr>
            <w:r>
              <w:rPr>
                <w:spacing w:val="-2"/>
                <w:sz w:val="24"/>
              </w:rPr>
              <w:t>T0320</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15"/>
                <w:sz w:val="24"/>
              </w:rPr>
              <w:t xml:space="preserve">磨光值 </w:t>
            </w:r>
            <w:r>
              <w:rPr>
                <w:sz w:val="24"/>
              </w:rPr>
              <w:t>PSV</w:t>
            </w:r>
            <w:r>
              <w:rPr>
                <w:spacing w:val="-18"/>
                <w:sz w:val="24"/>
              </w:rPr>
              <w:t xml:space="preserve"> 不小于</w:t>
            </w:r>
          </w:p>
        </w:tc>
        <w:tc>
          <w:tcPr>
            <w:tcW w:w="1490" w:type="dxa"/>
          </w:tcPr>
          <w:p>
            <w:pPr>
              <w:pStyle w:val="TableParagraph"/>
              <w:spacing w:before="0"/>
              <w:jc w:val="left"/>
              <w:rPr>
                <w:rFonts w:ascii="Times New Roman"/>
                <w:sz w:val="22"/>
              </w:rPr>
            </w:pPr>
          </w:p>
        </w:tc>
        <w:tc>
          <w:tcPr>
            <w:tcW w:w="2127" w:type="dxa"/>
          </w:tcPr>
          <w:p>
            <w:pPr>
              <w:pStyle w:val="TableParagraph"/>
              <w:ind w:right="931"/>
              <w:jc w:val="right"/>
              <w:rPr>
                <w:sz w:val="24"/>
              </w:rPr>
            </w:pPr>
            <w:r>
              <w:rPr>
                <w:sz w:val="24"/>
              </w:rPr>
              <w:t>—</w:t>
            </w:r>
          </w:p>
        </w:tc>
        <w:tc>
          <w:tcPr>
            <w:tcW w:w="2120" w:type="dxa"/>
          </w:tcPr>
          <w:p>
            <w:pPr>
              <w:pStyle w:val="TableParagraph"/>
              <w:ind w:left="355" w:right="346"/>
              <w:rPr>
                <w:sz w:val="24"/>
              </w:rPr>
            </w:pPr>
            <w:r>
              <w:rPr>
                <w:spacing w:val="-2"/>
                <w:sz w:val="24"/>
              </w:rPr>
              <w:t>T0321</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粘附性不小于</w:t>
            </w:r>
          </w:p>
        </w:tc>
        <w:tc>
          <w:tcPr>
            <w:tcW w:w="1490" w:type="dxa"/>
          </w:tcPr>
          <w:p>
            <w:pPr>
              <w:pStyle w:val="TableParagraph"/>
              <w:spacing w:before="0"/>
              <w:jc w:val="left"/>
              <w:rPr>
                <w:rFonts w:ascii="Times New Roman"/>
                <w:sz w:val="22"/>
              </w:rPr>
            </w:pPr>
          </w:p>
        </w:tc>
        <w:tc>
          <w:tcPr>
            <w:tcW w:w="2127" w:type="dxa"/>
          </w:tcPr>
          <w:p>
            <w:pPr>
              <w:pStyle w:val="TableParagraph"/>
              <w:ind w:right="991"/>
              <w:jc w:val="right"/>
              <w:rPr>
                <w:sz w:val="24"/>
              </w:rPr>
            </w:pPr>
            <w:r>
              <w:rPr>
                <w:sz w:val="24"/>
              </w:rPr>
              <w:t>4</w:t>
            </w:r>
          </w:p>
        </w:tc>
        <w:tc>
          <w:tcPr>
            <w:tcW w:w="2120" w:type="dxa"/>
          </w:tcPr>
          <w:p>
            <w:pPr>
              <w:pStyle w:val="TableParagraph"/>
              <w:ind w:left="355" w:right="346"/>
              <w:rPr>
                <w:sz w:val="24"/>
              </w:rPr>
            </w:pPr>
            <w:r>
              <w:rPr>
                <w:spacing w:val="-2"/>
                <w:sz w:val="24"/>
              </w:rPr>
              <w:t>T0616</w:t>
            </w:r>
          </w:p>
        </w:tc>
      </w:tr>
    </w:tbl>
    <w:p>
      <w:pPr>
        <w:pStyle w:val="BodyText"/>
        <w:spacing w:before="127"/>
        <w:ind w:left="294"/>
      </w:pPr>
      <w:r>
        <w:t>3</w:t>
      </w:r>
      <w:r>
        <w:rPr>
          <w:spacing w:val="-2"/>
        </w:rPr>
        <w:t>、细集料控制标准</w:t>
      </w:r>
    </w:p>
    <w:p>
      <w:pPr>
        <w:pStyle w:val="BodyText"/>
        <w:spacing w:before="133" w:line="343" w:lineRule="auto"/>
        <w:ind w:left="294" w:right="210" w:firstLine="360"/>
      </w:pPr>
      <w:r>
        <w:rPr>
          <w:spacing w:val="-6"/>
        </w:rPr>
        <w:t>可采用天然砂、机制砂或石屑。细集料应洁净、干燥、无风化、无杂质，并有适当颗粒级配。</w:t>
      </w:r>
      <w:r>
        <w:rPr>
          <w:spacing w:val="-2"/>
        </w:rPr>
        <w:t>具体质量技术要求见下表：</w:t>
      </w:r>
    </w:p>
    <w:p>
      <w:pPr>
        <w:pStyle w:val="BodyText"/>
        <w:spacing w:after="21"/>
        <w:ind w:left="3054"/>
      </w:pPr>
      <w:r>
        <w:t>细集料技术要求（上面层</w:t>
      </w:r>
      <w:r>
        <w:rPr>
          <w:spacing w:val="-10"/>
        </w:rPr>
        <w:t>）</w:t>
      </w:r>
    </w:p>
    <w:tbl>
      <w:tblPr>
        <w:tblStyle w:val="TableNormal4"/>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737"/>
              </w:tabs>
              <w:ind w:left="1058"/>
              <w:jc w:val="left"/>
              <w:rPr>
                <w:sz w:val="24"/>
              </w:rPr>
            </w:pPr>
            <w:r>
              <w:rPr>
                <w:spacing w:val="-10"/>
                <w:sz w:val="24"/>
              </w:rPr>
              <w:t>项</w:t>
            </w:r>
            <w:r>
              <w:rPr>
                <w:sz w:val="24"/>
              </w:rPr>
              <w:tab/>
            </w:r>
            <w:r>
              <w:rPr>
                <w:spacing w:val="-10"/>
                <w:sz w:val="24"/>
              </w:rPr>
              <w:t>目</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1"/>
                <w:sz w:val="24"/>
              </w:rPr>
              <w:t>表观相对密度，不小于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4"/>
                <w:sz w:val="24"/>
              </w:rPr>
              <w:t>2.50</w:t>
            </w:r>
          </w:p>
        </w:tc>
        <w:tc>
          <w:tcPr>
            <w:tcW w:w="2120" w:type="dxa"/>
          </w:tcPr>
          <w:p>
            <w:pPr>
              <w:pStyle w:val="TableParagraph"/>
              <w:ind w:left="355" w:right="346"/>
              <w:rPr>
                <w:sz w:val="24"/>
              </w:rPr>
            </w:pPr>
            <w:r>
              <w:rPr>
                <w:spacing w:val="-2"/>
                <w:sz w:val="24"/>
              </w:rPr>
              <w:t>T0328</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z w:val="24"/>
              </w:rPr>
              <w:t>坚固性（&gt;0.3mm</w:t>
            </w:r>
            <w:r>
              <w:rPr>
                <w:spacing w:val="-20"/>
                <w:sz w:val="24"/>
              </w:rPr>
              <w:t xml:space="preserve"> 部分</w:t>
            </w:r>
            <w:r>
              <w:rPr>
                <w:spacing w:val="-120"/>
                <w:sz w:val="24"/>
              </w:rPr>
              <w:t>）</w:t>
            </w:r>
            <w:r>
              <w:rPr>
                <w:spacing w:val="-3"/>
                <w:sz w:val="24"/>
              </w:rPr>
              <w:t>，不小于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12</w:t>
            </w:r>
          </w:p>
        </w:tc>
        <w:tc>
          <w:tcPr>
            <w:tcW w:w="2120" w:type="dxa"/>
          </w:tcPr>
          <w:p>
            <w:pPr>
              <w:pStyle w:val="TableParagraph"/>
              <w:ind w:left="355" w:right="346"/>
              <w:rPr>
                <w:sz w:val="24"/>
              </w:rPr>
            </w:pPr>
            <w:r>
              <w:rPr>
                <w:spacing w:val="-2"/>
                <w:sz w:val="24"/>
              </w:rPr>
              <w:t>T0340</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含泥量(&lt;0.075mm</w:t>
            </w:r>
            <w:r>
              <w:rPr>
                <w:spacing w:val="-9"/>
                <w:sz w:val="24"/>
              </w:rPr>
              <w:t xml:space="preserve"> 的含量)，不大于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3</w:t>
            </w:r>
          </w:p>
        </w:tc>
        <w:tc>
          <w:tcPr>
            <w:tcW w:w="2120" w:type="dxa"/>
          </w:tcPr>
          <w:p>
            <w:pPr>
              <w:pStyle w:val="TableParagraph"/>
              <w:ind w:left="355" w:right="346"/>
              <w:rPr>
                <w:sz w:val="24"/>
              </w:rPr>
            </w:pPr>
            <w:r>
              <w:rPr>
                <w:spacing w:val="-2"/>
                <w:sz w:val="24"/>
              </w:rPr>
              <w:t>T0333</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砂当量，不小于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60</w:t>
            </w:r>
          </w:p>
        </w:tc>
        <w:tc>
          <w:tcPr>
            <w:tcW w:w="2120" w:type="dxa"/>
          </w:tcPr>
          <w:p>
            <w:pPr>
              <w:pStyle w:val="TableParagraph"/>
              <w:ind w:left="355" w:right="346"/>
              <w:rPr>
                <w:sz w:val="24"/>
              </w:rPr>
            </w:pPr>
            <w:r>
              <w:rPr>
                <w:spacing w:val="-2"/>
                <w:sz w:val="24"/>
              </w:rPr>
              <w:t>T0334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亚甲蓝值，不大于</w:t>
            </w:r>
          </w:p>
        </w:tc>
        <w:tc>
          <w:tcPr>
            <w:tcW w:w="1490" w:type="dxa"/>
          </w:tcPr>
          <w:p>
            <w:pPr>
              <w:pStyle w:val="TableParagraph"/>
              <w:ind w:left="10"/>
              <w:rPr>
                <w:sz w:val="24"/>
              </w:rPr>
            </w:pPr>
            <w:r>
              <w:rPr>
                <w:spacing w:val="-4"/>
                <w:sz w:val="24"/>
              </w:rPr>
              <w:t>g/kg</w:t>
            </w:r>
          </w:p>
        </w:tc>
        <w:tc>
          <w:tcPr>
            <w:tcW w:w="2127" w:type="dxa"/>
          </w:tcPr>
          <w:p>
            <w:pPr>
              <w:pStyle w:val="TableParagraph"/>
              <w:ind w:left="448" w:right="439"/>
              <w:rPr>
                <w:sz w:val="24"/>
              </w:rPr>
            </w:pPr>
            <w:r>
              <w:rPr>
                <w:spacing w:val="-5"/>
                <w:sz w:val="24"/>
              </w:rPr>
              <w:t>25</w:t>
            </w:r>
          </w:p>
        </w:tc>
        <w:tc>
          <w:tcPr>
            <w:tcW w:w="2120" w:type="dxa"/>
          </w:tcPr>
          <w:p>
            <w:pPr>
              <w:pStyle w:val="TableParagraph"/>
              <w:ind w:left="355" w:right="346"/>
              <w:rPr>
                <w:sz w:val="24"/>
              </w:rPr>
            </w:pPr>
            <w:r>
              <w:rPr>
                <w:spacing w:val="-2"/>
                <w:sz w:val="24"/>
              </w:rPr>
              <w:t>T0349</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棱角性（流动时间</w:t>
            </w:r>
            <w:r>
              <w:rPr>
                <w:spacing w:val="-120"/>
                <w:sz w:val="24"/>
              </w:rPr>
              <w:t>）</w:t>
            </w:r>
            <w:r>
              <w:rPr>
                <w:spacing w:val="-3"/>
                <w:sz w:val="24"/>
              </w:rPr>
              <w:t>，不小于</w:t>
            </w:r>
          </w:p>
        </w:tc>
        <w:tc>
          <w:tcPr>
            <w:tcW w:w="1490" w:type="dxa"/>
          </w:tcPr>
          <w:p>
            <w:pPr>
              <w:pStyle w:val="TableParagraph"/>
              <w:ind w:left="10"/>
              <w:rPr>
                <w:sz w:val="24"/>
              </w:rPr>
            </w:pPr>
            <w:r>
              <w:rPr>
                <w:sz w:val="24"/>
              </w:rPr>
              <w:t>S</w:t>
            </w:r>
          </w:p>
        </w:tc>
        <w:tc>
          <w:tcPr>
            <w:tcW w:w="2127" w:type="dxa"/>
          </w:tcPr>
          <w:p>
            <w:pPr>
              <w:pStyle w:val="TableParagraph"/>
              <w:ind w:left="448" w:right="439"/>
              <w:rPr>
                <w:sz w:val="24"/>
              </w:rPr>
            </w:pPr>
            <w:r>
              <w:rPr>
                <w:spacing w:val="-5"/>
                <w:sz w:val="24"/>
              </w:rPr>
              <w:t>30</w:t>
            </w:r>
          </w:p>
        </w:tc>
        <w:tc>
          <w:tcPr>
            <w:tcW w:w="2120" w:type="dxa"/>
          </w:tcPr>
          <w:p>
            <w:pPr>
              <w:pStyle w:val="TableParagraph"/>
              <w:ind w:left="355" w:right="346"/>
              <w:rPr>
                <w:sz w:val="24"/>
              </w:rPr>
            </w:pPr>
            <w:r>
              <w:rPr>
                <w:spacing w:val="-2"/>
                <w:sz w:val="24"/>
              </w:rPr>
              <w:t>T0345</w:t>
            </w:r>
          </w:p>
        </w:tc>
      </w:tr>
    </w:tbl>
    <w:p>
      <w:pPr>
        <w:pStyle w:val="BodyText"/>
      </w:pPr>
    </w:p>
    <w:p>
      <w:pPr>
        <w:pStyle w:val="BodyText"/>
        <w:spacing w:before="5"/>
        <w:rPr>
          <w:sz w:val="19"/>
        </w:rPr>
      </w:pPr>
    </w:p>
    <w:p>
      <w:pPr>
        <w:pStyle w:val="BodyText"/>
        <w:spacing w:after="21"/>
        <w:ind w:left="2934"/>
      </w:pPr>
      <w:r>
        <w:t>细集料技术要求（中、下面层</w:t>
      </w:r>
      <w:r>
        <w:rPr>
          <w:spacing w:val="-10"/>
        </w:rPr>
        <w:t>）</w:t>
      </w:r>
    </w:p>
    <w:tbl>
      <w:tblPr>
        <w:tblStyle w:val="TableNormal4"/>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737"/>
              </w:tabs>
              <w:ind w:left="1058"/>
              <w:jc w:val="left"/>
              <w:rPr>
                <w:sz w:val="24"/>
              </w:rPr>
            </w:pPr>
            <w:r>
              <w:rPr>
                <w:spacing w:val="-10"/>
                <w:sz w:val="24"/>
              </w:rPr>
              <w:t>项</w:t>
            </w:r>
            <w:r>
              <w:rPr>
                <w:sz w:val="24"/>
              </w:rPr>
              <w:tab/>
            </w:r>
            <w:r>
              <w:rPr>
                <w:spacing w:val="-10"/>
                <w:sz w:val="24"/>
              </w:rPr>
              <w:t>目</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1"/>
                <w:sz w:val="24"/>
              </w:rPr>
              <w:t>表观相对密度，不小于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4"/>
                <w:sz w:val="24"/>
              </w:rPr>
              <w:t>2.45</w:t>
            </w:r>
          </w:p>
        </w:tc>
        <w:tc>
          <w:tcPr>
            <w:tcW w:w="2120" w:type="dxa"/>
          </w:tcPr>
          <w:p>
            <w:pPr>
              <w:pStyle w:val="TableParagraph"/>
              <w:ind w:left="355" w:right="346"/>
              <w:rPr>
                <w:sz w:val="24"/>
              </w:rPr>
            </w:pPr>
            <w:r>
              <w:rPr>
                <w:spacing w:val="-2"/>
                <w:sz w:val="24"/>
              </w:rPr>
              <w:t>T0328</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z w:val="24"/>
              </w:rPr>
              <w:t>坚固性（&gt;0.3mm</w:t>
            </w:r>
            <w:r>
              <w:rPr>
                <w:spacing w:val="-20"/>
                <w:sz w:val="24"/>
              </w:rPr>
              <w:t xml:space="preserve"> 部分</w:t>
            </w:r>
            <w:r>
              <w:rPr>
                <w:spacing w:val="-120"/>
                <w:sz w:val="24"/>
              </w:rPr>
              <w:t>）</w:t>
            </w:r>
            <w:r>
              <w:rPr>
                <w:spacing w:val="-3"/>
                <w:sz w:val="24"/>
              </w:rPr>
              <w:t>，不小于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w:t>
            </w:r>
          </w:p>
        </w:tc>
        <w:tc>
          <w:tcPr>
            <w:tcW w:w="2120" w:type="dxa"/>
          </w:tcPr>
          <w:p>
            <w:pPr>
              <w:pStyle w:val="TableParagraph"/>
              <w:ind w:left="355" w:right="346"/>
              <w:rPr>
                <w:sz w:val="24"/>
              </w:rPr>
            </w:pPr>
            <w:r>
              <w:rPr>
                <w:spacing w:val="-2"/>
                <w:sz w:val="24"/>
              </w:rPr>
              <w:t>T0340</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含泥量(&lt;0.075mm</w:t>
            </w:r>
            <w:r>
              <w:rPr>
                <w:spacing w:val="-9"/>
                <w:sz w:val="24"/>
              </w:rPr>
              <w:t xml:space="preserve"> 的含量)，不大于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5</w:t>
            </w:r>
          </w:p>
        </w:tc>
        <w:tc>
          <w:tcPr>
            <w:tcW w:w="2120" w:type="dxa"/>
          </w:tcPr>
          <w:p>
            <w:pPr>
              <w:pStyle w:val="TableParagraph"/>
              <w:ind w:left="355" w:right="346"/>
              <w:rPr>
                <w:sz w:val="24"/>
              </w:rPr>
            </w:pPr>
            <w:r>
              <w:rPr>
                <w:spacing w:val="-2"/>
                <w:sz w:val="24"/>
              </w:rPr>
              <w:t>T0333</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砂当量，不小于</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50</w:t>
            </w:r>
          </w:p>
        </w:tc>
        <w:tc>
          <w:tcPr>
            <w:tcW w:w="2120" w:type="dxa"/>
          </w:tcPr>
          <w:p>
            <w:pPr>
              <w:pStyle w:val="TableParagraph"/>
              <w:ind w:left="355" w:right="346"/>
              <w:rPr>
                <w:sz w:val="24"/>
              </w:rPr>
            </w:pPr>
            <w:r>
              <w:rPr>
                <w:spacing w:val="-2"/>
                <w:sz w:val="24"/>
              </w:rPr>
              <w:t>T0334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亚甲蓝值，不大于</w:t>
            </w:r>
          </w:p>
        </w:tc>
        <w:tc>
          <w:tcPr>
            <w:tcW w:w="1490" w:type="dxa"/>
          </w:tcPr>
          <w:p>
            <w:pPr>
              <w:pStyle w:val="TableParagraph"/>
              <w:ind w:left="10"/>
              <w:rPr>
                <w:sz w:val="24"/>
              </w:rPr>
            </w:pPr>
            <w:r>
              <w:rPr>
                <w:spacing w:val="-4"/>
                <w:sz w:val="24"/>
              </w:rPr>
              <w:t>g/kg</w:t>
            </w:r>
          </w:p>
        </w:tc>
        <w:tc>
          <w:tcPr>
            <w:tcW w:w="2127" w:type="dxa"/>
          </w:tcPr>
          <w:p>
            <w:pPr>
              <w:pStyle w:val="TableParagraph"/>
              <w:ind w:left="9"/>
              <w:rPr>
                <w:sz w:val="24"/>
              </w:rPr>
            </w:pPr>
            <w:r>
              <w:rPr>
                <w:sz w:val="24"/>
              </w:rPr>
              <w:t>—</w:t>
            </w:r>
          </w:p>
        </w:tc>
        <w:tc>
          <w:tcPr>
            <w:tcW w:w="2120" w:type="dxa"/>
          </w:tcPr>
          <w:p>
            <w:pPr>
              <w:pStyle w:val="TableParagraph"/>
              <w:ind w:left="355" w:right="346"/>
              <w:rPr>
                <w:sz w:val="24"/>
              </w:rPr>
            </w:pPr>
            <w:r>
              <w:rPr>
                <w:spacing w:val="-2"/>
                <w:sz w:val="24"/>
              </w:rPr>
              <w:t>T0349</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z w:val="24"/>
              </w:rPr>
              <w:t>棱角性（流动时间</w:t>
            </w:r>
            <w:r>
              <w:rPr>
                <w:spacing w:val="-120"/>
                <w:sz w:val="24"/>
              </w:rPr>
              <w:t>）</w:t>
            </w:r>
            <w:r>
              <w:rPr>
                <w:spacing w:val="-3"/>
                <w:sz w:val="24"/>
              </w:rPr>
              <w:t>，不小于</w:t>
            </w:r>
          </w:p>
        </w:tc>
        <w:tc>
          <w:tcPr>
            <w:tcW w:w="1490" w:type="dxa"/>
          </w:tcPr>
          <w:p>
            <w:pPr>
              <w:pStyle w:val="TableParagraph"/>
              <w:ind w:left="10"/>
              <w:rPr>
                <w:sz w:val="24"/>
              </w:rPr>
            </w:pPr>
            <w:r>
              <w:rPr>
                <w:sz w:val="24"/>
              </w:rPr>
              <w:t>S</w:t>
            </w:r>
          </w:p>
        </w:tc>
        <w:tc>
          <w:tcPr>
            <w:tcW w:w="2127" w:type="dxa"/>
          </w:tcPr>
          <w:p>
            <w:pPr>
              <w:pStyle w:val="TableParagraph"/>
              <w:ind w:left="9"/>
              <w:rPr>
                <w:sz w:val="24"/>
              </w:rPr>
            </w:pPr>
            <w:r>
              <w:rPr>
                <w:sz w:val="24"/>
              </w:rPr>
              <w:t>—</w:t>
            </w:r>
          </w:p>
        </w:tc>
        <w:tc>
          <w:tcPr>
            <w:tcW w:w="2120" w:type="dxa"/>
          </w:tcPr>
          <w:p>
            <w:pPr>
              <w:pStyle w:val="TableParagraph"/>
              <w:ind w:left="355" w:right="346"/>
              <w:rPr>
                <w:sz w:val="24"/>
              </w:rPr>
            </w:pPr>
            <w:r>
              <w:rPr>
                <w:spacing w:val="-2"/>
                <w:sz w:val="24"/>
              </w:rPr>
              <w:t>T0345</w:t>
            </w:r>
          </w:p>
        </w:tc>
      </w:tr>
    </w:tbl>
    <w:p>
      <w:pPr>
        <w:pStyle w:val="BodyText"/>
        <w:spacing w:before="116"/>
        <w:ind w:left="294"/>
      </w:pPr>
      <w:r>
        <w:t>4</w:t>
      </w:r>
      <w:r>
        <w:rPr>
          <w:spacing w:val="-2"/>
        </w:rPr>
        <w:t>、填料控制标准</w:t>
      </w:r>
    </w:p>
    <w:p>
      <w:pPr>
        <w:pStyle w:val="BodyText"/>
        <w:spacing w:before="132" w:line="343" w:lineRule="auto"/>
        <w:ind w:left="294" w:right="331" w:firstLine="360"/>
      </w:pPr>
      <w:r>
        <w:rPr>
          <w:spacing w:val="-5"/>
        </w:rPr>
        <w:t>矿粉采用石灰岩或岩浆岩中的强基性岩石等憎水性石料经磨细后得到的矿粉，原石料中的泥</w:t>
      </w:r>
      <w:r>
        <w:rPr>
          <w:spacing w:val="-2"/>
        </w:rPr>
        <w:t>土杂质应除净。矿粉应干燥、洁净，能自由的从矿粉仓流出。具体质量技术要求见下表：</w:t>
      </w:r>
    </w:p>
    <w:p>
      <w:pPr>
        <w:pStyle w:val="BodyText"/>
        <w:spacing w:before="1" w:after="21"/>
        <w:ind w:left="3174"/>
      </w:pPr>
      <w:r>
        <w:t>填料技术要求（上面层</w:t>
      </w:r>
      <w:r>
        <w:rPr>
          <w:spacing w:val="-10"/>
        </w:rPr>
        <w:t>）</w:t>
      </w:r>
    </w:p>
    <w:tbl>
      <w:tblPr>
        <w:tblStyle w:val="TableNormal4"/>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737"/>
              </w:tabs>
              <w:ind w:left="1058"/>
              <w:jc w:val="left"/>
              <w:rPr>
                <w:sz w:val="24"/>
              </w:rPr>
            </w:pPr>
            <w:r>
              <w:rPr>
                <w:spacing w:val="-10"/>
                <w:sz w:val="24"/>
              </w:rPr>
              <w:t>项</w:t>
            </w:r>
            <w:r>
              <w:rPr>
                <w:sz w:val="24"/>
              </w:rPr>
              <w:tab/>
            </w:r>
            <w:r>
              <w:rPr>
                <w:spacing w:val="-10"/>
                <w:sz w:val="24"/>
              </w:rPr>
              <w:t>目</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表观密度，不小于</w:t>
            </w:r>
          </w:p>
        </w:tc>
        <w:tc>
          <w:tcPr>
            <w:tcW w:w="1490" w:type="dxa"/>
          </w:tcPr>
          <w:p>
            <w:pPr>
              <w:pStyle w:val="TableParagraph"/>
              <w:ind w:left="10"/>
              <w:rPr>
                <w:sz w:val="24"/>
              </w:rPr>
            </w:pPr>
            <w:r>
              <w:rPr>
                <w:spacing w:val="-4"/>
                <w:w w:val="110"/>
                <w:sz w:val="24"/>
              </w:rPr>
              <w:t>t/m</w:t>
            </w:r>
            <w:r>
              <w:rPr>
                <w:spacing w:val="-4"/>
                <w:w w:val="110"/>
                <w:sz w:val="24"/>
                <w:vertAlign w:val="superscript"/>
              </w:rPr>
              <w:t>3</w:t>
            </w:r>
          </w:p>
        </w:tc>
        <w:tc>
          <w:tcPr>
            <w:tcW w:w="2127" w:type="dxa"/>
          </w:tcPr>
          <w:p>
            <w:pPr>
              <w:pStyle w:val="TableParagraph"/>
              <w:ind w:left="448" w:right="439"/>
              <w:rPr>
                <w:sz w:val="24"/>
              </w:rPr>
            </w:pPr>
            <w:r>
              <w:rPr>
                <w:spacing w:val="-4"/>
                <w:sz w:val="24"/>
              </w:rPr>
              <w:t>2.50</w:t>
            </w:r>
          </w:p>
        </w:tc>
        <w:tc>
          <w:tcPr>
            <w:tcW w:w="2120" w:type="dxa"/>
          </w:tcPr>
          <w:p>
            <w:pPr>
              <w:pStyle w:val="TableParagraph"/>
              <w:ind w:left="355" w:right="346"/>
              <w:rPr>
                <w:sz w:val="24"/>
              </w:rPr>
            </w:pPr>
            <w:r>
              <w:rPr>
                <w:spacing w:val="-2"/>
                <w:sz w:val="24"/>
              </w:rPr>
              <w:t>T0352</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含水量，不大于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1</w:t>
            </w:r>
          </w:p>
        </w:tc>
        <w:tc>
          <w:tcPr>
            <w:tcW w:w="2120" w:type="dxa"/>
          </w:tcPr>
          <w:p>
            <w:pPr>
              <w:pStyle w:val="TableParagraph"/>
              <w:ind w:left="355" w:right="346"/>
              <w:rPr>
                <w:sz w:val="24"/>
              </w:rPr>
            </w:pPr>
            <w:r>
              <w:rPr>
                <w:sz w:val="24"/>
              </w:rPr>
              <w:t>T0103</w:t>
            </w:r>
            <w:r>
              <w:rPr>
                <w:spacing w:val="-18"/>
                <w:sz w:val="24"/>
              </w:rPr>
              <w:t xml:space="preserve"> 烘干法</w:t>
            </w:r>
          </w:p>
        </w:tc>
      </w:tr>
    </w:tbl>
    <w:p>
      <w:pPr>
        <w:spacing w:after="0"/>
        <w:rPr>
          <w:sz w:val="24"/>
        </w:rPr>
        <w:sectPr>
          <w:headerReference w:type="default" r:id="rId24"/>
          <w:footerReference w:type="default" r:id="rId25"/>
          <w:type w:val="continuous"/>
          <w:pgSz w:w="11910" w:h="16840"/>
          <w:pgMar w:top="1100" w:right="560" w:bottom="1180" w:left="860" w:header="879" w:footer="961"/>
          <w:pgNumType w:start="11"/>
          <w:cols w:space="708"/>
        </w:sectPr>
      </w:pPr>
    </w:p>
    <w:tbl>
      <w:tblPr>
        <w:tblStyle w:val="TableNormal5"/>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5"/>
          <w:jc w:val="left"/>
        </w:trPr>
        <w:tc>
          <w:tcPr>
            <w:tcW w:w="4036" w:type="dxa"/>
            <w:tcBorders>
              <w:bottom w:val="nil"/>
            </w:tcBorders>
          </w:tcPr>
          <w:p>
            <w:pPr>
              <w:pStyle w:val="TableParagraph"/>
              <w:spacing w:before="112"/>
              <w:ind w:left="108"/>
              <w:jc w:val="left"/>
              <w:rPr>
                <w:sz w:val="24"/>
              </w:rPr>
            </w:pPr>
            <w:r>
              <w:rPr>
                <w:sz w:val="24"/>
              </w:rPr>
              <w:t>粒度范围</w:t>
            </w:r>
            <w:r>
              <w:rPr>
                <w:spacing w:val="-2"/>
                <w:sz w:val="24"/>
              </w:rPr>
              <w:t>&lt;0.6mm</w:t>
            </w:r>
          </w:p>
        </w:tc>
        <w:tc>
          <w:tcPr>
            <w:tcW w:w="1490" w:type="dxa"/>
            <w:tcBorders>
              <w:bottom w:val="nil"/>
            </w:tcBorders>
          </w:tcPr>
          <w:p>
            <w:pPr>
              <w:pStyle w:val="TableParagraph"/>
              <w:spacing w:before="0"/>
              <w:jc w:val="left"/>
              <w:rPr>
                <w:rFonts w:ascii="Times New Roman"/>
                <w:sz w:val="22"/>
              </w:rPr>
            </w:pPr>
          </w:p>
        </w:tc>
        <w:tc>
          <w:tcPr>
            <w:tcW w:w="2127" w:type="dxa"/>
            <w:tcBorders>
              <w:bottom w:val="nil"/>
            </w:tcBorders>
          </w:tcPr>
          <w:p>
            <w:pPr>
              <w:pStyle w:val="TableParagraph"/>
              <w:spacing w:before="112"/>
              <w:ind w:left="448" w:right="439"/>
              <w:rPr>
                <w:sz w:val="24"/>
              </w:rPr>
            </w:pPr>
            <w:r>
              <w:rPr>
                <w:spacing w:val="-5"/>
                <w:sz w:val="24"/>
              </w:rPr>
              <w:t>100</w:t>
            </w:r>
          </w:p>
        </w:tc>
        <w:tc>
          <w:tcPr>
            <w:tcW w:w="2120" w:type="dxa"/>
            <w:tcBorders>
              <w:bottom w:val="nil"/>
            </w:tcBorders>
          </w:tcPr>
          <w:p>
            <w:pPr>
              <w:pStyle w:val="TableParagraph"/>
              <w:spacing w:before="0"/>
              <w:jc w:val="left"/>
              <w:rPr>
                <w:rFonts w:ascii="Times New Roman"/>
                <w:sz w:val="22"/>
              </w:rPr>
            </w:pPr>
          </w:p>
        </w:tc>
      </w:tr>
      <w:tr>
        <w:tblPrEx>
          <w:tblW w:w="0" w:type="auto"/>
          <w:jc w:val="left"/>
          <w:tblInd w:w="342" w:type="dxa"/>
          <w:tblLayout w:type="fixed"/>
          <w:tblCellMar>
            <w:top w:w="0" w:type="dxa"/>
            <w:left w:w="0" w:type="dxa"/>
            <w:bottom w:w="0" w:type="dxa"/>
            <w:right w:w="0" w:type="dxa"/>
          </w:tblCellMar>
          <w:tblLook w:val="01E0"/>
        </w:tblPrEx>
        <w:trPr>
          <w:trHeight w:val="440"/>
          <w:jc w:val="left"/>
        </w:trPr>
        <w:tc>
          <w:tcPr>
            <w:tcW w:w="4036" w:type="dxa"/>
            <w:tcBorders>
              <w:top w:val="nil"/>
              <w:bottom w:val="nil"/>
            </w:tcBorders>
          </w:tcPr>
          <w:p>
            <w:pPr>
              <w:pStyle w:val="TableParagraph"/>
              <w:spacing w:before="66"/>
              <w:ind w:left="1068"/>
              <w:jc w:val="left"/>
              <w:rPr>
                <w:sz w:val="24"/>
              </w:rPr>
            </w:pPr>
            <w:r>
              <w:rPr>
                <w:spacing w:val="-2"/>
                <w:sz w:val="24"/>
              </w:rPr>
              <w:t>&lt;0.15mm</w:t>
            </w:r>
          </w:p>
        </w:tc>
        <w:tc>
          <w:tcPr>
            <w:tcW w:w="1490" w:type="dxa"/>
            <w:tcBorders>
              <w:top w:val="nil"/>
              <w:bottom w:val="nil"/>
            </w:tcBorders>
          </w:tcPr>
          <w:p>
            <w:pPr>
              <w:pStyle w:val="TableParagraph"/>
              <w:spacing w:before="66"/>
              <w:ind w:left="10"/>
              <w:rPr>
                <w:sz w:val="24"/>
              </w:rPr>
            </w:pPr>
            <w:r>
              <w:rPr>
                <w:sz w:val="24"/>
              </w:rPr>
              <w:t>%</w:t>
            </w:r>
          </w:p>
        </w:tc>
        <w:tc>
          <w:tcPr>
            <w:tcW w:w="2127" w:type="dxa"/>
            <w:tcBorders>
              <w:top w:val="nil"/>
              <w:bottom w:val="nil"/>
            </w:tcBorders>
          </w:tcPr>
          <w:p>
            <w:pPr>
              <w:pStyle w:val="TableParagraph"/>
              <w:spacing w:before="66"/>
              <w:ind w:left="448" w:right="439"/>
              <w:rPr>
                <w:sz w:val="24"/>
              </w:rPr>
            </w:pPr>
            <w:r>
              <w:rPr>
                <w:spacing w:val="-2"/>
                <w:sz w:val="24"/>
              </w:rPr>
              <w:t>90~100</w:t>
            </w:r>
          </w:p>
        </w:tc>
        <w:tc>
          <w:tcPr>
            <w:tcW w:w="2120" w:type="dxa"/>
            <w:tcBorders>
              <w:top w:val="nil"/>
              <w:bottom w:val="nil"/>
            </w:tcBorders>
          </w:tcPr>
          <w:p>
            <w:pPr>
              <w:pStyle w:val="TableParagraph"/>
              <w:spacing w:before="66"/>
              <w:ind w:left="355" w:right="346"/>
              <w:rPr>
                <w:sz w:val="24"/>
              </w:rPr>
            </w:pPr>
            <w:r>
              <w:rPr>
                <w:spacing w:val="-2"/>
                <w:sz w:val="24"/>
              </w:rPr>
              <w:t>T0351</w:t>
            </w:r>
          </w:p>
        </w:tc>
      </w:tr>
      <w:tr>
        <w:tblPrEx>
          <w:tblW w:w="0" w:type="auto"/>
          <w:jc w:val="left"/>
          <w:tblInd w:w="342" w:type="dxa"/>
          <w:tblLayout w:type="fixed"/>
          <w:tblCellMar>
            <w:top w:w="0" w:type="dxa"/>
            <w:left w:w="0" w:type="dxa"/>
            <w:bottom w:w="0" w:type="dxa"/>
            <w:right w:w="0" w:type="dxa"/>
          </w:tblCellMar>
          <w:tblLook w:val="01E0"/>
        </w:tblPrEx>
        <w:trPr>
          <w:trHeight w:val="394"/>
          <w:jc w:val="left"/>
        </w:trPr>
        <w:tc>
          <w:tcPr>
            <w:tcW w:w="4036" w:type="dxa"/>
            <w:tcBorders>
              <w:top w:val="nil"/>
            </w:tcBorders>
          </w:tcPr>
          <w:p>
            <w:pPr>
              <w:pStyle w:val="TableParagraph"/>
              <w:spacing w:before="66"/>
              <w:ind w:left="1068"/>
              <w:jc w:val="left"/>
              <w:rPr>
                <w:sz w:val="24"/>
              </w:rPr>
            </w:pPr>
            <w:r>
              <w:rPr>
                <w:spacing w:val="-2"/>
                <w:sz w:val="24"/>
              </w:rPr>
              <w:t>&lt;0.075mm</w:t>
            </w:r>
          </w:p>
        </w:tc>
        <w:tc>
          <w:tcPr>
            <w:tcW w:w="1490" w:type="dxa"/>
            <w:tcBorders>
              <w:top w:val="nil"/>
            </w:tcBorders>
          </w:tcPr>
          <w:p>
            <w:pPr>
              <w:pStyle w:val="TableParagraph"/>
              <w:spacing w:before="0"/>
              <w:jc w:val="left"/>
              <w:rPr>
                <w:rFonts w:ascii="Times New Roman"/>
                <w:sz w:val="22"/>
              </w:rPr>
            </w:pPr>
          </w:p>
        </w:tc>
        <w:tc>
          <w:tcPr>
            <w:tcW w:w="2127" w:type="dxa"/>
            <w:tcBorders>
              <w:top w:val="nil"/>
            </w:tcBorders>
          </w:tcPr>
          <w:p>
            <w:pPr>
              <w:pStyle w:val="TableParagraph"/>
              <w:spacing w:before="66"/>
              <w:ind w:left="448" w:right="439"/>
              <w:rPr>
                <w:sz w:val="24"/>
              </w:rPr>
            </w:pPr>
            <w:r>
              <w:rPr>
                <w:spacing w:val="-2"/>
                <w:sz w:val="24"/>
              </w:rPr>
              <w:t>75~100</w:t>
            </w:r>
          </w:p>
        </w:tc>
        <w:tc>
          <w:tcPr>
            <w:tcW w:w="2120" w:type="dxa"/>
            <w:tcBorders>
              <w:top w:val="nil"/>
            </w:tcBorders>
          </w:tcPr>
          <w:p>
            <w:pPr>
              <w:pStyle w:val="TableParagraph"/>
              <w:spacing w:before="0"/>
              <w:jc w:val="left"/>
              <w:rPr>
                <w:rFonts w:ascii="Times New Roman"/>
                <w:sz w:val="22"/>
              </w:rPr>
            </w:pP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5"/>
                <w:sz w:val="24"/>
              </w:rPr>
              <w:t>外观</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2"/>
                <w:sz w:val="24"/>
              </w:rPr>
              <w:t>无团粒结块</w:t>
            </w:r>
          </w:p>
        </w:tc>
        <w:tc>
          <w:tcPr>
            <w:tcW w:w="2120" w:type="dxa"/>
          </w:tcPr>
          <w:p>
            <w:pPr>
              <w:pStyle w:val="TableParagraph"/>
              <w:ind w:left="9"/>
              <w:rPr>
                <w:sz w:val="24"/>
              </w:rPr>
            </w:pPr>
            <w:r>
              <w:rPr>
                <w:sz w:val="24"/>
              </w:rPr>
              <w:t>—</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3"/>
                <w:sz w:val="24"/>
              </w:rPr>
              <w:t>亲水系数</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＜1</w:t>
            </w:r>
          </w:p>
        </w:tc>
        <w:tc>
          <w:tcPr>
            <w:tcW w:w="2120" w:type="dxa"/>
          </w:tcPr>
          <w:p>
            <w:pPr>
              <w:pStyle w:val="TableParagraph"/>
              <w:ind w:left="355" w:right="346"/>
              <w:rPr>
                <w:sz w:val="24"/>
              </w:rPr>
            </w:pPr>
            <w:r>
              <w:rPr>
                <w:spacing w:val="-2"/>
                <w:sz w:val="24"/>
              </w:rPr>
              <w:t>T0353</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3"/>
                <w:sz w:val="24"/>
              </w:rPr>
              <w:t>塑性指数</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5"/>
                <w:sz w:val="24"/>
              </w:rPr>
              <w:t>＜4</w:t>
            </w:r>
          </w:p>
        </w:tc>
        <w:tc>
          <w:tcPr>
            <w:tcW w:w="2120" w:type="dxa"/>
          </w:tcPr>
          <w:p>
            <w:pPr>
              <w:pStyle w:val="TableParagraph"/>
              <w:ind w:left="355" w:right="346"/>
              <w:rPr>
                <w:sz w:val="24"/>
              </w:rPr>
            </w:pPr>
            <w:r>
              <w:rPr>
                <w:spacing w:val="-2"/>
                <w:sz w:val="24"/>
              </w:rPr>
              <w:t>T0354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加热安定性</w:t>
            </w:r>
          </w:p>
        </w:tc>
        <w:tc>
          <w:tcPr>
            <w:tcW w:w="1490" w:type="dxa"/>
          </w:tcPr>
          <w:p>
            <w:pPr>
              <w:pStyle w:val="TableParagraph"/>
              <w:ind w:left="10"/>
              <w:rPr>
                <w:sz w:val="24"/>
              </w:rPr>
            </w:pPr>
            <w:r>
              <w:rPr>
                <w:sz w:val="24"/>
              </w:rPr>
              <w:t>—</w:t>
            </w:r>
          </w:p>
        </w:tc>
        <w:tc>
          <w:tcPr>
            <w:tcW w:w="2127" w:type="dxa"/>
          </w:tcPr>
          <w:p>
            <w:pPr>
              <w:pStyle w:val="TableParagraph"/>
              <w:ind w:left="448" w:right="439"/>
              <w:rPr>
                <w:sz w:val="24"/>
              </w:rPr>
            </w:pPr>
            <w:r>
              <w:rPr>
                <w:spacing w:val="-3"/>
                <w:sz w:val="24"/>
              </w:rPr>
              <w:t>实测记录</w:t>
            </w:r>
          </w:p>
        </w:tc>
        <w:tc>
          <w:tcPr>
            <w:tcW w:w="2120" w:type="dxa"/>
          </w:tcPr>
          <w:p>
            <w:pPr>
              <w:pStyle w:val="TableParagraph"/>
              <w:ind w:left="355" w:right="346"/>
              <w:rPr>
                <w:sz w:val="24"/>
              </w:rPr>
            </w:pPr>
            <w:r>
              <w:rPr>
                <w:spacing w:val="-2"/>
                <w:sz w:val="24"/>
              </w:rPr>
              <w:t>T0355</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加热安定性</w:t>
            </w:r>
          </w:p>
        </w:tc>
        <w:tc>
          <w:tcPr>
            <w:tcW w:w="1490" w:type="dxa"/>
          </w:tcPr>
          <w:p>
            <w:pPr>
              <w:pStyle w:val="TableParagraph"/>
              <w:ind w:left="10"/>
              <w:rPr>
                <w:sz w:val="24"/>
              </w:rPr>
            </w:pPr>
            <w:r>
              <w:rPr>
                <w:sz w:val="24"/>
              </w:rPr>
              <w:t>—</w:t>
            </w:r>
          </w:p>
        </w:tc>
        <w:tc>
          <w:tcPr>
            <w:tcW w:w="2127" w:type="dxa"/>
          </w:tcPr>
          <w:p>
            <w:pPr>
              <w:pStyle w:val="TableParagraph"/>
              <w:spacing w:before="0"/>
              <w:jc w:val="left"/>
              <w:rPr>
                <w:rFonts w:ascii="Times New Roman"/>
                <w:sz w:val="22"/>
              </w:rPr>
            </w:pPr>
          </w:p>
        </w:tc>
        <w:tc>
          <w:tcPr>
            <w:tcW w:w="2120" w:type="dxa"/>
          </w:tcPr>
          <w:p>
            <w:pPr>
              <w:pStyle w:val="TableParagraph"/>
              <w:ind w:left="355" w:right="346"/>
              <w:rPr>
                <w:sz w:val="24"/>
              </w:rPr>
            </w:pPr>
            <w:r>
              <w:rPr>
                <w:spacing w:val="-2"/>
                <w:sz w:val="24"/>
              </w:rPr>
              <w:t>T0355</w:t>
            </w:r>
          </w:p>
        </w:tc>
      </w:tr>
    </w:tbl>
    <w:p>
      <w:pPr>
        <w:pStyle w:val="BodyText"/>
        <w:rPr>
          <w:sz w:val="20"/>
        </w:rPr>
      </w:pPr>
    </w:p>
    <w:p>
      <w:pPr>
        <w:pStyle w:val="BodyText"/>
        <w:spacing w:before="6"/>
        <w:rPr>
          <w:sz w:val="19"/>
        </w:rPr>
      </w:pPr>
    </w:p>
    <w:p>
      <w:pPr>
        <w:pStyle w:val="BodyText"/>
        <w:spacing w:before="67" w:after="20"/>
        <w:ind w:left="2934"/>
      </w:pPr>
      <w:r>
        <w:t>填料技术要求（中、下面层</w:t>
      </w:r>
      <w:r>
        <w:rPr>
          <w:spacing w:val="-10"/>
        </w:rPr>
        <w:t>）</w:t>
      </w:r>
    </w:p>
    <w:tbl>
      <w:tblPr>
        <w:tblStyle w:val="TableNormal5"/>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6"/>
        <w:gridCol w:w="1490"/>
        <w:gridCol w:w="2127"/>
        <w:gridCol w:w="2120"/>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4036" w:type="dxa"/>
          </w:tcPr>
          <w:p>
            <w:pPr>
              <w:pStyle w:val="TableParagraph"/>
              <w:tabs>
                <w:tab w:val="left" w:pos="2737"/>
              </w:tabs>
              <w:ind w:left="1058"/>
              <w:jc w:val="left"/>
              <w:rPr>
                <w:sz w:val="24"/>
              </w:rPr>
            </w:pPr>
            <w:r>
              <w:rPr>
                <w:spacing w:val="-10"/>
                <w:sz w:val="24"/>
              </w:rPr>
              <w:t>项</w:t>
            </w:r>
            <w:r>
              <w:rPr>
                <w:sz w:val="24"/>
              </w:rPr>
              <w:tab/>
            </w:r>
            <w:r>
              <w:rPr>
                <w:spacing w:val="-10"/>
                <w:sz w:val="24"/>
              </w:rPr>
              <w:t>目</w:t>
            </w:r>
          </w:p>
        </w:tc>
        <w:tc>
          <w:tcPr>
            <w:tcW w:w="1490" w:type="dxa"/>
          </w:tcPr>
          <w:p>
            <w:pPr>
              <w:pStyle w:val="TableParagraph"/>
              <w:tabs>
                <w:tab w:val="left" w:pos="489"/>
              </w:tabs>
              <w:ind w:left="10"/>
              <w:rPr>
                <w:sz w:val="24"/>
              </w:rPr>
            </w:pPr>
            <w:r>
              <w:rPr>
                <w:spacing w:val="-10"/>
                <w:sz w:val="24"/>
              </w:rPr>
              <w:t>单</w:t>
            </w:r>
            <w:r>
              <w:rPr>
                <w:sz w:val="24"/>
              </w:rPr>
              <w:tab/>
            </w:r>
            <w:r>
              <w:rPr>
                <w:spacing w:val="-10"/>
                <w:sz w:val="24"/>
              </w:rPr>
              <w:t>位</w:t>
            </w:r>
          </w:p>
        </w:tc>
        <w:tc>
          <w:tcPr>
            <w:tcW w:w="2127" w:type="dxa"/>
          </w:tcPr>
          <w:p>
            <w:pPr>
              <w:pStyle w:val="TableParagraph"/>
              <w:ind w:left="448" w:right="439"/>
              <w:rPr>
                <w:sz w:val="24"/>
              </w:rPr>
            </w:pPr>
            <w:r>
              <w:rPr>
                <w:spacing w:val="-3"/>
                <w:sz w:val="24"/>
              </w:rPr>
              <w:t>技术要求</w:t>
            </w:r>
          </w:p>
        </w:tc>
        <w:tc>
          <w:tcPr>
            <w:tcW w:w="2120" w:type="dxa"/>
          </w:tcPr>
          <w:p>
            <w:pPr>
              <w:pStyle w:val="TableParagraph"/>
              <w:ind w:left="355" w:right="346"/>
              <w:rPr>
                <w:sz w:val="24"/>
              </w:rPr>
            </w:pPr>
            <w:r>
              <w:rPr>
                <w:spacing w:val="-3"/>
                <w:sz w:val="24"/>
              </w:rPr>
              <w:t>试验方法</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表观密度，不小于</w:t>
            </w:r>
          </w:p>
        </w:tc>
        <w:tc>
          <w:tcPr>
            <w:tcW w:w="1490" w:type="dxa"/>
          </w:tcPr>
          <w:p>
            <w:pPr>
              <w:pStyle w:val="TableParagraph"/>
              <w:ind w:left="10"/>
              <w:rPr>
                <w:sz w:val="24"/>
              </w:rPr>
            </w:pPr>
            <w:r>
              <w:rPr>
                <w:spacing w:val="-4"/>
                <w:w w:val="110"/>
                <w:sz w:val="24"/>
              </w:rPr>
              <w:t>t/m</w:t>
            </w:r>
            <w:r>
              <w:rPr>
                <w:spacing w:val="-4"/>
                <w:w w:val="110"/>
                <w:sz w:val="24"/>
                <w:vertAlign w:val="superscript"/>
              </w:rPr>
              <w:t>3</w:t>
            </w:r>
          </w:p>
        </w:tc>
        <w:tc>
          <w:tcPr>
            <w:tcW w:w="2127" w:type="dxa"/>
          </w:tcPr>
          <w:p>
            <w:pPr>
              <w:pStyle w:val="TableParagraph"/>
              <w:ind w:left="448" w:right="439"/>
              <w:rPr>
                <w:sz w:val="24"/>
              </w:rPr>
            </w:pPr>
            <w:r>
              <w:rPr>
                <w:spacing w:val="-4"/>
                <w:sz w:val="24"/>
              </w:rPr>
              <w:t>2.45</w:t>
            </w:r>
          </w:p>
        </w:tc>
        <w:tc>
          <w:tcPr>
            <w:tcW w:w="2120" w:type="dxa"/>
          </w:tcPr>
          <w:p>
            <w:pPr>
              <w:pStyle w:val="TableParagraph"/>
              <w:ind w:left="355" w:right="346"/>
              <w:rPr>
                <w:sz w:val="24"/>
              </w:rPr>
            </w:pPr>
            <w:r>
              <w:rPr>
                <w:spacing w:val="-2"/>
                <w:sz w:val="24"/>
              </w:rPr>
              <w:t>T0352</w:t>
            </w:r>
          </w:p>
        </w:tc>
      </w:tr>
      <w:tr>
        <w:tblPrEx>
          <w:tblW w:w="0" w:type="auto"/>
          <w:jc w:val="left"/>
          <w:tblInd w:w="342" w:type="dxa"/>
          <w:tblLayout w:type="fixed"/>
          <w:tblCellMar>
            <w:top w:w="0" w:type="dxa"/>
            <w:left w:w="0" w:type="dxa"/>
            <w:bottom w:w="0" w:type="dxa"/>
            <w:right w:w="0" w:type="dxa"/>
          </w:tblCellMar>
          <w:tblLook w:val="01E0"/>
        </w:tblPrEx>
        <w:trPr>
          <w:trHeight w:val="454"/>
          <w:jc w:val="left"/>
        </w:trPr>
        <w:tc>
          <w:tcPr>
            <w:tcW w:w="4036" w:type="dxa"/>
          </w:tcPr>
          <w:p>
            <w:pPr>
              <w:pStyle w:val="TableParagraph"/>
              <w:ind w:left="108"/>
              <w:jc w:val="left"/>
              <w:rPr>
                <w:sz w:val="24"/>
              </w:rPr>
            </w:pPr>
            <w:r>
              <w:rPr>
                <w:spacing w:val="-2"/>
                <w:sz w:val="24"/>
              </w:rPr>
              <w:t>含水量，不大于</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1</w:t>
            </w:r>
          </w:p>
        </w:tc>
        <w:tc>
          <w:tcPr>
            <w:tcW w:w="2120" w:type="dxa"/>
          </w:tcPr>
          <w:p>
            <w:pPr>
              <w:pStyle w:val="TableParagraph"/>
              <w:ind w:left="355" w:right="346"/>
              <w:rPr>
                <w:sz w:val="24"/>
              </w:rPr>
            </w:pPr>
            <w:r>
              <w:rPr>
                <w:sz w:val="24"/>
              </w:rPr>
              <w:t>T0103</w:t>
            </w:r>
            <w:r>
              <w:rPr>
                <w:spacing w:val="-18"/>
                <w:sz w:val="24"/>
              </w:rPr>
              <w:t xml:space="preserve"> 烘干法</w:t>
            </w:r>
          </w:p>
        </w:tc>
      </w:tr>
      <w:tr>
        <w:tblPrEx>
          <w:tblW w:w="0" w:type="auto"/>
          <w:jc w:val="left"/>
          <w:tblInd w:w="342" w:type="dxa"/>
          <w:tblLayout w:type="fixed"/>
          <w:tblCellMar>
            <w:top w:w="0" w:type="dxa"/>
            <w:left w:w="0" w:type="dxa"/>
            <w:bottom w:w="0" w:type="dxa"/>
            <w:right w:w="0" w:type="dxa"/>
          </w:tblCellMar>
          <w:tblLook w:val="01E0"/>
        </w:tblPrEx>
        <w:trPr>
          <w:trHeight w:val="485"/>
          <w:jc w:val="left"/>
        </w:trPr>
        <w:tc>
          <w:tcPr>
            <w:tcW w:w="4036" w:type="dxa"/>
            <w:tcBorders>
              <w:bottom w:val="nil"/>
            </w:tcBorders>
          </w:tcPr>
          <w:p>
            <w:pPr>
              <w:pStyle w:val="TableParagraph"/>
              <w:spacing w:before="112"/>
              <w:ind w:left="108"/>
              <w:jc w:val="left"/>
              <w:rPr>
                <w:sz w:val="24"/>
              </w:rPr>
            </w:pPr>
            <w:r>
              <w:rPr>
                <w:sz w:val="24"/>
              </w:rPr>
              <w:t>粒度范围</w:t>
            </w:r>
            <w:r>
              <w:rPr>
                <w:spacing w:val="-2"/>
                <w:sz w:val="24"/>
              </w:rPr>
              <w:t>&lt;0.6mm</w:t>
            </w:r>
          </w:p>
        </w:tc>
        <w:tc>
          <w:tcPr>
            <w:tcW w:w="1490" w:type="dxa"/>
            <w:tcBorders>
              <w:bottom w:val="nil"/>
            </w:tcBorders>
          </w:tcPr>
          <w:p>
            <w:pPr>
              <w:pStyle w:val="TableParagraph"/>
              <w:spacing w:before="0"/>
              <w:jc w:val="left"/>
              <w:rPr>
                <w:rFonts w:ascii="Times New Roman"/>
                <w:sz w:val="22"/>
              </w:rPr>
            </w:pPr>
          </w:p>
        </w:tc>
        <w:tc>
          <w:tcPr>
            <w:tcW w:w="2127" w:type="dxa"/>
            <w:tcBorders>
              <w:bottom w:val="nil"/>
            </w:tcBorders>
          </w:tcPr>
          <w:p>
            <w:pPr>
              <w:pStyle w:val="TableParagraph"/>
              <w:spacing w:before="112"/>
              <w:ind w:left="448" w:right="439"/>
              <w:rPr>
                <w:sz w:val="24"/>
              </w:rPr>
            </w:pPr>
            <w:r>
              <w:rPr>
                <w:spacing w:val="-5"/>
                <w:sz w:val="24"/>
              </w:rPr>
              <w:t>100</w:t>
            </w:r>
          </w:p>
        </w:tc>
        <w:tc>
          <w:tcPr>
            <w:tcW w:w="2120" w:type="dxa"/>
            <w:tcBorders>
              <w:bottom w:val="nil"/>
            </w:tcBorders>
          </w:tcPr>
          <w:p>
            <w:pPr>
              <w:pStyle w:val="TableParagraph"/>
              <w:spacing w:before="0"/>
              <w:jc w:val="left"/>
              <w:rPr>
                <w:rFonts w:ascii="Times New Roman"/>
                <w:sz w:val="22"/>
              </w:rPr>
            </w:pPr>
          </w:p>
        </w:tc>
      </w:tr>
      <w:tr>
        <w:tblPrEx>
          <w:tblW w:w="0" w:type="auto"/>
          <w:jc w:val="left"/>
          <w:tblInd w:w="342" w:type="dxa"/>
          <w:tblLayout w:type="fixed"/>
          <w:tblCellMar>
            <w:top w:w="0" w:type="dxa"/>
            <w:left w:w="0" w:type="dxa"/>
            <w:bottom w:w="0" w:type="dxa"/>
            <w:right w:w="0" w:type="dxa"/>
          </w:tblCellMar>
          <w:tblLook w:val="01E0"/>
        </w:tblPrEx>
        <w:trPr>
          <w:trHeight w:val="440"/>
          <w:jc w:val="left"/>
        </w:trPr>
        <w:tc>
          <w:tcPr>
            <w:tcW w:w="4036" w:type="dxa"/>
            <w:tcBorders>
              <w:top w:val="nil"/>
              <w:bottom w:val="nil"/>
            </w:tcBorders>
          </w:tcPr>
          <w:p>
            <w:pPr>
              <w:pStyle w:val="TableParagraph"/>
              <w:spacing w:before="66"/>
              <w:ind w:left="1068"/>
              <w:jc w:val="left"/>
              <w:rPr>
                <w:sz w:val="24"/>
              </w:rPr>
            </w:pPr>
            <w:r>
              <w:rPr>
                <w:spacing w:val="-2"/>
                <w:sz w:val="24"/>
              </w:rPr>
              <w:t>&lt;0.15mm</w:t>
            </w:r>
          </w:p>
        </w:tc>
        <w:tc>
          <w:tcPr>
            <w:tcW w:w="1490" w:type="dxa"/>
            <w:tcBorders>
              <w:top w:val="nil"/>
              <w:bottom w:val="nil"/>
            </w:tcBorders>
          </w:tcPr>
          <w:p>
            <w:pPr>
              <w:pStyle w:val="TableParagraph"/>
              <w:spacing w:before="66"/>
              <w:ind w:left="10"/>
              <w:rPr>
                <w:sz w:val="24"/>
              </w:rPr>
            </w:pPr>
            <w:r>
              <w:rPr>
                <w:sz w:val="24"/>
              </w:rPr>
              <w:t>%</w:t>
            </w:r>
          </w:p>
        </w:tc>
        <w:tc>
          <w:tcPr>
            <w:tcW w:w="2127" w:type="dxa"/>
            <w:tcBorders>
              <w:top w:val="nil"/>
              <w:bottom w:val="nil"/>
            </w:tcBorders>
          </w:tcPr>
          <w:p>
            <w:pPr>
              <w:pStyle w:val="TableParagraph"/>
              <w:spacing w:before="66"/>
              <w:ind w:left="448" w:right="439"/>
              <w:rPr>
                <w:sz w:val="24"/>
              </w:rPr>
            </w:pPr>
            <w:r>
              <w:rPr>
                <w:spacing w:val="-2"/>
                <w:sz w:val="24"/>
              </w:rPr>
              <w:t>90~100</w:t>
            </w:r>
          </w:p>
        </w:tc>
        <w:tc>
          <w:tcPr>
            <w:tcW w:w="2120" w:type="dxa"/>
            <w:tcBorders>
              <w:top w:val="nil"/>
              <w:bottom w:val="nil"/>
            </w:tcBorders>
          </w:tcPr>
          <w:p>
            <w:pPr>
              <w:pStyle w:val="TableParagraph"/>
              <w:spacing w:before="66"/>
              <w:ind w:left="355" w:right="346"/>
              <w:rPr>
                <w:sz w:val="24"/>
              </w:rPr>
            </w:pPr>
            <w:r>
              <w:rPr>
                <w:spacing w:val="-2"/>
                <w:sz w:val="24"/>
              </w:rPr>
              <w:t>T0351</w:t>
            </w:r>
          </w:p>
        </w:tc>
      </w:tr>
      <w:tr>
        <w:tblPrEx>
          <w:tblW w:w="0" w:type="auto"/>
          <w:jc w:val="left"/>
          <w:tblInd w:w="342" w:type="dxa"/>
          <w:tblLayout w:type="fixed"/>
          <w:tblCellMar>
            <w:top w:w="0" w:type="dxa"/>
            <w:left w:w="0" w:type="dxa"/>
            <w:bottom w:w="0" w:type="dxa"/>
            <w:right w:w="0" w:type="dxa"/>
          </w:tblCellMar>
          <w:tblLook w:val="01E0"/>
        </w:tblPrEx>
        <w:trPr>
          <w:trHeight w:val="394"/>
          <w:jc w:val="left"/>
        </w:trPr>
        <w:tc>
          <w:tcPr>
            <w:tcW w:w="4036" w:type="dxa"/>
            <w:tcBorders>
              <w:top w:val="nil"/>
            </w:tcBorders>
          </w:tcPr>
          <w:p>
            <w:pPr>
              <w:pStyle w:val="TableParagraph"/>
              <w:spacing w:before="66"/>
              <w:ind w:left="1068"/>
              <w:jc w:val="left"/>
              <w:rPr>
                <w:sz w:val="24"/>
              </w:rPr>
            </w:pPr>
            <w:r>
              <w:rPr>
                <w:spacing w:val="-2"/>
                <w:sz w:val="24"/>
              </w:rPr>
              <w:t>&lt;0.075mm</w:t>
            </w:r>
          </w:p>
        </w:tc>
        <w:tc>
          <w:tcPr>
            <w:tcW w:w="1490" w:type="dxa"/>
            <w:tcBorders>
              <w:top w:val="nil"/>
            </w:tcBorders>
          </w:tcPr>
          <w:p>
            <w:pPr>
              <w:pStyle w:val="TableParagraph"/>
              <w:spacing w:before="0"/>
              <w:jc w:val="left"/>
              <w:rPr>
                <w:rFonts w:ascii="Times New Roman"/>
                <w:sz w:val="22"/>
              </w:rPr>
            </w:pPr>
          </w:p>
        </w:tc>
        <w:tc>
          <w:tcPr>
            <w:tcW w:w="2127" w:type="dxa"/>
            <w:tcBorders>
              <w:top w:val="nil"/>
            </w:tcBorders>
          </w:tcPr>
          <w:p>
            <w:pPr>
              <w:pStyle w:val="TableParagraph"/>
              <w:spacing w:before="66"/>
              <w:ind w:left="448" w:right="439"/>
              <w:rPr>
                <w:sz w:val="24"/>
              </w:rPr>
            </w:pPr>
            <w:r>
              <w:rPr>
                <w:spacing w:val="-2"/>
                <w:sz w:val="24"/>
              </w:rPr>
              <w:t>70~100</w:t>
            </w:r>
          </w:p>
        </w:tc>
        <w:tc>
          <w:tcPr>
            <w:tcW w:w="2120" w:type="dxa"/>
            <w:tcBorders>
              <w:top w:val="nil"/>
            </w:tcBorders>
          </w:tcPr>
          <w:p>
            <w:pPr>
              <w:pStyle w:val="TableParagraph"/>
              <w:spacing w:before="0"/>
              <w:jc w:val="left"/>
              <w:rPr>
                <w:rFonts w:ascii="Times New Roman"/>
                <w:sz w:val="22"/>
              </w:rPr>
            </w:pP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5"/>
                <w:sz w:val="24"/>
              </w:rPr>
              <w:t>外观</w:t>
            </w:r>
          </w:p>
        </w:tc>
        <w:tc>
          <w:tcPr>
            <w:tcW w:w="1490" w:type="dxa"/>
          </w:tcPr>
          <w:p>
            <w:pPr>
              <w:pStyle w:val="TableParagraph"/>
              <w:ind w:left="10"/>
              <w:rPr>
                <w:sz w:val="24"/>
              </w:rPr>
            </w:pPr>
            <w:r>
              <w:rPr>
                <w:sz w:val="24"/>
              </w:rPr>
              <w:t>—</w:t>
            </w:r>
          </w:p>
        </w:tc>
        <w:tc>
          <w:tcPr>
            <w:tcW w:w="2127" w:type="dxa"/>
          </w:tcPr>
          <w:p>
            <w:pPr>
              <w:pStyle w:val="TableParagraph"/>
              <w:ind w:left="9"/>
              <w:rPr>
                <w:sz w:val="24"/>
              </w:rPr>
            </w:pPr>
            <w:r>
              <w:rPr>
                <w:sz w:val="24"/>
              </w:rPr>
              <w:t>—</w:t>
            </w:r>
          </w:p>
        </w:tc>
        <w:tc>
          <w:tcPr>
            <w:tcW w:w="2120" w:type="dxa"/>
          </w:tcPr>
          <w:p>
            <w:pPr>
              <w:pStyle w:val="TableParagraph"/>
              <w:ind w:left="9"/>
              <w:rPr>
                <w:sz w:val="24"/>
              </w:rPr>
            </w:pPr>
            <w:r>
              <w:rPr>
                <w:sz w:val="24"/>
              </w:rPr>
              <w:t>—</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3"/>
                <w:sz w:val="24"/>
              </w:rPr>
              <w:t>亲水系数</w:t>
            </w:r>
          </w:p>
        </w:tc>
        <w:tc>
          <w:tcPr>
            <w:tcW w:w="1490" w:type="dxa"/>
          </w:tcPr>
          <w:p>
            <w:pPr>
              <w:pStyle w:val="TableParagraph"/>
              <w:ind w:left="10"/>
              <w:rPr>
                <w:sz w:val="24"/>
              </w:rPr>
            </w:pPr>
            <w:r>
              <w:rPr>
                <w:sz w:val="24"/>
              </w:rPr>
              <w:t>—</w:t>
            </w:r>
          </w:p>
        </w:tc>
        <w:tc>
          <w:tcPr>
            <w:tcW w:w="2127" w:type="dxa"/>
          </w:tcPr>
          <w:p>
            <w:pPr>
              <w:pStyle w:val="TableParagraph"/>
              <w:spacing w:before="0"/>
              <w:jc w:val="left"/>
              <w:rPr>
                <w:rFonts w:ascii="Times New Roman"/>
                <w:sz w:val="22"/>
              </w:rPr>
            </w:pPr>
          </w:p>
        </w:tc>
        <w:tc>
          <w:tcPr>
            <w:tcW w:w="2120" w:type="dxa"/>
          </w:tcPr>
          <w:p>
            <w:pPr>
              <w:pStyle w:val="TableParagraph"/>
              <w:ind w:left="355" w:right="346"/>
              <w:rPr>
                <w:sz w:val="24"/>
              </w:rPr>
            </w:pPr>
            <w:r>
              <w:rPr>
                <w:spacing w:val="-2"/>
                <w:sz w:val="24"/>
              </w:rPr>
              <w:t>T0353</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3"/>
                <w:sz w:val="24"/>
              </w:rPr>
              <w:t>塑性指数</w:t>
            </w:r>
          </w:p>
        </w:tc>
        <w:tc>
          <w:tcPr>
            <w:tcW w:w="1490" w:type="dxa"/>
          </w:tcPr>
          <w:p>
            <w:pPr>
              <w:pStyle w:val="TableParagraph"/>
              <w:ind w:left="10"/>
              <w:rPr>
                <w:sz w:val="24"/>
              </w:rPr>
            </w:pPr>
            <w:r>
              <w:rPr>
                <w:sz w:val="24"/>
              </w:rPr>
              <w:t>%</w:t>
            </w:r>
          </w:p>
        </w:tc>
        <w:tc>
          <w:tcPr>
            <w:tcW w:w="2127" w:type="dxa"/>
          </w:tcPr>
          <w:p>
            <w:pPr>
              <w:pStyle w:val="TableParagraph"/>
              <w:spacing w:before="0"/>
              <w:jc w:val="left"/>
              <w:rPr>
                <w:rFonts w:ascii="Times New Roman"/>
                <w:sz w:val="22"/>
              </w:rPr>
            </w:pPr>
          </w:p>
        </w:tc>
        <w:tc>
          <w:tcPr>
            <w:tcW w:w="2120" w:type="dxa"/>
          </w:tcPr>
          <w:p>
            <w:pPr>
              <w:pStyle w:val="TableParagraph"/>
              <w:ind w:left="355" w:right="346"/>
              <w:rPr>
                <w:sz w:val="24"/>
              </w:rPr>
            </w:pPr>
            <w:r>
              <w:rPr>
                <w:spacing w:val="-2"/>
                <w:sz w:val="24"/>
              </w:rPr>
              <w:t>T0354</w:t>
            </w:r>
          </w:p>
        </w:tc>
      </w:tr>
      <w:tr>
        <w:tblPrEx>
          <w:tblW w:w="0" w:type="auto"/>
          <w:jc w:val="left"/>
          <w:tblInd w:w="342" w:type="dxa"/>
          <w:tblLayout w:type="fixed"/>
          <w:tblCellMar>
            <w:top w:w="0" w:type="dxa"/>
            <w:left w:w="0" w:type="dxa"/>
            <w:bottom w:w="0" w:type="dxa"/>
            <w:right w:w="0" w:type="dxa"/>
          </w:tblCellMar>
          <w:tblLook w:val="01E0"/>
        </w:tblPrEx>
        <w:trPr>
          <w:trHeight w:val="453"/>
          <w:jc w:val="left"/>
        </w:trPr>
        <w:tc>
          <w:tcPr>
            <w:tcW w:w="4036" w:type="dxa"/>
          </w:tcPr>
          <w:p>
            <w:pPr>
              <w:pStyle w:val="TableParagraph"/>
              <w:ind w:left="108"/>
              <w:jc w:val="left"/>
              <w:rPr>
                <w:sz w:val="24"/>
              </w:rPr>
            </w:pPr>
            <w:r>
              <w:rPr>
                <w:spacing w:val="-2"/>
                <w:sz w:val="24"/>
              </w:rPr>
              <w:t>加热安定性</w:t>
            </w:r>
          </w:p>
        </w:tc>
        <w:tc>
          <w:tcPr>
            <w:tcW w:w="1490" w:type="dxa"/>
          </w:tcPr>
          <w:p>
            <w:pPr>
              <w:pStyle w:val="TableParagraph"/>
              <w:ind w:left="10"/>
              <w:rPr>
                <w:sz w:val="24"/>
              </w:rPr>
            </w:pPr>
            <w:r>
              <w:rPr>
                <w:sz w:val="24"/>
              </w:rPr>
              <w:t>—</w:t>
            </w:r>
          </w:p>
        </w:tc>
        <w:tc>
          <w:tcPr>
            <w:tcW w:w="2127" w:type="dxa"/>
          </w:tcPr>
          <w:p>
            <w:pPr>
              <w:pStyle w:val="TableParagraph"/>
              <w:spacing w:before="0"/>
              <w:jc w:val="left"/>
              <w:rPr>
                <w:rFonts w:ascii="Times New Roman"/>
                <w:sz w:val="22"/>
              </w:rPr>
            </w:pPr>
          </w:p>
        </w:tc>
        <w:tc>
          <w:tcPr>
            <w:tcW w:w="2120" w:type="dxa"/>
          </w:tcPr>
          <w:p>
            <w:pPr>
              <w:pStyle w:val="TableParagraph"/>
              <w:ind w:left="355" w:right="346"/>
              <w:rPr>
                <w:sz w:val="24"/>
              </w:rPr>
            </w:pPr>
            <w:r>
              <w:rPr>
                <w:spacing w:val="-2"/>
                <w:sz w:val="24"/>
              </w:rPr>
              <w:t>T0355</w:t>
            </w:r>
          </w:p>
        </w:tc>
      </w:tr>
    </w:tbl>
    <w:p>
      <w:pPr>
        <w:pStyle w:val="BodyText"/>
        <w:spacing w:before="117"/>
        <w:ind w:left="294"/>
      </w:pPr>
      <w:r>
        <w:t>5</w:t>
      </w:r>
      <w:r>
        <w:rPr>
          <w:spacing w:val="-1"/>
        </w:rPr>
        <w:t>、辅助外掺剂质量控制标准</w:t>
      </w:r>
    </w:p>
    <w:p>
      <w:pPr>
        <w:pStyle w:val="ListParagraph"/>
        <w:numPr>
          <w:ilvl w:val="0"/>
          <w:numId w:val="26"/>
        </w:numPr>
        <w:tabs>
          <w:tab w:val="left" w:pos="1299"/>
          <w:tab w:val="left" w:pos="1300"/>
        </w:tabs>
        <w:spacing w:before="132" w:after="0" w:line="240" w:lineRule="auto"/>
        <w:ind w:left="1299" w:right="0" w:hanging="1006"/>
        <w:jc w:val="left"/>
        <w:rPr>
          <w:sz w:val="24"/>
        </w:rPr>
      </w:pPr>
      <w:r>
        <w:rPr>
          <w:spacing w:val="-3"/>
          <w:sz w:val="24"/>
        </w:rPr>
        <w:t>应符合有关行业标准的技术要求与质量标准。</w:t>
      </w:r>
    </w:p>
    <w:p>
      <w:pPr>
        <w:pStyle w:val="ListParagraph"/>
        <w:numPr>
          <w:ilvl w:val="0"/>
          <w:numId w:val="26"/>
        </w:numPr>
        <w:tabs>
          <w:tab w:val="left" w:pos="895"/>
        </w:tabs>
        <w:spacing w:before="133" w:after="0" w:line="343" w:lineRule="auto"/>
        <w:ind w:left="294" w:right="331" w:firstLine="0"/>
        <w:jc w:val="left"/>
        <w:rPr>
          <w:sz w:val="24"/>
        </w:rPr>
      </w:pPr>
      <w:r>
        <w:rPr>
          <w:spacing w:val="-2"/>
          <w:sz w:val="24"/>
        </w:rPr>
        <w:t>施工方应向监理提供产品名称、代号、标号及有资质的质量检测单位的产品检验单，以</w:t>
      </w:r>
      <w:r>
        <w:rPr>
          <w:spacing w:val="-2"/>
          <w:sz w:val="24"/>
        </w:rPr>
        <w:t>及运输贮存、使用方法和涉及健康环保、安全等有关资料。</w:t>
      </w:r>
    </w:p>
    <w:p>
      <w:pPr>
        <w:pStyle w:val="ListParagraph"/>
        <w:numPr>
          <w:ilvl w:val="0"/>
          <w:numId w:val="26"/>
        </w:numPr>
        <w:tabs>
          <w:tab w:val="left" w:pos="895"/>
        </w:tabs>
        <w:spacing w:before="0" w:after="0" w:line="240" w:lineRule="auto"/>
        <w:ind w:left="895" w:right="0" w:hanging="601"/>
        <w:jc w:val="left"/>
        <w:rPr>
          <w:sz w:val="24"/>
        </w:rPr>
      </w:pPr>
      <w:r>
        <w:rPr>
          <w:spacing w:val="-1"/>
          <w:sz w:val="24"/>
        </w:rPr>
        <w:t>按进场时间顺序使用，超过质保期不应使用。</w:t>
      </w:r>
    </w:p>
    <w:p>
      <w:pPr>
        <w:pStyle w:val="BodyText"/>
        <w:spacing w:before="133"/>
        <w:ind w:left="294"/>
      </w:pPr>
      <w:r>
        <w:t>6</w:t>
      </w:r>
      <w:r>
        <w:rPr>
          <w:spacing w:val="-2"/>
        </w:rPr>
        <w:t>、沥青质量控制标准</w:t>
      </w:r>
    </w:p>
    <w:p>
      <w:pPr>
        <w:pStyle w:val="ListParagraph"/>
        <w:numPr>
          <w:ilvl w:val="0"/>
          <w:numId w:val="25"/>
        </w:numPr>
        <w:tabs>
          <w:tab w:val="left" w:pos="1448"/>
          <w:tab w:val="left" w:pos="1449"/>
        </w:tabs>
        <w:spacing w:before="132" w:after="0" w:line="240" w:lineRule="auto"/>
        <w:ind w:left="1448" w:right="0" w:hanging="1155"/>
        <w:jc w:val="left"/>
        <w:rPr>
          <w:sz w:val="24"/>
        </w:rPr>
      </w:pPr>
      <w:r>
        <w:rPr>
          <w:spacing w:val="-2"/>
          <w:sz w:val="24"/>
        </w:rPr>
        <w:t>沥青技术要求</w:t>
      </w:r>
    </w:p>
    <w:p>
      <w:pPr>
        <w:pStyle w:val="BodyText"/>
        <w:spacing w:before="133" w:after="21"/>
        <w:ind w:left="294"/>
      </w:pPr>
      <w:r>
        <w:rPr>
          <w:spacing w:val="-12"/>
        </w:rPr>
        <w:t xml:space="preserve">沥青采用 </w:t>
      </w:r>
      <w:r>
        <w:t>I---D</w:t>
      </w:r>
      <w:r>
        <w:rPr>
          <w:spacing w:val="-9"/>
        </w:rPr>
        <w:t xml:space="preserve"> 级技术要求应符合下表规定:</w:t>
      </w:r>
    </w:p>
    <w:tbl>
      <w:tblPr>
        <w:tblStyle w:val="TableNormal5"/>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3"/>
        <w:gridCol w:w="1487"/>
        <w:gridCol w:w="1929"/>
      </w:tblGrid>
      <w:tr>
        <w:tblPrEx>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3423" w:type="dxa"/>
          </w:tcPr>
          <w:p>
            <w:pPr>
              <w:pStyle w:val="TableParagraph"/>
              <w:tabs>
                <w:tab w:val="left" w:pos="2311"/>
              </w:tabs>
              <w:ind w:left="871"/>
              <w:jc w:val="left"/>
              <w:rPr>
                <w:sz w:val="24"/>
              </w:rPr>
            </w:pPr>
            <w:r>
              <w:rPr>
                <w:spacing w:val="-10"/>
                <w:sz w:val="24"/>
              </w:rPr>
              <w:t>指</w:t>
            </w:r>
            <w:r>
              <w:rPr>
                <w:sz w:val="24"/>
              </w:rPr>
              <w:tab/>
            </w:r>
            <w:r>
              <w:rPr>
                <w:spacing w:val="-10"/>
                <w:sz w:val="24"/>
              </w:rPr>
              <w:t>标</w:t>
            </w:r>
          </w:p>
        </w:tc>
        <w:tc>
          <w:tcPr>
            <w:tcW w:w="1487" w:type="dxa"/>
          </w:tcPr>
          <w:p>
            <w:pPr>
              <w:pStyle w:val="TableParagraph"/>
              <w:tabs>
                <w:tab w:val="left" w:pos="729"/>
              </w:tabs>
              <w:ind w:left="9"/>
              <w:rPr>
                <w:sz w:val="24"/>
              </w:rPr>
            </w:pPr>
            <w:r>
              <w:rPr>
                <w:spacing w:val="-10"/>
                <w:sz w:val="24"/>
              </w:rPr>
              <w:t>单</w:t>
            </w:r>
            <w:r>
              <w:rPr>
                <w:sz w:val="24"/>
              </w:rPr>
              <w:tab/>
            </w:r>
            <w:r>
              <w:rPr>
                <w:spacing w:val="-10"/>
                <w:sz w:val="24"/>
              </w:rPr>
              <w:t>位</w:t>
            </w:r>
          </w:p>
        </w:tc>
        <w:tc>
          <w:tcPr>
            <w:tcW w:w="1929" w:type="dxa"/>
          </w:tcPr>
          <w:p>
            <w:pPr>
              <w:pStyle w:val="TableParagraph"/>
              <w:ind w:left="169" w:right="159"/>
              <w:rPr>
                <w:sz w:val="24"/>
              </w:rPr>
            </w:pPr>
            <w:r>
              <w:rPr>
                <w:spacing w:val="-3"/>
                <w:sz w:val="24"/>
              </w:rPr>
              <w:t>沥青指标</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z w:val="24"/>
              </w:rPr>
              <w:t xml:space="preserve">针入度（25℃，5S </w:t>
            </w:r>
            <w:r>
              <w:rPr>
                <w:spacing w:val="-2"/>
                <w:sz w:val="24"/>
              </w:rPr>
              <w:t>，100g）</w:t>
            </w:r>
          </w:p>
        </w:tc>
        <w:tc>
          <w:tcPr>
            <w:tcW w:w="1487" w:type="dxa"/>
          </w:tcPr>
          <w:p>
            <w:pPr>
              <w:pStyle w:val="TableParagraph"/>
              <w:ind w:left="9"/>
              <w:rPr>
                <w:sz w:val="24"/>
              </w:rPr>
            </w:pPr>
            <w:r>
              <w:rPr>
                <w:spacing w:val="-2"/>
                <w:sz w:val="24"/>
              </w:rPr>
              <w:t>0.1mm</w:t>
            </w:r>
          </w:p>
        </w:tc>
        <w:tc>
          <w:tcPr>
            <w:tcW w:w="1929" w:type="dxa"/>
          </w:tcPr>
          <w:p>
            <w:pPr>
              <w:pStyle w:val="TableParagraph"/>
              <w:ind w:left="169" w:right="159"/>
              <w:rPr>
                <w:sz w:val="24"/>
              </w:rPr>
            </w:pPr>
            <w:r>
              <w:rPr>
                <w:spacing w:val="-2"/>
                <w:sz w:val="24"/>
              </w:rPr>
              <w:t>40~60</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2"/>
                <w:sz w:val="24"/>
              </w:rPr>
              <w:t>针入度指数不小于</w:t>
            </w:r>
          </w:p>
        </w:tc>
        <w:tc>
          <w:tcPr>
            <w:tcW w:w="1487" w:type="dxa"/>
          </w:tcPr>
          <w:p>
            <w:pPr>
              <w:pStyle w:val="TableParagraph"/>
              <w:ind w:left="9"/>
              <w:rPr>
                <w:sz w:val="24"/>
              </w:rPr>
            </w:pPr>
            <w:r>
              <w:rPr>
                <w:spacing w:val="-5"/>
                <w:sz w:val="24"/>
              </w:rPr>
              <w:t>PI</w:t>
            </w:r>
          </w:p>
        </w:tc>
        <w:tc>
          <w:tcPr>
            <w:tcW w:w="1929" w:type="dxa"/>
          </w:tcPr>
          <w:p>
            <w:pPr>
              <w:pStyle w:val="TableParagraph"/>
              <w:ind w:left="10"/>
              <w:rPr>
                <w:sz w:val="24"/>
              </w:rPr>
            </w:pPr>
            <w:r>
              <w:rPr>
                <w:sz w:val="24"/>
              </w:rPr>
              <w:t>0</w:t>
            </w:r>
          </w:p>
        </w:tc>
      </w:tr>
    </w:tbl>
    <w:p>
      <w:pPr>
        <w:spacing w:after="0"/>
        <w:rPr>
          <w:sz w:val="24"/>
        </w:rPr>
        <w:sectPr>
          <w:headerReference w:type="default" r:id="rId26"/>
          <w:footerReference w:type="default" r:id="rId27"/>
          <w:type w:val="continuous"/>
          <w:pgSz w:w="11910" w:h="16840"/>
          <w:pgMar w:top="1100" w:right="560" w:bottom="1448" w:left="860" w:header="879" w:footer="961"/>
          <w:pgNumType w:start="12"/>
          <w:cols w:space="708"/>
        </w:sectPr>
      </w:pPr>
    </w:p>
    <w:tbl>
      <w:tblPr>
        <w:tblStyle w:val="TableNormal6"/>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3"/>
        <w:gridCol w:w="1487"/>
        <w:gridCol w:w="1929"/>
      </w:tblGrid>
      <w:tr>
        <w:tblPrEx>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20"/>
                <w:sz w:val="24"/>
              </w:rPr>
              <w:t xml:space="preserve">延度 </w:t>
            </w:r>
            <w:r>
              <w:rPr>
                <w:sz w:val="24"/>
              </w:rPr>
              <w:t>5℃,5cm/min</w:t>
            </w:r>
            <w:r>
              <w:rPr>
                <w:spacing w:val="-18"/>
                <w:sz w:val="24"/>
              </w:rPr>
              <w:t xml:space="preserve"> 不小于</w:t>
            </w:r>
          </w:p>
        </w:tc>
        <w:tc>
          <w:tcPr>
            <w:tcW w:w="1487" w:type="dxa"/>
          </w:tcPr>
          <w:p>
            <w:pPr>
              <w:pStyle w:val="TableParagraph"/>
              <w:ind w:left="9"/>
              <w:rPr>
                <w:sz w:val="24"/>
              </w:rPr>
            </w:pPr>
            <w:r>
              <w:rPr>
                <w:spacing w:val="-5"/>
                <w:sz w:val="24"/>
              </w:rPr>
              <w:t>cm</w:t>
            </w:r>
          </w:p>
        </w:tc>
        <w:tc>
          <w:tcPr>
            <w:tcW w:w="1929" w:type="dxa"/>
          </w:tcPr>
          <w:p>
            <w:pPr>
              <w:pStyle w:val="TableParagraph"/>
              <w:ind w:right="832"/>
              <w:jc w:val="right"/>
              <w:rPr>
                <w:sz w:val="24"/>
              </w:rPr>
            </w:pPr>
            <w:r>
              <w:rPr>
                <w:spacing w:val="-5"/>
                <w:sz w:val="24"/>
              </w:rPr>
              <w:t>20</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15"/>
                <w:sz w:val="24"/>
              </w:rPr>
              <w:t xml:space="preserve">软化点 </w:t>
            </w:r>
            <w:r>
              <w:rPr>
                <w:sz w:val="24"/>
              </w:rPr>
              <w:t>TR&amp;B</w:t>
            </w:r>
            <w:r>
              <w:rPr>
                <w:spacing w:val="-18"/>
                <w:sz w:val="24"/>
              </w:rPr>
              <w:t xml:space="preserve"> 不小于</w:t>
            </w:r>
          </w:p>
        </w:tc>
        <w:tc>
          <w:tcPr>
            <w:tcW w:w="1487" w:type="dxa"/>
          </w:tcPr>
          <w:p>
            <w:pPr>
              <w:pStyle w:val="TableParagraph"/>
              <w:ind w:left="9"/>
              <w:rPr>
                <w:sz w:val="24"/>
              </w:rPr>
            </w:pPr>
            <w:r>
              <w:rPr>
                <w:spacing w:val="-5"/>
                <w:sz w:val="24"/>
              </w:rPr>
              <w:t>°C</w:t>
            </w:r>
          </w:p>
        </w:tc>
        <w:tc>
          <w:tcPr>
            <w:tcW w:w="1929" w:type="dxa"/>
          </w:tcPr>
          <w:p>
            <w:pPr>
              <w:pStyle w:val="TableParagraph"/>
              <w:ind w:right="832"/>
              <w:jc w:val="right"/>
              <w:rPr>
                <w:sz w:val="24"/>
              </w:rPr>
            </w:pPr>
            <w:r>
              <w:rPr>
                <w:spacing w:val="-5"/>
                <w:sz w:val="24"/>
              </w:rPr>
              <w:t>60</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12"/>
                <w:sz w:val="24"/>
              </w:rPr>
              <w:t xml:space="preserve">运动粘度 </w:t>
            </w:r>
            <w:r>
              <w:rPr>
                <w:sz w:val="24"/>
              </w:rPr>
              <w:t>135℃,</w:t>
            </w:r>
            <w:r>
              <w:rPr>
                <w:spacing w:val="-4"/>
                <w:sz w:val="24"/>
              </w:rPr>
              <w:t>不大于</w:t>
            </w:r>
          </w:p>
        </w:tc>
        <w:tc>
          <w:tcPr>
            <w:tcW w:w="1487" w:type="dxa"/>
          </w:tcPr>
          <w:p>
            <w:pPr>
              <w:pStyle w:val="TableParagraph"/>
              <w:ind w:left="9"/>
              <w:rPr>
                <w:sz w:val="24"/>
              </w:rPr>
            </w:pPr>
            <w:r>
              <w:rPr>
                <w:spacing w:val="-4"/>
                <w:sz w:val="24"/>
              </w:rPr>
              <w:t>Pa·s</w:t>
            </w:r>
          </w:p>
        </w:tc>
        <w:tc>
          <w:tcPr>
            <w:tcW w:w="1929" w:type="dxa"/>
          </w:tcPr>
          <w:p>
            <w:pPr>
              <w:pStyle w:val="TableParagraph"/>
              <w:ind w:left="10"/>
              <w:rPr>
                <w:sz w:val="24"/>
              </w:rPr>
            </w:pPr>
            <w:r>
              <w:rPr>
                <w:sz w:val="24"/>
              </w:rPr>
              <w:t>3</w:t>
            </w:r>
          </w:p>
        </w:tc>
      </w:tr>
      <w:tr>
        <w:tblPrEx>
          <w:tblW w:w="0" w:type="auto"/>
          <w:jc w:val="left"/>
          <w:tblInd w:w="1809" w:type="dxa"/>
          <w:tblLayout w:type="fixed"/>
          <w:tblCellMar>
            <w:top w:w="0" w:type="dxa"/>
            <w:left w:w="0" w:type="dxa"/>
            <w:bottom w:w="0" w:type="dxa"/>
            <w:right w:w="0" w:type="dxa"/>
          </w:tblCellMar>
          <w:tblLook w:val="01E0"/>
        </w:tblPrEx>
        <w:trPr>
          <w:trHeight w:val="453"/>
          <w:jc w:val="left"/>
        </w:trPr>
        <w:tc>
          <w:tcPr>
            <w:tcW w:w="3423" w:type="dxa"/>
          </w:tcPr>
          <w:p>
            <w:pPr>
              <w:pStyle w:val="TableParagraph"/>
              <w:ind w:left="108"/>
              <w:jc w:val="left"/>
              <w:rPr>
                <w:sz w:val="24"/>
              </w:rPr>
            </w:pPr>
            <w:r>
              <w:rPr>
                <w:spacing w:val="-2"/>
                <w:sz w:val="24"/>
              </w:rPr>
              <w:t>闪点不小于</w:t>
            </w:r>
          </w:p>
        </w:tc>
        <w:tc>
          <w:tcPr>
            <w:tcW w:w="1487" w:type="dxa"/>
          </w:tcPr>
          <w:p>
            <w:pPr>
              <w:pStyle w:val="TableParagraph"/>
              <w:ind w:left="58"/>
              <w:rPr>
                <w:sz w:val="24"/>
              </w:rPr>
            </w:pPr>
            <w:r>
              <w:rPr>
                <w:spacing w:val="-5"/>
                <w:sz w:val="24"/>
              </w:rPr>
              <w:t>°C</w:t>
            </w:r>
          </w:p>
        </w:tc>
        <w:tc>
          <w:tcPr>
            <w:tcW w:w="1929" w:type="dxa"/>
          </w:tcPr>
          <w:p>
            <w:pPr>
              <w:pStyle w:val="TableParagraph"/>
              <w:ind w:right="772"/>
              <w:jc w:val="right"/>
              <w:rPr>
                <w:sz w:val="24"/>
              </w:rPr>
            </w:pPr>
            <w:r>
              <w:rPr>
                <w:spacing w:val="-5"/>
                <w:sz w:val="24"/>
              </w:rPr>
              <w:t>230</w:t>
            </w:r>
          </w:p>
        </w:tc>
      </w:tr>
      <w:tr>
        <w:tblPrEx>
          <w:tblW w:w="0" w:type="auto"/>
          <w:jc w:val="left"/>
          <w:tblInd w:w="1809" w:type="dxa"/>
          <w:tblLayout w:type="fixed"/>
          <w:tblCellMar>
            <w:top w:w="0" w:type="dxa"/>
            <w:left w:w="0" w:type="dxa"/>
            <w:bottom w:w="0" w:type="dxa"/>
            <w:right w:w="0" w:type="dxa"/>
          </w:tblCellMar>
          <w:tblLook w:val="01E0"/>
        </w:tblPrEx>
        <w:trPr>
          <w:trHeight w:val="453"/>
          <w:jc w:val="left"/>
        </w:trPr>
        <w:tc>
          <w:tcPr>
            <w:tcW w:w="3423" w:type="dxa"/>
          </w:tcPr>
          <w:p>
            <w:pPr>
              <w:pStyle w:val="TableParagraph"/>
              <w:ind w:left="108"/>
              <w:jc w:val="left"/>
              <w:rPr>
                <w:sz w:val="24"/>
              </w:rPr>
            </w:pPr>
            <w:r>
              <w:rPr>
                <w:spacing w:val="-2"/>
                <w:sz w:val="24"/>
              </w:rPr>
              <w:t>溶解度不小于</w:t>
            </w:r>
          </w:p>
        </w:tc>
        <w:tc>
          <w:tcPr>
            <w:tcW w:w="1487" w:type="dxa"/>
          </w:tcPr>
          <w:p>
            <w:pPr>
              <w:pStyle w:val="TableParagraph"/>
              <w:ind w:left="9"/>
              <w:rPr>
                <w:sz w:val="24"/>
              </w:rPr>
            </w:pPr>
            <w:r>
              <w:rPr>
                <w:sz w:val="24"/>
              </w:rPr>
              <w:t>%</w:t>
            </w:r>
          </w:p>
        </w:tc>
        <w:tc>
          <w:tcPr>
            <w:tcW w:w="1929" w:type="dxa"/>
          </w:tcPr>
          <w:p>
            <w:pPr>
              <w:pStyle w:val="TableParagraph"/>
              <w:ind w:right="832"/>
              <w:jc w:val="right"/>
              <w:rPr>
                <w:sz w:val="24"/>
              </w:rPr>
            </w:pPr>
            <w:r>
              <w:rPr>
                <w:spacing w:val="-5"/>
                <w:sz w:val="24"/>
              </w:rPr>
              <w:t>99</w:t>
            </w:r>
          </w:p>
        </w:tc>
      </w:tr>
      <w:tr>
        <w:tblPrEx>
          <w:tblW w:w="0" w:type="auto"/>
          <w:jc w:val="left"/>
          <w:tblInd w:w="1809" w:type="dxa"/>
          <w:tblLayout w:type="fixed"/>
          <w:tblCellMar>
            <w:top w:w="0" w:type="dxa"/>
            <w:left w:w="0" w:type="dxa"/>
            <w:bottom w:w="0" w:type="dxa"/>
            <w:right w:w="0" w:type="dxa"/>
          </w:tblCellMar>
          <w:tblLook w:val="01E0"/>
        </w:tblPrEx>
        <w:trPr>
          <w:trHeight w:val="453"/>
          <w:jc w:val="left"/>
        </w:trPr>
        <w:tc>
          <w:tcPr>
            <w:tcW w:w="3423" w:type="dxa"/>
          </w:tcPr>
          <w:p>
            <w:pPr>
              <w:pStyle w:val="TableParagraph"/>
              <w:ind w:left="108"/>
              <w:jc w:val="left"/>
              <w:rPr>
                <w:sz w:val="24"/>
              </w:rPr>
            </w:pPr>
            <w:r>
              <w:rPr>
                <w:spacing w:val="-1"/>
                <w:sz w:val="24"/>
              </w:rPr>
              <w:t>离析，软化点差不大于</w:t>
            </w:r>
          </w:p>
        </w:tc>
        <w:tc>
          <w:tcPr>
            <w:tcW w:w="1487" w:type="dxa"/>
          </w:tcPr>
          <w:p>
            <w:pPr>
              <w:pStyle w:val="TableParagraph"/>
              <w:ind w:left="9"/>
              <w:rPr>
                <w:sz w:val="24"/>
              </w:rPr>
            </w:pPr>
            <w:r>
              <w:rPr>
                <w:spacing w:val="-5"/>
                <w:sz w:val="24"/>
              </w:rPr>
              <w:t>°C</w:t>
            </w:r>
          </w:p>
        </w:tc>
        <w:tc>
          <w:tcPr>
            <w:tcW w:w="1929" w:type="dxa"/>
          </w:tcPr>
          <w:p>
            <w:pPr>
              <w:pStyle w:val="TableParagraph"/>
              <w:ind w:right="772"/>
              <w:jc w:val="right"/>
              <w:rPr>
                <w:sz w:val="24"/>
              </w:rPr>
            </w:pPr>
            <w:r>
              <w:rPr>
                <w:spacing w:val="-5"/>
                <w:sz w:val="24"/>
              </w:rPr>
              <w:t>2.5</w:t>
            </w:r>
          </w:p>
        </w:tc>
      </w:tr>
      <w:tr>
        <w:tblPrEx>
          <w:tblW w:w="0" w:type="auto"/>
          <w:jc w:val="left"/>
          <w:tblInd w:w="1809" w:type="dxa"/>
          <w:tblLayout w:type="fixed"/>
          <w:tblCellMar>
            <w:top w:w="0" w:type="dxa"/>
            <w:left w:w="0" w:type="dxa"/>
            <w:bottom w:w="0" w:type="dxa"/>
            <w:right w:w="0" w:type="dxa"/>
          </w:tblCellMar>
          <w:tblLook w:val="01E0"/>
        </w:tblPrEx>
        <w:trPr>
          <w:trHeight w:val="453"/>
          <w:jc w:val="left"/>
        </w:trPr>
        <w:tc>
          <w:tcPr>
            <w:tcW w:w="3423" w:type="dxa"/>
          </w:tcPr>
          <w:p>
            <w:pPr>
              <w:pStyle w:val="TableParagraph"/>
              <w:ind w:left="108"/>
              <w:jc w:val="left"/>
              <w:rPr>
                <w:sz w:val="24"/>
              </w:rPr>
            </w:pPr>
            <w:r>
              <w:rPr>
                <w:spacing w:val="-12"/>
                <w:sz w:val="24"/>
              </w:rPr>
              <w:t xml:space="preserve">弹性恢复 </w:t>
            </w:r>
            <w:r>
              <w:rPr>
                <w:sz w:val="24"/>
              </w:rPr>
              <w:t>25°C</w:t>
            </w:r>
            <w:r>
              <w:rPr>
                <w:spacing w:val="-18"/>
                <w:sz w:val="24"/>
              </w:rPr>
              <w:t xml:space="preserve"> 不小于</w:t>
            </w:r>
          </w:p>
        </w:tc>
        <w:tc>
          <w:tcPr>
            <w:tcW w:w="1487" w:type="dxa"/>
          </w:tcPr>
          <w:p>
            <w:pPr>
              <w:pStyle w:val="TableParagraph"/>
              <w:ind w:left="9"/>
              <w:rPr>
                <w:sz w:val="24"/>
              </w:rPr>
            </w:pPr>
            <w:r>
              <w:rPr>
                <w:sz w:val="24"/>
              </w:rPr>
              <w:t>%</w:t>
            </w:r>
          </w:p>
        </w:tc>
        <w:tc>
          <w:tcPr>
            <w:tcW w:w="1929" w:type="dxa"/>
          </w:tcPr>
          <w:p>
            <w:pPr>
              <w:pStyle w:val="TableParagraph"/>
              <w:ind w:right="832"/>
              <w:jc w:val="right"/>
              <w:rPr>
                <w:sz w:val="24"/>
              </w:rPr>
            </w:pPr>
            <w:r>
              <w:rPr>
                <w:spacing w:val="-5"/>
                <w:sz w:val="24"/>
              </w:rPr>
              <w:t>75</w:t>
            </w:r>
          </w:p>
        </w:tc>
      </w:tr>
    </w:tbl>
    <w:p>
      <w:pPr>
        <w:pStyle w:val="BodyText"/>
        <w:spacing w:before="130" w:after="21"/>
        <w:ind w:left="294"/>
      </w:pPr>
      <w:r>
        <w:t>TFOF（RTFOF）</w:t>
      </w:r>
      <w:r>
        <w:rPr>
          <w:spacing w:val="-2"/>
        </w:rPr>
        <w:t>后残留物：</w:t>
      </w:r>
    </w:p>
    <w:tbl>
      <w:tblPr>
        <w:tblStyle w:val="TableNormal6"/>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3"/>
        <w:gridCol w:w="1487"/>
        <w:gridCol w:w="1929"/>
      </w:tblGrid>
      <w:tr>
        <w:tblPrEx>
          <w:tblW w:w="0" w:type="auto"/>
          <w:jc w:val="lef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2"/>
                <w:sz w:val="24"/>
              </w:rPr>
              <w:t>质量变化不大于</w:t>
            </w:r>
          </w:p>
        </w:tc>
        <w:tc>
          <w:tcPr>
            <w:tcW w:w="1487" w:type="dxa"/>
          </w:tcPr>
          <w:p>
            <w:pPr>
              <w:pStyle w:val="TableParagraph"/>
              <w:ind w:left="9"/>
              <w:rPr>
                <w:sz w:val="24"/>
              </w:rPr>
            </w:pPr>
            <w:r>
              <w:rPr>
                <w:sz w:val="24"/>
              </w:rPr>
              <w:t>%</w:t>
            </w:r>
          </w:p>
        </w:tc>
        <w:tc>
          <w:tcPr>
            <w:tcW w:w="1929" w:type="dxa"/>
          </w:tcPr>
          <w:p>
            <w:pPr>
              <w:pStyle w:val="TableParagraph"/>
              <w:ind w:left="169" w:right="159"/>
              <w:rPr>
                <w:sz w:val="24"/>
              </w:rPr>
            </w:pPr>
            <w:r>
              <w:rPr>
                <w:sz w:val="24"/>
              </w:rPr>
              <w:t>±1。</w:t>
            </w:r>
            <w:r>
              <w:rPr>
                <w:spacing w:val="-10"/>
                <w:sz w:val="24"/>
              </w:rPr>
              <w:t>0</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12"/>
                <w:sz w:val="24"/>
              </w:rPr>
              <w:t xml:space="preserve">针入度比 </w:t>
            </w:r>
            <w:r>
              <w:rPr>
                <w:sz w:val="24"/>
              </w:rPr>
              <w:t>25°C</w:t>
            </w:r>
            <w:r>
              <w:rPr>
                <w:spacing w:val="-18"/>
                <w:sz w:val="24"/>
              </w:rPr>
              <w:t xml:space="preserve"> 不小于</w:t>
            </w:r>
          </w:p>
        </w:tc>
        <w:tc>
          <w:tcPr>
            <w:tcW w:w="1487" w:type="dxa"/>
          </w:tcPr>
          <w:p>
            <w:pPr>
              <w:pStyle w:val="TableParagraph"/>
              <w:ind w:left="9"/>
              <w:rPr>
                <w:sz w:val="24"/>
              </w:rPr>
            </w:pPr>
            <w:r>
              <w:rPr>
                <w:sz w:val="24"/>
              </w:rPr>
              <w:t>%</w:t>
            </w:r>
          </w:p>
        </w:tc>
        <w:tc>
          <w:tcPr>
            <w:tcW w:w="1929" w:type="dxa"/>
          </w:tcPr>
          <w:p>
            <w:pPr>
              <w:pStyle w:val="TableParagraph"/>
              <w:ind w:left="169" w:right="159"/>
              <w:rPr>
                <w:sz w:val="24"/>
              </w:rPr>
            </w:pPr>
            <w:r>
              <w:rPr>
                <w:spacing w:val="-5"/>
                <w:sz w:val="24"/>
              </w:rPr>
              <w:t>65</w:t>
            </w:r>
          </w:p>
        </w:tc>
      </w:tr>
      <w:tr>
        <w:tblPrEx>
          <w:tblW w:w="0" w:type="auto"/>
          <w:jc w:val="left"/>
          <w:tblInd w:w="1809" w:type="dxa"/>
          <w:tblLayout w:type="fixed"/>
          <w:tblCellMar>
            <w:top w:w="0" w:type="dxa"/>
            <w:left w:w="0" w:type="dxa"/>
            <w:bottom w:w="0" w:type="dxa"/>
            <w:right w:w="0" w:type="dxa"/>
          </w:tblCellMar>
          <w:tblLook w:val="01E0"/>
        </w:tblPrEx>
        <w:trPr>
          <w:trHeight w:val="454"/>
          <w:jc w:val="left"/>
        </w:trPr>
        <w:tc>
          <w:tcPr>
            <w:tcW w:w="3423" w:type="dxa"/>
          </w:tcPr>
          <w:p>
            <w:pPr>
              <w:pStyle w:val="TableParagraph"/>
              <w:ind w:left="108"/>
              <w:jc w:val="left"/>
              <w:rPr>
                <w:sz w:val="24"/>
              </w:rPr>
            </w:pPr>
            <w:r>
              <w:rPr>
                <w:spacing w:val="-20"/>
                <w:sz w:val="24"/>
              </w:rPr>
              <w:t xml:space="preserve">延度 </w:t>
            </w:r>
            <w:r>
              <w:rPr>
                <w:sz w:val="24"/>
              </w:rPr>
              <w:t>5°C</w:t>
            </w:r>
            <w:r>
              <w:rPr>
                <w:spacing w:val="-18"/>
                <w:sz w:val="24"/>
              </w:rPr>
              <w:t xml:space="preserve"> 不小于</w:t>
            </w:r>
          </w:p>
        </w:tc>
        <w:tc>
          <w:tcPr>
            <w:tcW w:w="1487" w:type="dxa"/>
          </w:tcPr>
          <w:p>
            <w:pPr>
              <w:pStyle w:val="TableParagraph"/>
              <w:ind w:left="9"/>
              <w:rPr>
                <w:sz w:val="24"/>
              </w:rPr>
            </w:pPr>
            <w:r>
              <w:rPr>
                <w:sz w:val="24"/>
              </w:rPr>
              <w:t>%</w:t>
            </w:r>
          </w:p>
        </w:tc>
        <w:tc>
          <w:tcPr>
            <w:tcW w:w="1929" w:type="dxa"/>
          </w:tcPr>
          <w:p>
            <w:pPr>
              <w:pStyle w:val="TableParagraph"/>
              <w:ind w:left="169" w:right="159"/>
              <w:rPr>
                <w:sz w:val="24"/>
              </w:rPr>
            </w:pPr>
            <w:r>
              <w:rPr>
                <w:spacing w:val="-5"/>
                <w:sz w:val="24"/>
              </w:rPr>
              <w:t>15</w:t>
            </w:r>
          </w:p>
        </w:tc>
      </w:tr>
    </w:tbl>
    <w:p>
      <w:pPr>
        <w:pStyle w:val="ListParagraph"/>
        <w:numPr>
          <w:ilvl w:val="0"/>
          <w:numId w:val="25"/>
        </w:numPr>
        <w:tabs>
          <w:tab w:val="left" w:pos="895"/>
        </w:tabs>
        <w:spacing w:before="112" w:after="0" w:line="343" w:lineRule="auto"/>
        <w:ind w:left="294" w:right="330" w:firstLine="0"/>
        <w:jc w:val="left"/>
        <w:rPr>
          <w:sz w:val="24"/>
        </w:rPr>
      </w:pPr>
      <w:r>
        <w:rPr>
          <w:spacing w:val="-9"/>
          <w:sz w:val="24"/>
        </w:rPr>
        <w:t>按《公路工程沥青及沥青混合料试验规程》</w:t>
      </w:r>
      <w:r>
        <w:rPr>
          <w:spacing w:val="-2"/>
          <w:sz w:val="24"/>
        </w:rPr>
        <w:t>（JTJ052-93）规定的方法测定的沥青与石料</w:t>
      </w:r>
      <w:r>
        <w:rPr>
          <w:spacing w:val="-2"/>
          <w:sz w:val="24"/>
        </w:rPr>
        <w:t>的粘附性不满足设计要求时，应添加抗剥落剂。</w:t>
      </w:r>
    </w:p>
    <w:p>
      <w:pPr>
        <w:pStyle w:val="BodyText"/>
        <w:ind w:left="294"/>
      </w:pPr>
      <w:r>
        <w:t>（三）</w:t>
      </w:r>
      <w:r>
        <w:rPr>
          <w:spacing w:val="-1"/>
        </w:rPr>
        <w:t>改性沥青混合料质量控制标准</w:t>
      </w:r>
    </w:p>
    <w:p>
      <w:pPr>
        <w:pStyle w:val="BodyText"/>
        <w:spacing w:before="133"/>
        <w:ind w:left="294"/>
      </w:pPr>
      <w:r>
        <w:t>1</w:t>
      </w:r>
      <w:r>
        <w:rPr>
          <w:spacing w:val="-1"/>
        </w:rPr>
        <w:t>、沥青混合料配合比设计</w:t>
      </w:r>
    </w:p>
    <w:p>
      <w:pPr>
        <w:pStyle w:val="ListParagraph"/>
        <w:numPr>
          <w:ilvl w:val="1"/>
          <w:numId w:val="25"/>
        </w:numPr>
        <w:tabs>
          <w:tab w:val="left" w:pos="1255"/>
        </w:tabs>
        <w:spacing w:before="132" w:after="0" w:line="343" w:lineRule="auto"/>
        <w:ind w:left="294" w:right="211" w:firstLine="360"/>
        <w:jc w:val="left"/>
        <w:rPr>
          <w:sz w:val="24"/>
        </w:rPr>
      </w:pPr>
      <w:r>
        <w:rPr>
          <w:spacing w:val="-9"/>
          <w:sz w:val="24"/>
        </w:rPr>
        <w:t>应遵循《公路沥青路面施工技术规范》</w:t>
      </w:r>
      <w:r>
        <w:rPr>
          <w:spacing w:val="-2"/>
          <w:sz w:val="24"/>
        </w:rPr>
        <w:t>（JTGF40--2004）中关于热拌沥青混合料配合设</w:t>
      </w:r>
      <w:r>
        <w:rPr>
          <w:spacing w:val="-4"/>
          <w:sz w:val="24"/>
        </w:rPr>
        <w:t>计的目标配合比，生产配合比及试拌试铺验证的三个阶段，确定矿料级配及最佳改性沥青用量。</w:t>
      </w:r>
    </w:p>
    <w:p>
      <w:pPr>
        <w:pStyle w:val="ListParagraph"/>
        <w:numPr>
          <w:ilvl w:val="1"/>
          <w:numId w:val="25"/>
        </w:numPr>
        <w:tabs>
          <w:tab w:val="left" w:pos="1169"/>
        </w:tabs>
        <w:spacing w:before="1" w:after="0" w:line="240" w:lineRule="auto"/>
        <w:ind w:left="1168" w:right="0" w:hanging="635"/>
        <w:jc w:val="left"/>
        <w:rPr>
          <w:sz w:val="24"/>
        </w:rPr>
      </w:pPr>
      <w:r>
        <w:rPr>
          <w:spacing w:val="16"/>
          <w:sz w:val="24"/>
        </w:rPr>
        <w:t>沥青混合料应进行马歇尔试验，以确定合适的沥青用量及矿料级配，结果应符合</w:t>
      </w:r>
    </w:p>
    <w:p>
      <w:pPr>
        <w:pStyle w:val="BodyText"/>
        <w:spacing w:before="132"/>
        <w:ind w:left="294"/>
      </w:pPr>
      <w:r>
        <w:rPr>
          <w:spacing w:val="-4"/>
        </w:rPr>
        <w:t>（JTGF40---2004）有关技术要求，但试验温度相应提高（0℃-</w:t>
      </w:r>
      <w:r>
        <w:rPr>
          <w:spacing w:val="26"/>
        </w:rPr>
        <w:t>20℃</w:t>
      </w:r>
      <w:r>
        <w:rPr>
          <w:spacing w:val="-94"/>
        </w:rPr>
        <w:t>）</w:t>
      </w:r>
      <w:r>
        <w:rPr>
          <w:spacing w:val="-10"/>
        </w:rPr>
        <w:t>。</w:t>
      </w:r>
    </w:p>
    <w:p>
      <w:pPr>
        <w:pStyle w:val="ListParagraph"/>
        <w:numPr>
          <w:ilvl w:val="1"/>
          <w:numId w:val="25"/>
        </w:numPr>
        <w:tabs>
          <w:tab w:val="left" w:pos="1256"/>
        </w:tabs>
        <w:spacing w:before="133" w:after="0" w:line="343" w:lineRule="auto"/>
        <w:ind w:left="294" w:right="331" w:firstLine="360"/>
        <w:jc w:val="left"/>
        <w:rPr>
          <w:sz w:val="24"/>
        </w:rPr>
      </w:pPr>
      <w:r>
        <w:rPr>
          <w:spacing w:val="-2"/>
          <w:sz w:val="24"/>
        </w:rPr>
        <w:t>沥青使用的粗集料应采用破碎石料，细集料宜采用人工砂，填料不应含有机物质，马</w:t>
      </w:r>
      <w:r>
        <w:rPr>
          <w:spacing w:val="-2"/>
          <w:sz w:val="24"/>
        </w:rPr>
        <w:t xml:space="preserve">歇尔稳定度宜不小于 </w:t>
      </w:r>
      <w:r>
        <w:rPr>
          <w:sz w:val="24"/>
        </w:rPr>
        <w:t>8.0KN，</w:t>
      </w:r>
      <w:r>
        <w:rPr>
          <w:spacing w:val="-3"/>
          <w:sz w:val="24"/>
        </w:rPr>
        <w:t xml:space="preserve">流度宜为 </w:t>
      </w:r>
      <w:r>
        <w:rPr>
          <w:sz w:val="24"/>
        </w:rPr>
        <w:t>2-4mm，</w:t>
      </w:r>
      <w:r>
        <w:rPr>
          <w:spacing w:val="-3"/>
          <w:sz w:val="24"/>
        </w:rPr>
        <w:t xml:space="preserve">空隙率为 </w:t>
      </w:r>
      <w:r>
        <w:rPr>
          <w:sz w:val="24"/>
        </w:rPr>
        <w:t>2%-4%。</w:t>
      </w:r>
    </w:p>
    <w:p>
      <w:pPr>
        <w:pStyle w:val="BodyText"/>
        <w:spacing w:line="343" w:lineRule="auto"/>
        <w:ind w:left="294" w:right="211" w:firstLine="600"/>
      </w:pPr>
      <w:r>
        <w:rPr>
          <w:spacing w:val="-5"/>
        </w:rPr>
        <w:t>经马歇尔试验确定的结合料用量宜采用 《公路工程沥青及沥青混合料试验规程》</w:t>
      </w:r>
      <w:r>
        <w:t>(JTJ052)</w:t>
      </w:r>
      <w:r>
        <w:rPr>
          <w:spacing w:val="-2"/>
        </w:rPr>
        <w:t>的方法进行检验。检验不合格，应调整结合料用量和重新设计。</w:t>
      </w:r>
    </w:p>
    <w:p>
      <w:pPr>
        <w:pStyle w:val="BodyText"/>
        <w:spacing w:before="1"/>
        <w:ind w:left="294"/>
      </w:pPr>
      <w:r>
        <w:pict>
          <v:group id="_x0000_s1113" style="width:251pt;height:23pt;margin-top:16.45pt;margin-left:178.7pt;mso-position-horizontal-relative:page;mso-wrap-distance-left:0;mso-wrap-distance-right:0;position:absolute;z-index:-251637760" coordorigin="3574,329" coordsize="5020,460">
            <v:shape id="_x0000_s1114" type="#_x0000_t202" style="width:2505;height:450;left:6084;position:absolute;top:334" filled="f" stroked="t" strokecolor="black" strokeweight="0.5pt">
              <v:stroke dashstyle="solid"/>
              <v:textbox inset="0,0,0,0">
                <w:txbxContent>
                  <w:p>
                    <w:pPr>
                      <w:spacing w:before="112"/>
                      <w:ind w:left="677" w:right="0" w:firstLine="0"/>
                      <w:jc w:val="left"/>
                      <w:rPr>
                        <w:sz w:val="24"/>
                      </w:rPr>
                    </w:pPr>
                    <w:r>
                      <w:rPr>
                        <w:spacing w:val="-20"/>
                        <w:sz w:val="24"/>
                      </w:rPr>
                      <w:t xml:space="preserve">普通 </w:t>
                    </w:r>
                    <w:r>
                      <w:rPr>
                        <w:sz w:val="24"/>
                      </w:rPr>
                      <w:t>AC-</w:t>
                    </w:r>
                    <w:r>
                      <w:rPr>
                        <w:spacing w:val="-5"/>
                        <w:sz w:val="24"/>
                      </w:rPr>
                      <w:t>20</w:t>
                    </w:r>
                  </w:p>
                </w:txbxContent>
              </v:textbox>
            </v:shape>
            <v:shape id="_x0000_s1115" type="#_x0000_t202" style="width:2505;height:450;left:3579;position:absolute;top:334" filled="f" stroked="t" strokecolor="black" strokeweight="0.5pt">
              <v:stroke dashstyle="solid"/>
              <v:textbox inset="0,0,0,0">
                <w:txbxContent>
                  <w:p>
                    <w:pPr>
                      <w:spacing w:before="112"/>
                      <w:ind w:left="677" w:right="0" w:firstLine="0"/>
                      <w:jc w:val="left"/>
                      <w:rPr>
                        <w:sz w:val="24"/>
                      </w:rPr>
                    </w:pPr>
                    <w:r>
                      <w:rPr>
                        <w:spacing w:val="-20"/>
                        <w:sz w:val="24"/>
                      </w:rPr>
                      <w:t xml:space="preserve">改性 </w:t>
                    </w:r>
                    <w:r>
                      <w:rPr>
                        <w:sz w:val="24"/>
                      </w:rPr>
                      <w:t>AC-</w:t>
                    </w:r>
                    <w:r>
                      <w:rPr>
                        <w:spacing w:val="-5"/>
                        <w:sz w:val="24"/>
                      </w:rPr>
                      <w:t>13</w:t>
                    </w:r>
                  </w:p>
                </w:txbxContent>
              </v:textbox>
            </v:shape>
            <w10:wrap type="topAndBottom"/>
          </v:group>
        </w:pict>
      </w:r>
      <w:r>
        <w:t>2</w:t>
      </w:r>
      <w:r>
        <w:rPr>
          <w:spacing w:val="-1"/>
        </w:rPr>
        <w:t>、沥青混合料技术要求如下：</w:t>
      </w:r>
    </w:p>
    <w:p>
      <w:pPr>
        <w:pStyle w:val="BodyText"/>
        <w:spacing w:before="112"/>
        <w:ind w:left="294"/>
      </w:pPr>
      <w:r>
        <w:t>3</w:t>
      </w:r>
      <w:r>
        <w:rPr>
          <w:spacing w:val="-1"/>
        </w:rPr>
        <w:t>、沥青混合料质量监理的检测频率</w:t>
      </w:r>
    </w:p>
    <w:p>
      <w:pPr>
        <w:pStyle w:val="ListParagraph"/>
        <w:numPr>
          <w:ilvl w:val="0"/>
          <w:numId w:val="24"/>
        </w:numPr>
        <w:tabs>
          <w:tab w:val="left" w:pos="895"/>
        </w:tabs>
        <w:spacing w:before="132" w:after="0" w:line="343" w:lineRule="auto"/>
        <w:ind w:left="294" w:right="331" w:firstLine="0"/>
        <w:jc w:val="left"/>
        <w:rPr>
          <w:sz w:val="24"/>
        </w:rPr>
      </w:pPr>
      <w:r>
        <w:rPr>
          <w:spacing w:val="-2"/>
          <w:sz w:val="24"/>
        </w:rPr>
        <w:t>沥青材料检测频率为每批货检验一次，在监理人员见证下，由施工单位取样做试验，并</w:t>
      </w:r>
      <w:r>
        <w:rPr>
          <w:spacing w:val="-2"/>
          <w:sz w:val="24"/>
        </w:rPr>
        <w:t>填报验单，得到专业监理工程师认可。</w:t>
      </w:r>
    </w:p>
    <w:p>
      <w:pPr>
        <w:pStyle w:val="ListParagraph"/>
        <w:numPr>
          <w:ilvl w:val="0"/>
          <w:numId w:val="24"/>
        </w:numPr>
        <w:tabs>
          <w:tab w:val="left" w:pos="895"/>
        </w:tabs>
        <w:spacing w:before="1" w:after="0" w:line="240" w:lineRule="auto"/>
        <w:ind w:left="895" w:right="0" w:hanging="601"/>
        <w:jc w:val="left"/>
        <w:rPr>
          <w:sz w:val="24"/>
        </w:rPr>
      </w:pPr>
      <w:r>
        <w:rPr>
          <w:spacing w:val="-1"/>
          <w:sz w:val="24"/>
        </w:rPr>
        <w:t>沥青混合料的原材料的检测频率</w:t>
      </w:r>
    </w:p>
    <w:p>
      <w:pPr>
        <w:pStyle w:val="BodyText"/>
        <w:spacing w:before="132"/>
        <w:ind w:left="294"/>
      </w:pPr>
      <w:r>
        <w:t>a</w:t>
      </w:r>
      <w:r>
        <w:rPr>
          <w:spacing w:val="-4"/>
        </w:rPr>
        <w:t xml:space="preserve">、粗集料的含水量、含泥量，针片状每 </w:t>
      </w:r>
      <w:r>
        <w:t>500</w:t>
      </w:r>
      <w:r>
        <w:rPr>
          <w:spacing w:val="-9"/>
        </w:rPr>
        <w:t xml:space="preserve"> 吨检查一次，平时若发现问题，需增加抽检。</w:t>
      </w:r>
    </w:p>
    <w:p>
      <w:pPr>
        <w:pStyle w:val="BodyText"/>
        <w:spacing w:before="133" w:line="343" w:lineRule="auto"/>
        <w:ind w:left="294" w:right="330"/>
      </w:pPr>
      <w:r>
        <w:rPr>
          <w:spacing w:val="-2"/>
        </w:rPr>
        <w:t>b</w:t>
      </w:r>
      <w:r>
        <w:rPr>
          <w:spacing w:val="-7"/>
        </w:rPr>
        <w:t xml:space="preserve">、细集料样检测，频率级配每 </w:t>
      </w:r>
      <w:r>
        <w:rPr>
          <w:spacing w:val="-2"/>
        </w:rPr>
        <w:t>100M</w:t>
      </w:r>
      <w:r>
        <w:rPr>
          <w:spacing w:val="-2"/>
          <w:vertAlign w:val="superscript"/>
        </w:rPr>
        <w:t>3</w:t>
      </w:r>
      <w:r>
        <w:rPr>
          <w:spacing w:val="-16"/>
          <w:vertAlign w:val="baseline"/>
        </w:rPr>
        <w:t xml:space="preserve"> 检测一次，含泥量每 </w:t>
      </w:r>
      <w:r>
        <w:rPr>
          <w:spacing w:val="-2"/>
          <w:vertAlign w:val="baseline"/>
        </w:rPr>
        <w:t>1000M</w:t>
      </w:r>
      <w:r>
        <w:rPr>
          <w:spacing w:val="-2"/>
          <w:vertAlign w:val="superscript"/>
        </w:rPr>
        <w:t>3</w:t>
      </w:r>
      <w:r>
        <w:rPr>
          <w:spacing w:val="-11"/>
          <w:vertAlign w:val="baseline"/>
        </w:rPr>
        <w:t xml:space="preserve"> 检测一次，若发现有疑问可增</w:t>
      </w:r>
      <w:r>
        <w:rPr>
          <w:spacing w:val="-4"/>
          <w:w w:val="105"/>
          <w:vertAlign w:val="baseline"/>
        </w:rPr>
        <w:t>加</w:t>
      </w:r>
      <w:r>
        <w:rPr>
          <w:spacing w:val="-4"/>
          <w:w w:val="105"/>
          <w:vertAlign w:val="baseline"/>
        </w:rPr>
        <w:t>抽</w:t>
      </w:r>
      <w:r>
        <w:rPr>
          <w:spacing w:val="-4"/>
          <w:w w:val="105"/>
          <w:vertAlign w:val="baseline"/>
        </w:rPr>
        <w:t>检</w:t>
      </w:r>
      <w:r>
        <w:rPr>
          <w:spacing w:val="-4"/>
          <w:w w:val="105"/>
          <w:vertAlign w:val="baseline"/>
        </w:rPr>
        <w:t>。</w:t>
      </w:r>
    </w:p>
    <w:p>
      <w:pPr>
        <w:spacing w:after="0" w:line="343" w:lineRule="auto"/>
        <w:sectPr>
          <w:headerReference w:type="default" r:id="rId28"/>
          <w:footerReference w:type="default" r:id="rId29"/>
          <w:type w:val="continuous"/>
          <w:pgSz w:w="11910" w:h="16840"/>
          <w:pgMar w:top="1100" w:right="560" w:bottom="1180" w:left="860" w:header="879" w:footer="961"/>
          <w:pgNumType w:start="13"/>
          <w:cols w:space="708"/>
        </w:sectPr>
      </w:pPr>
    </w:p>
    <w:p>
      <w:pPr>
        <w:pStyle w:val="BodyText"/>
        <w:spacing w:before="126"/>
        <w:ind w:left="294"/>
      </w:pPr>
      <w:r>
        <w:t>c</w:t>
      </w:r>
      <w:r>
        <w:rPr>
          <w:spacing w:val="-12"/>
        </w:rPr>
        <w:t xml:space="preserve">、矿粉每 </w:t>
      </w:r>
      <w:r>
        <w:t>500</w:t>
      </w:r>
      <w:r>
        <w:rPr>
          <w:spacing w:val="-9"/>
        </w:rPr>
        <w:t xml:space="preserve"> 吨检测一次，有疑问时可增加抽检。</w:t>
      </w:r>
    </w:p>
    <w:p>
      <w:pPr>
        <w:pStyle w:val="ListParagraph"/>
        <w:numPr>
          <w:ilvl w:val="0"/>
          <w:numId w:val="24"/>
        </w:numPr>
        <w:tabs>
          <w:tab w:val="left" w:pos="895"/>
        </w:tabs>
        <w:spacing w:before="133" w:after="0" w:line="240" w:lineRule="auto"/>
        <w:ind w:left="895" w:right="0" w:hanging="601"/>
        <w:jc w:val="left"/>
        <w:rPr>
          <w:sz w:val="24"/>
        </w:rPr>
      </w:pPr>
      <w:r>
        <w:rPr>
          <w:spacing w:val="-2"/>
          <w:sz w:val="24"/>
        </w:rPr>
        <w:t>沥青混合料检测频</w:t>
      </w:r>
    </w:p>
    <w:p>
      <w:pPr>
        <w:pStyle w:val="BodyText"/>
        <w:spacing w:before="132"/>
        <w:ind w:left="367"/>
      </w:pPr>
      <w:r>
        <w:t>a</w:t>
      </w:r>
      <w:r>
        <w:rPr>
          <w:spacing w:val="-1"/>
        </w:rPr>
        <w:t>、工地配合比在摊铺前和原材料改变时，都应进行确定。</w:t>
      </w:r>
    </w:p>
    <w:p>
      <w:pPr>
        <w:pStyle w:val="BodyText"/>
        <w:spacing w:before="133" w:line="343" w:lineRule="auto"/>
        <w:ind w:left="294" w:right="331" w:firstLine="120"/>
      </w:pPr>
      <w:r>
        <w:t>b</w:t>
      </w:r>
      <w:r>
        <w:rPr>
          <w:spacing w:val="-2"/>
        </w:rPr>
        <w:t xml:space="preserve">、厂拌每日两次，以认可的工地配合比为标准，检测其集料的级配、油石比、每 </w:t>
      </w:r>
      <w:r>
        <w:t>10min</w:t>
      </w:r>
      <w:r>
        <w:rPr>
          <w:spacing w:val="-20"/>
        </w:rPr>
        <w:t xml:space="preserve"> 测定</w:t>
      </w:r>
      <w:r>
        <w:rPr>
          <w:spacing w:val="-2"/>
        </w:rPr>
        <w:t>温度一次。</w:t>
      </w:r>
    </w:p>
    <w:p>
      <w:pPr>
        <w:pStyle w:val="BodyText"/>
        <w:ind w:left="294"/>
      </w:pPr>
      <w:r>
        <w:rPr>
          <w:spacing w:val="-1"/>
        </w:rPr>
        <w:t>&lt;二&gt;沥青砼路面施工质量监理</w:t>
      </w:r>
    </w:p>
    <w:p>
      <w:pPr>
        <w:pStyle w:val="BodyText"/>
        <w:tabs>
          <w:tab w:val="left" w:pos="1433"/>
        </w:tabs>
        <w:spacing w:before="133"/>
        <w:ind w:left="294"/>
      </w:pPr>
      <w:r>
        <w:t>（一</w:t>
      </w:r>
      <w:r>
        <w:rPr>
          <w:spacing w:val="-10"/>
        </w:rPr>
        <w:t>）</w:t>
      </w:r>
      <w:r>
        <w:tab/>
        <w:t>准备工</w:t>
      </w:r>
      <w:r>
        <w:rPr>
          <w:spacing w:val="-10"/>
        </w:rPr>
        <w:t>作</w:t>
      </w:r>
    </w:p>
    <w:p>
      <w:pPr>
        <w:pStyle w:val="BodyText"/>
        <w:spacing w:before="132"/>
        <w:ind w:left="294"/>
      </w:pPr>
      <w:r>
        <w:t>1</w:t>
      </w:r>
      <w:r>
        <w:rPr>
          <w:spacing w:val="-5"/>
        </w:rPr>
        <w:t>、沥青砼施工应符合现行《公路沥青路面施工技术规范》</w:t>
      </w:r>
      <w:r>
        <w:t>（JTGF40---2004）</w:t>
      </w:r>
      <w:r>
        <w:rPr>
          <w:spacing w:val="-2"/>
        </w:rPr>
        <w:t>的有关规定。</w:t>
      </w:r>
    </w:p>
    <w:p>
      <w:pPr>
        <w:pStyle w:val="BodyText"/>
        <w:spacing w:before="133" w:line="343" w:lineRule="auto"/>
        <w:ind w:left="264" w:right="394" w:firstLine="408"/>
      </w:pPr>
      <w:r>
        <w:t>2</w:t>
      </w:r>
      <w:r>
        <w:rPr>
          <w:spacing w:val="-48"/>
        </w:rPr>
        <w:t>、 沥 青 混 合 料 生 产 ， 运 输 摊 铺 示 压 实 等 施 工 作 业 应 采 用 机 械 化 作 业 ， 应</w:t>
      </w:r>
      <w:r>
        <w:rPr>
          <w:spacing w:val="-2"/>
        </w:rPr>
        <w:t>对生产、运输、摊铺、压实等设备进行必要的校验和检查。</w:t>
      </w:r>
    </w:p>
    <w:p>
      <w:pPr>
        <w:pStyle w:val="BodyText"/>
        <w:spacing w:line="343" w:lineRule="auto"/>
        <w:ind w:left="294" w:right="330"/>
      </w:pPr>
      <w:r>
        <w:rPr>
          <w:spacing w:val="-4"/>
        </w:rPr>
        <w:t>3、施工前应准备符合要求的材料，提供正式材料质量检验报告，所用材料都必须经监理批准后</w:t>
      </w:r>
      <w:r>
        <w:rPr>
          <w:spacing w:val="-2"/>
        </w:rPr>
        <w:t>方可使用。</w:t>
      </w:r>
    </w:p>
    <w:p>
      <w:pPr>
        <w:pStyle w:val="BodyText"/>
        <w:spacing w:before="1" w:line="343" w:lineRule="auto"/>
        <w:ind w:left="294" w:right="331"/>
      </w:pPr>
      <w:r>
        <w:t>4</w:t>
      </w:r>
      <w:r>
        <w:rPr>
          <w:spacing w:val="-4"/>
        </w:rPr>
        <w:t xml:space="preserve">、沥青路面工程正式开工前，须铺筑 </w:t>
      </w:r>
      <w:r>
        <w:t>200-500m</w:t>
      </w:r>
      <w:r>
        <w:rPr>
          <w:spacing w:val="-8"/>
        </w:rPr>
        <w:t xml:space="preserve"> 试验路段，进行改性沥青混合料的试拌，试铺</w:t>
      </w:r>
      <w:r>
        <w:rPr>
          <w:spacing w:val="-2"/>
        </w:rPr>
        <w:t>和试压试验，据此制定正式的施工程序，以确保良好的施工质量和施工顺利进行。</w:t>
      </w:r>
    </w:p>
    <w:p>
      <w:pPr>
        <w:pStyle w:val="BodyText"/>
        <w:ind w:left="294"/>
      </w:pPr>
      <w:r>
        <w:rPr>
          <w:spacing w:val="-1"/>
        </w:rPr>
        <w:t>试验路段应开展如下工作：</w:t>
      </w:r>
    </w:p>
    <w:p>
      <w:pPr>
        <w:pStyle w:val="ListParagraph"/>
        <w:numPr>
          <w:ilvl w:val="0"/>
          <w:numId w:val="23"/>
        </w:numPr>
        <w:tabs>
          <w:tab w:val="left" w:pos="895"/>
        </w:tabs>
        <w:spacing w:before="133" w:after="0" w:line="240" w:lineRule="auto"/>
        <w:ind w:left="895" w:right="0" w:hanging="601"/>
        <w:jc w:val="left"/>
        <w:rPr>
          <w:sz w:val="24"/>
        </w:rPr>
      </w:pPr>
      <w:r>
        <w:rPr>
          <w:spacing w:val="-1"/>
          <w:sz w:val="24"/>
        </w:rPr>
        <w:t>确定拌和温度，拌和时间，验证矿料级配和沥青用量。</w:t>
      </w:r>
    </w:p>
    <w:p>
      <w:pPr>
        <w:pStyle w:val="ListParagraph"/>
        <w:numPr>
          <w:ilvl w:val="0"/>
          <w:numId w:val="23"/>
        </w:numPr>
        <w:tabs>
          <w:tab w:val="left" w:pos="895"/>
        </w:tabs>
        <w:spacing w:before="132" w:after="0" w:line="240" w:lineRule="auto"/>
        <w:ind w:left="895" w:right="0" w:hanging="601"/>
        <w:jc w:val="left"/>
        <w:rPr>
          <w:sz w:val="24"/>
        </w:rPr>
      </w:pPr>
      <w:r>
        <w:rPr>
          <w:spacing w:val="-1"/>
          <w:sz w:val="24"/>
        </w:rPr>
        <w:t>确定摊铺温度和速度。</w:t>
      </w:r>
    </w:p>
    <w:p>
      <w:pPr>
        <w:pStyle w:val="ListParagraph"/>
        <w:numPr>
          <w:ilvl w:val="0"/>
          <w:numId w:val="23"/>
        </w:numPr>
        <w:tabs>
          <w:tab w:val="left" w:pos="895"/>
        </w:tabs>
        <w:spacing w:before="133" w:after="0" w:line="240" w:lineRule="auto"/>
        <w:ind w:left="895" w:right="0" w:hanging="601"/>
        <w:jc w:val="left"/>
        <w:rPr>
          <w:sz w:val="24"/>
        </w:rPr>
      </w:pPr>
      <w:r>
        <w:rPr>
          <w:spacing w:val="-1"/>
          <w:sz w:val="24"/>
        </w:rPr>
        <w:t>确定压实温度，压路机类型，压实工艺和遍数。</w:t>
      </w:r>
    </w:p>
    <w:p>
      <w:pPr>
        <w:pStyle w:val="ListParagraph"/>
        <w:numPr>
          <w:ilvl w:val="0"/>
          <w:numId w:val="23"/>
        </w:numPr>
        <w:tabs>
          <w:tab w:val="left" w:pos="895"/>
        </w:tabs>
        <w:spacing w:before="132" w:after="0" w:line="343" w:lineRule="auto"/>
        <w:ind w:left="294" w:right="331" w:firstLine="0"/>
        <w:jc w:val="left"/>
        <w:rPr>
          <w:sz w:val="24"/>
        </w:rPr>
      </w:pPr>
      <w:r>
        <w:rPr>
          <w:spacing w:val="-4"/>
          <w:sz w:val="24"/>
        </w:rPr>
        <w:t>检测试验路施工质量，不符合要求时应找出原因，采取措施，重新铺筑试验路，直到满足</w:t>
      </w:r>
      <w:r>
        <w:rPr>
          <w:spacing w:val="-4"/>
          <w:sz w:val="24"/>
        </w:rPr>
        <w:t>要求。</w:t>
      </w:r>
    </w:p>
    <w:p>
      <w:pPr>
        <w:pStyle w:val="BodyText"/>
        <w:spacing w:before="1" w:line="343" w:lineRule="auto"/>
        <w:ind w:left="294" w:right="331"/>
      </w:pPr>
      <w:r>
        <w:rPr>
          <w:spacing w:val="-2"/>
        </w:rPr>
        <w:t>5、确定沥青混合料路面的施工温度。6、铺筑改性沥青混合料前，应在监理主持下完成下层施</w:t>
      </w:r>
      <w:r>
        <w:rPr>
          <w:spacing w:val="-2"/>
        </w:rPr>
        <w:t>工单位与油路面层施工单位对基层验收和移交手续。</w:t>
      </w:r>
    </w:p>
    <w:p>
      <w:pPr>
        <w:pStyle w:val="BodyText"/>
        <w:spacing w:before="1" w:line="343" w:lineRule="auto"/>
        <w:ind w:left="774" w:right="232" w:hanging="360"/>
      </w:pPr>
      <w:r>
        <w:rPr>
          <w:spacing w:val="-4"/>
        </w:rPr>
        <w:t>7、按设计要求，二灰碎石基层应喷洒透层油（PC-</w:t>
      </w:r>
      <w:r>
        <w:t>2</w:t>
      </w:r>
      <w:r>
        <w:rPr>
          <w:spacing w:val="-120"/>
        </w:rPr>
        <w:t>）</w:t>
      </w:r>
      <w:r>
        <w:rPr>
          <w:spacing w:val="-4"/>
        </w:rPr>
        <w:t>。两层沥青砼之间洒布粘层沥青</w:t>
      </w:r>
      <w:r>
        <w:rPr>
          <w:spacing w:val="20"/>
        </w:rPr>
        <w:t>（PCR</w:t>
      </w:r>
      <w:r>
        <w:rPr>
          <w:spacing w:val="-100"/>
        </w:rPr>
        <w:t>）</w:t>
      </w:r>
      <w:r>
        <w:rPr>
          <w:spacing w:val="-4"/>
        </w:rPr>
        <w:t>。</w:t>
      </w:r>
      <w:r>
        <w:rPr>
          <w:spacing w:val="-2"/>
        </w:rPr>
        <w:t>透层沥青的稠度宜通过试洒确定。粘层沥青宜用与面层所使用的种类、标号相同的石油沥</w:t>
      </w:r>
    </w:p>
    <w:p>
      <w:pPr>
        <w:pStyle w:val="BodyText"/>
        <w:spacing w:line="343" w:lineRule="auto"/>
        <w:ind w:left="294" w:right="7792"/>
      </w:pPr>
      <w:r>
        <w:rPr>
          <w:spacing w:val="-2"/>
        </w:rPr>
        <w:t>青经乳化或稀释而成。</w:t>
      </w:r>
      <w:r>
        <w:t>五）</w:t>
      </w:r>
      <w:r>
        <w:rPr>
          <w:spacing w:val="-2"/>
        </w:rPr>
        <w:t>沥青混合料的压实</w:t>
      </w:r>
    </w:p>
    <w:p>
      <w:pPr>
        <w:pStyle w:val="BodyText"/>
        <w:spacing w:before="1" w:line="343" w:lineRule="auto"/>
        <w:ind w:left="294" w:right="331" w:firstLine="240"/>
      </w:pPr>
      <w:r>
        <w:rPr>
          <w:spacing w:val="-4"/>
        </w:rPr>
        <w:t>1、应在摊铺后紧接着进行，不得等混合料冷却后再碾压。在初压和复压过程中，宜采用同类</w:t>
      </w:r>
      <w:r>
        <w:rPr>
          <w:spacing w:val="-2"/>
        </w:rPr>
        <w:t>压路机并列成梯队压实，不宜采用首尾相接的纵列方式。</w:t>
      </w:r>
    </w:p>
    <w:p>
      <w:pPr>
        <w:pStyle w:val="BodyText"/>
        <w:spacing w:line="343" w:lineRule="auto"/>
        <w:ind w:left="294" w:right="391" w:firstLine="240"/>
      </w:pPr>
      <w:r>
        <w:t>2</w:t>
      </w:r>
      <w:r>
        <w:rPr>
          <w:spacing w:val="-4"/>
        </w:rPr>
        <w:t xml:space="preserve">、振动压路机轮迹重叠宽度不应超过 </w:t>
      </w:r>
      <w:r>
        <w:t xml:space="preserve">20cm，采用静载钢轮压路机，轮迹重叠宽度不得少于 </w:t>
      </w:r>
      <w:r>
        <w:rPr>
          <w:spacing w:val="-2"/>
        </w:rPr>
        <w:t>20cm。</w:t>
      </w:r>
    </w:p>
    <w:p>
      <w:pPr>
        <w:pStyle w:val="BodyText"/>
        <w:spacing w:before="1"/>
        <w:ind w:left="534"/>
      </w:pPr>
      <w:r>
        <w:t>3、压路机的碾压速度按（JTGF40---2004）</w:t>
      </w:r>
      <w:r>
        <w:rPr>
          <w:spacing w:val="-2"/>
        </w:rPr>
        <w:t>的规定执行。</w:t>
      </w:r>
    </w:p>
    <w:p>
      <w:pPr>
        <w:pStyle w:val="BodyText"/>
        <w:spacing w:before="132"/>
        <w:ind w:left="534"/>
      </w:pPr>
      <w:r>
        <w:rPr>
          <w:spacing w:val="-4"/>
        </w:rPr>
        <w:t>4</w:t>
      </w:r>
      <w:r>
        <w:rPr>
          <w:spacing w:val="-5"/>
        </w:rPr>
        <w:t>、采用振动压路机，其振频、振幅大小应与铺筑厚度相协调，较薄时宜用高频低振幅，终压</w:t>
      </w:r>
    </w:p>
    <w:p>
      <w:pPr>
        <w:spacing w:after="0"/>
        <w:sectPr>
          <w:headerReference w:type="default" r:id="rId30"/>
          <w:footerReference w:type="default" r:id="rId31"/>
          <w:pgSz w:w="11910" w:h="16840"/>
          <w:pgMar w:top="1100" w:right="560" w:bottom="1180" w:left="860" w:header="879" w:footer="961"/>
          <w:pgNumType w:start="14"/>
          <w:cols w:space="708"/>
        </w:sectPr>
      </w:pPr>
    </w:p>
    <w:p>
      <w:pPr>
        <w:pStyle w:val="BodyText"/>
        <w:spacing w:before="126"/>
        <w:ind w:left="294"/>
      </w:pPr>
      <w:r>
        <w:rPr>
          <w:spacing w:val="-2"/>
        </w:rPr>
        <w:t>时不得振动。</w:t>
      </w:r>
    </w:p>
    <w:p>
      <w:pPr>
        <w:pStyle w:val="BodyText"/>
        <w:spacing w:before="133"/>
        <w:ind w:left="534"/>
      </w:pPr>
      <w:r>
        <w:t>5</w:t>
      </w:r>
      <w:r>
        <w:rPr>
          <w:spacing w:val="-1"/>
        </w:rPr>
        <w:t>、在有超高路段施工时，应先从低向高碾压。</w:t>
      </w:r>
    </w:p>
    <w:p>
      <w:pPr>
        <w:pStyle w:val="BodyText"/>
        <w:spacing w:before="132"/>
        <w:ind w:left="534"/>
      </w:pPr>
      <w:r>
        <w:t>6</w:t>
      </w:r>
      <w:r>
        <w:rPr>
          <w:spacing w:val="-1"/>
        </w:rPr>
        <w:t>、碾压过程中操作不当而造成改性混合料路面损坏，应予以铲除，并采取措施纠正。</w:t>
      </w:r>
    </w:p>
    <w:p>
      <w:pPr>
        <w:pStyle w:val="BodyText"/>
        <w:spacing w:before="133"/>
        <w:ind w:left="294"/>
      </w:pPr>
      <w:r>
        <w:t>（六）</w:t>
      </w:r>
      <w:r>
        <w:rPr>
          <w:spacing w:val="-3"/>
        </w:rPr>
        <w:t>接缝施工</w:t>
      </w:r>
    </w:p>
    <w:p>
      <w:pPr>
        <w:pStyle w:val="BodyText"/>
        <w:spacing w:before="132"/>
        <w:ind w:left="534"/>
      </w:pPr>
      <w:r>
        <w:t>1</w:t>
      </w:r>
      <w:r>
        <w:rPr>
          <w:spacing w:val="-4"/>
        </w:rPr>
        <w:t>、纵缝</w:t>
      </w:r>
    </w:p>
    <w:p>
      <w:pPr>
        <w:pStyle w:val="ListParagraph"/>
        <w:numPr>
          <w:ilvl w:val="0"/>
          <w:numId w:val="22"/>
        </w:numPr>
        <w:tabs>
          <w:tab w:val="left" w:pos="895"/>
        </w:tabs>
        <w:spacing w:before="133" w:after="0" w:line="240" w:lineRule="auto"/>
        <w:ind w:left="895" w:right="0" w:hanging="601"/>
        <w:jc w:val="left"/>
        <w:rPr>
          <w:sz w:val="24"/>
        </w:rPr>
      </w:pPr>
      <w:r>
        <w:rPr>
          <w:spacing w:val="-1"/>
          <w:sz w:val="24"/>
        </w:rPr>
        <w:t>当采用二台摊铺机并列作业，可采用热接缝。</w:t>
      </w:r>
    </w:p>
    <w:p>
      <w:pPr>
        <w:pStyle w:val="ListParagraph"/>
        <w:numPr>
          <w:ilvl w:val="0"/>
          <w:numId w:val="22"/>
        </w:numPr>
        <w:tabs>
          <w:tab w:val="left" w:pos="601"/>
        </w:tabs>
        <w:spacing w:before="132" w:after="0" w:line="240" w:lineRule="auto"/>
        <w:ind w:left="601" w:right="6232" w:hanging="601"/>
        <w:jc w:val="right"/>
        <w:rPr>
          <w:sz w:val="24"/>
        </w:rPr>
      </w:pPr>
      <w:r>
        <w:rPr>
          <w:spacing w:val="-1"/>
          <w:sz w:val="24"/>
        </w:rPr>
        <w:t>冷接时可采用平接缝或自然缝</w:t>
      </w:r>
    </w:p>
    <w:p>
      <w:pPr>
        <w:pStyle w:val="BodyText"/>
        <w:spacing w:before="133"/>
        <w:ind w:right="6232"/>
        <w:jc w:val="right"/>
      </w:pPr>
      <w:r>
        <w:t>a</w:t>
      </w:r>
      <w:r>
        <w:rPr>
          <w:spacing w:val="-1"/>
        </w:rPr>
        <w:t>、平接缝：采用挡板或切割机切齐。</w:t>
      </w:r>
    </w:p>
    <w:p>
      <w:pPr>
        <w:pStyle w:val="BodyText"/>
        <w:spacing w:before="132" w:line="343" w:lineRule="auto"/>
        <w:ind w:left="294" w:right="1432"/>
      </w:pPr>
      <w:r>
        <w:rPr>
          <w:spacing w:val="-2"/>
        </w:rPr>
        <w:t xml:space="preserve">b、自然缝：施工中自然形成的缝，但需清除松散混合料，未受污染可不涂粘层油。 </w:t>
      </w:r>
      <w:r>
        <w:t>c</w:t>
      </w:r>
      <w:r>
        <w:rPr>
          <w:spacing w:val="-5"/>
        </w:rPr>
        <w:t xml:space="preserve">、搭接宽度不应大于 </w:t>
      </w:r>
      <w:r>
        <w:t>10cm。</w:t>
      </w:r>
    </w:p>
    <w:p>
      <w:pPr>
        <w:pStyle w:val="BodyText"/>
        <w:spacing w:before="1" w:line="343" w:lineRule="auto"/>
        <w:ind w:left="294" w:right="210"/>
      </w:pPr>
      <w:r>
        <w:rPr>
          <w:spacing w:val="-2"/>
        </w:rPr>
        <w:t>d</w:t>
      </w:r>
      <w:r>
        <w:rPr>
          <w:spacing w:val="-17"/>
        </w:rPr>
        <w:t>、当摊铺搭接宽度合适时，可将搭接部份新摊铺的热混合料回摊牌，在缝边形成一小的凸脊形，</w:t>
      </w:r>
      <w:r>
        <w:rPr>
          <w:spacing w:val="-2"/>
        </w:rPr>
        <w:t>若搭接过多，则铲去刮齐。</w:t>
      </w:r>
    </w:p>
    <w:p>
      <w:pPr>
        <w:pStyle w:val="BodyText"/>
        <w:ind w:left="774"/>
      </w:pPr>
      <w:r>
        <w:t>2</w:t>
      </w:r>
      <w:r>
        <w:rPr>
          <w:spacing w:val="-3"/>
        </w:rPr>
        <w:t>、横向缝</w:t>
      </w:r>
    </w:p>
    <w:p>
      <w:pPr>
        <w:pStyle w:val="BodyText"/>
        <w:spacing w:before="133" w:line="343" w:lineRule="auto"/>
        <w:ind w:left="294" w:right="331"/>
      </w:pPr>
      <w:r>
        <w:rPr>
          <w:spacing w:val="-4"/>
        </w:rPr>
        <w:t>a、若因故需暂停施工。下面层可采用平接或斜接缝，上面层则采用平接缝，宜在当天施工结束</w:t>
      </w:r>
      <w:r>
        <w:rPr>
          <w:spacing w:val="-2"/>
        </w:rPr>
        <w:t>后切割、清扫、成缝。</w:t>
      </w:r>
    </w:p>
    <w:p>
      <w:pPr>
        <w:pStyle w:val="BodyText"/>
        <w:spacing w:line="343" w:lineRule="auto"/>
        <w:ind w:left="294" w:right="331"/>
      </w:pPr>
      <w:r>
        <w:pict>
          <v:shape id="_x0000_s1116" style="width:151.35pt;height:37.1pt;margin-top:36.4pt;margin-left:177.7pt;mso-position-horizontal-relative:page;position:absolute;z-index:-251636736" coordorigin="3554,728" coordsize="3027,742" path="m3554,932l3689,932,3747,1271,3821,932,3946,932,4022,1271,4081,932,4214,932,4081,1470,3957,1470,3884,1147,3813,1470,3689,1470,3554,932xm4214,932l4349,932,4407,1271,4481,932,4606,932,4683,1271,4741,932,4874,932,4741,1470,4617,1470,4544,1147,4473,1470,4349,1470,4214,932xm4874,932l5009,932,5067,1271,5141,932,5266,932,5343,1271,5401,932,5534,932,5401,1470,5277,1470,5204,1147,5133,1470,5009,1470,4874,932xm5575,1263l5724,1263,5724,1470,5575,1470,5575,1263xm5792,932l6129,932,6129,1053,5946,1329,6140,1329,6140,1470,5779,1470,5779,1336,5952,1073,5792,1073,5792,932xm6197,728l6336,728,6336,1001,6350,981,6364,964,6378,950,6392,939,6407,931,6423,925,6440,921,6458,920,6485,923,6509,933,6530,949,6548,971,6562,1000,6572,1036,6578,1079,6580,1128,6580,1470,6441,1470,6441,1174,6440,1151,6438,1131,6434,1115,6428,1103,6421,1094,6413,1087,6403,1083,6393,1082,6381,1084,6370,1089,6360,1098,6352,1110,6345,1127,6340,1150,6337,1178,6336,1212,6336,1470,6197,1470,6197,728xe" filled="f" stroked="t" strokecolor="#e6e6e6" strokeweight="0.1pt">
            <v:stroke dashstyle="shortDashDot"/>
            <v:path arrowok="t"/>
          </v:shape>
        </w:pict>
      </w:r>
      <w:r>
        <w:pict>
          <v:group id="_x0000_s1117" style="width:77.3pt;height:48.1pt;margin-top:36.35pt;margin-left:356.68pt;mso-position-horizontal-relative:page;position:absolute;z-index:-251634688" coordorigin="7134,727" coordsize="1546,962">
            <v:shape id="_x0000_s1118" style="width:628;height:755;left:7134;position:absolute;top:728" coordorigin="7135,728" coordsize="628,755" path="m7135,728l7274,728,7274,1470,7135,1470,7135,728xm7346,1203l7349,1144,7360,1091,7377,1043,7402,1000,7432,965,7467,940,7508,925,7553,920,7604,926,7648,944,7686,973,7717,1014,7737,1054,7751,1098,7759,1147,7762,1200,7759,1259,7748,1312,7731,1360,7707,1403,7676,1437,7641,1462,7600,1477,7553,1482,7512,1478,7474,1466,7441,1445,7412,1416,7383,1372,7362,1322,7350,1266,7346,1203xe" filled="f" stroked="t" strokecolor="#e6e6e6" strokeweight="0.1pt">
              <v:stroke dashstyle="shortDashDo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9" type="#_x0000_t75" style="width:140;height:283;left:7483;position:absolute;top:1061" stroked="f">
              <v:imagedata r:id="rId32" o:title=""/>
            </v:shape>
            <v:shape id="_x0000_s1120" style="width:850;height:768;left:7829;position:absolute;top:920" coordorigin="7829,920" coordsize="850,768" path="m7829,932l7958,932,7958,1020,7973,995,7988,974,8002,957,8017,943,8033,933,8050,926,8069,922,8090,920,8117,923,8141,933,8162,949,8180,971,8194,1000,8204,1036,8210,1079,8213,1128,8213,1470,8073,1470,8073,1174,8072,1151,8070,1131,8066,1115,8060,1103,8053,1094,8045,1087,8036,1083,8025,1082,8013,1084,8002,1089,7992,1098,7984,1110,7977,1127,7972,1150,7969,1178,7968,1212,7968,1470,7829,1470,7829,932xm8548,932l8678,932,8678,1440,8678,1464,8677,1489,8675,1513,8670,1537,8664,1560,8656,1582,8647,1602,8637,1619,8625,1634,8612,1648,8598,1659,8582,1668,8564,1675,8545,1681,8524,1685,8502,1687,8479,1688,8429,1685,8387,1676,8354,1661,8329,1639,8311,1613,8299,1583,8291,1548,8288,1509,8288,1503,8289,1494,8289,1482,8424,1505,8427,1518,8430,1528,8435,1537,8440,1543,8448,1550,8457,1555,8467,1558,8478,1559,8492,1557,8504,1553,8515,1546,8523,1535,8530,1521,8534,1503,8537,1480,8538,1452,8538,1371,8528,1387,8517,1402,8507,1413,8497,1423,8481,1434,8464,1442,8446,1447,8428,1448,8393,1442,8362,1425,8334,1395,8310,1354,8296,1318,8286,1276,8280,1230,8278,1177,8281,1118,8289,1067,8301,1023,8319,986,8341,957,8367,937,8395,924,8427,920,8447,922,8465,926,8482,932,8496,942,8510,954,8523,970,8536,989,8548,1012,8548,932xe" filled="f" stroked="t" strokecolor="#e6e6e6" strokeweight="0.1pt">
              <v:stroke dashstyle="shortDashDot"/>
              <v:path arrowok="t"/>
            </v:shape>
            <v:shape id="_x0000_s1121" type="#_x0000_t75" style="width:124;height:240;left:8416;position:absolute;top:1068" stroked="f">
              <v:imagedata r:id="rId33" o:title=""/>
            </v:shape>
          </v:group>
        </w:pict>
      </w:r>
      <w:r>
        <w:rPr>
          <w:spacing w:val="-4"/>
        </w:rPr>
        <w:t>b、接续摊铺前，应先用直尺检查接缝处已压实的路面，如不平整厚度不符合要求时，应切除后</w:t>
      </w:r>
      <w:r>
        <w:rPr>
          <w:spacing w:val="-4"/>
        </w:rPr>
        <w:t>再铺。</w:t>
      </w:r>
    </w:p>
    <w:p>
      <w:pPr>
        <w:pStyle w:val="BodyText"/>
        <w:spacing w:before="1"/>
        <w:ind w:left="294"/>
      </w:pPr>
      <w:r>
        <w:pict>
          <v:shape id="_x0000_s1122" style="width:19.2pt;height:27.5pt;margin-top:2.67pt;margin-left:333.1pt;mso-position-horizontal-relative:page;position:absolute;z-index:-251635712" coordorigin="6662,53" coordsize="384,550" path="m7045,591l6916,591,6916,504,6901,529,6857,580,6785,603,6757,600,6695,552,6670,488,6662,396,6662,53,6802,53,6802,349,6802,372,6821,430,6850,442,6862,440,6902,374,6906,312,6906,53,7045,53,7045,591xe" filled="f" stroked="t" strokecolor="#e6e6e6" strokeweight="0.1pt">
            <v:stroke dashstyle="shortDashDot"/>
            <v:path arrowok="t"/>
          </v:shape>
        </w:pict>
      </w:r>
      <w:r>
        <w:pict>
          <v:group id="_x0000_s1123" style="width:89.2pt;height:28.25pt;margin-top:2.02pt;margin-left:438.06pt;mso-position-horizontal-relative:page;position:absolute;z-index:-251633664" coordorigin="8761,40" coordsize="1784,565">
            <v:shape id="_x0000_s1124" style="width:1099;height:563;left:8762;position:absolute;top:41" coordorigin="8762,41" coordsize="1099,563" path="m8762,384l8911,384,8911,591,8762,591,8762,384xm9265,381l9397,403,9391,433,9383,460,9373,486,9362,509,9348,530,9333,549,9316,565,9298,579,9277,590,9254,597,9228,602,9199,604,9172,603,9146,600,9124,595,9103,588,9085,578,9067,567,9052,553,9037,536,9024,517,9012,497,9002,475,8994,452,8987,426,8982,396,8979,362,8978,325,8979,285,8983,249,8989,216,8997,187,9005,167,9014,148,9024,131,9035,114,9048,99,9060,86,9073,75,9085,66,9107,55,9132,48,9159,43,9189,41,9231,44,9268,53,9299,68,9325,88,9346,115,9364,146,9379,183,9390,226,9259,252,9256,236,9251,222,9245,210,9237,200,9228,192,9218,187,9206,184,9194,182,9177,185,9162,192,9149,203,9138,219,9128,240,9122,265,9118,295,9116,330,9118,361,9122,389,9128,412,9138,431,9149,446,9162,457,9176,463,9191,465,9205,464,9217,460,9228,454,9237,445,9246,433,9254,418,9260,401,9265,381xm9444,324l9448,265,9458,212,9476,164,9500,121,9531,86,9566,61,9606,46,9651,41,9703,47,9747,65,9785,94,9816,135,9836,175,9850,219,9858,268,9861,321,9857,380,9847,433,9830,481,9805,524,9775,558,9739,583,9698,598,9652,603,9610,599,9573,587,9539,566,9510,537,9481,493,9461,443,9448,387,9444,324xe" filled="f" stroked="t" strokecolor="#e6e6e6" strokeweight="0.1pt">
              <v:stroke dashstyle="shortDashDot"/>
              <v:path arrowok="t"/>
            </v:shape>
            <v:shape id="_x0000_s1125" type="#_x0000_t75" style="width:140;height:283;left:9582;position:absolute;top:182" stroked="f">
              <v:imagedata r:id="rId34" o:title=""/>
            </v:shape>
            <v:shape id="_x0000_s1126" style="width:616;height:550;left:9928;position:absolute;top:41" coordorigin="9929,41" coordsize="616,550" path="m9929,53l10058,53,10058,132,10072,109,10115,62,10184,41,10204,43,10264,77,10294,132,10310,108,10353,60,10420,41,10448,45,10511,93,10536,159,10544,253,10544,591,10405,591,10405,285,10404,268,10379,210,10360,203,10349,204,10309,263,10306,314,10306,591,10166,591,10166,295,10166,279,10148,214,10141,206,10132,202,10123,202,10077,244,10068,317,10068,591,9929,591,9929,53xe" filled="f" stroked="t" strokecolor="#e6e6e6" strokeweight="0.1pt">
              <v:stroke dashstyle="shortDashDot"/>
              <v:path arrowok="t"/>
            </v:shape>
          </v:group>
        </w:pict>
      </w:r>
      <w:r>
        <w:t>c</w:t>
      </w:r>
      <w:r>
        <w:rPr>
          <w:spacing w:val="-1"/>
        </w:rPr>
        <w:t>、接缝应涂刷粘层油并用熨平板预热，然后继续铺接。</w:t>
      </w:r>
    </w:p>
    <w:p>
      <w:pPr>
        <w:pStyle w:val="BodyText"/>
        <w:spacing w:before="132"/>
        <w:ind w:left="294"/>
      </w:pPr>
      <w:r>
        <w:t>d</w:t>
      </w:r>
      <w:r>
        <w:rPr>
          <w:spacing w:val="-1"/>
        </w:rPr>
        <w:t>、横向接缝处摊铺前应先清缝，然后检查新摊铺混合料松铺厚度是否合适。</w:t>
      </w:r>
    </w:p>
    <w:p>
      <w:pPr>
        <w:pStyle w:val="BodyText"/>
        <w:spacing w:before="133" w:line="343" w:lineRule="auto"/>
        <w:ind w:left="294" w:right="331"/>
      </w:pPr>
      <w:r>
        <w:rPr>
          <w:spacing w:val="-4"/>
        </w:rPr>
        <w:t>e、碾压时宜接垂直车道方向沿缝进行，并设置支承木板。特殊情况也可沿纵向碾压，但应在摊</w:t>
      </w:r>
      <w:r>
        <w:rPr>
          <w:spacing w:val="-2"/>
        </w:rPr>
        <w:t>铺机驶离接缝后尽快进行，且不得在接缝处掉头转向。</w:t>
      </w:r>
    </w:p>
    <w:p>
      <w:pPr>
        <w:pStyle w:val="BodyText"/>
        <w:spacing w:before="1"/>
        <w:ind w:left="294"/>
      </w:pPr>
      <w:r>
        <w:t>（七）</w:t>
      </w:r>
      <w:r>
        <w:rPr>
          <w:spacing w:val="-2"/>
        </w:rPr>
        <w:t>施工质量管理</w:t>
      </w:r>
    </w:p>
    <w:p>
      <w:pPr>
        <w:pStyle w:val="BodyText"/>
        <w:spacing w:before="132" w:line="343" w:lineRule="auto"/>
        <w:ind w:left="294" w:right="331"/>
      </w:pPr>
      <w:r>
        <w:rPr>
          <w:spacing w:val="-2"/>
        </w:rPr>
        <w:t>1</w:t>
      </w:r>
      <w:r>
        <w:rPr>
          <w:spacing w:val="-6"/>
        </w:rPr>
        <w:t>、沥青及混合料的性质应采用《公路工程沥青及沥青混合料试验规程》</w:t>
      </w:r>
      <w:r>
        <w:rPr>
          <w:spacing w:val="-2"/>
        </w:rPr>
        <w:t>（JTJ052）中的试验方</w:t>
      </w:r>
      <w:r>
        <w:rPr>
          <w:spacing w:val="-2"/>
        </w:rPr>
        <w:t>法进行检测。其技术指标应符合（JTJ036-</w:t>
      </w:r>
      <w:r>
        <w:rPr>
          <w:spacing w:val="38"/>
        </w:rPr>
        <w:t>98</w:t>
      </w:r>
      <w:r>
        <w:rPr>
          <w:spacing w:val="-82"/>
        </w:rPr>
        <w:t>）</w:t>
      </w:r>
      <w:r>
        <w:rPr>
          <w:spacing w:val="-2"/>
        </w:rPr>
        <w:t>《公路改性沥青路面施工技术规范》的规定。</w:t>
      </w:r>
    </w:p>
    <w:p>
      <w:pPr>
        <w:pStyle w:val="BodyText"/>
        <w:spacing w:before="1"/>
        <w:ind w:left="294"/>
      </w:pPr>
      <w:r>
        <w:t>2、在施工过程中，按（JTGF40---2004）</w:t>
      </w:r>
      <w:r>
        <w:rPr>
          <w:spacing w:val="-1"/>
        </w:rPr>
        <w:t>规定检查内容、频率、质量标准进行工程质量管理。</w:t>
      </w:r>
    </w:p>
    <w:p>
      <w:pPr>
        <w:pStyle w:val="BodyText"/>
        <w:spacing w:before="132" w:line="343" w:lineRule="auto"/>
        <w:ind w:left="294" w:right="330"/>
        <w:jc w:val="both"/>
      </w:pPr>
      <w:r>
        <w:rPr>
          <w:spacing w:val="-4"/>
        </w:rPr>
        <w:t>3</w:t>
      </w:r>
      <w:r>
        <w:rPr>
          <w:spacing w:val="-8"/>
        </w:rPr>
        <w:t>、在沥青混合料生产过程中，应按现行《公路沥青路面施工技术规范》</w:t>
      </w:r>
      <w:r>
        <w:rPr>
          <w:spacing w:val="-4"/>
        </w:rPr>
        <w:t>（JTGF40---2004）的规</w:t>
      </w:r>
      <w:r>
        <w:rPr>
          <w:spacing w:val="-4"/>
        </w:rPr>
        <w:t>定进行马歇尔试验，抽提试验及浸水马歇尔试验,筛分等常规检测，并按规定进行高温、低温和</w:t>
      </w:r>
      <w:r>
        <w:rPr>
          <w:spacing w:val="-2"/>
        </w:rPr>
        <w:t>水稳定性能检测。</w:t>
      </w:r>
    </w:p>
    <w:p>
      <w:pPr>
        <w:pStyle w:val="BodyText"/>
        <w:spacing w:before="1" w:line="343" w:lineRule="auto"/>
        <w:ind w:left="294" w:right="330"/>
      </w:pPr>
      <w:r>
        <w:rPr>
          <w:spacing w:val="-4"/>
        </w:rPr>
        <w:t>4、施工质量管理中试验检测应采取随机抽样的方法取样，对试验数据进行统计分析，计算结果</w:t>
      </w:r>
      <w:r>
        <w:rPr>
          <w:spacing w:val="-2"/>
        </w:rPr>
        <w:t>应符合设计要求。</w:t>
      </w:r>
    </w:p>
    <w:p>
      <w:pPr>
        <w:pStyle w:val="BodyText"/>
        <w:spacing w:before="5"/>
        <w:rPr>
          <w:sz w:val="34"/>
        </w:rPr>
      </w:pPr>
    </w:p>
    <w:p>
      <w:pPr>
        <w:pStyle w:val="BodyText"/>
        <w:ind w:left="294"/>
      </w:pPr>
      <w:r>
        <w:rPr>
          <w:spacing w:val="-4"/>
        </w:rPr>
        <w:t>5</w:t>
      </w:r>
      <w:r>
        <w:rPr>
          <w:spacing w:val="-5"/>
        </w:rPr>
        <w:t>、沥青应在靠近拌和混和料使用部位取样。对现场制作的改性沥青，取样后立即灌制试样并进</w:t>
      </w:r>
    </w:p>
    <w:p>
      <w:pPr>
        <w:spacing w:after="0"/>
        <w:sectPr>
          <w:headerReference w:type="default" r:id="rId35"/>
          <w:footerReference w:type="default" r:id="rId36"/>
          <w:pgSz w:w="11910" w:h="16840"/>
          <w:pgMar w:top="1100" w:right="560" w:bottom="1180" w:left="860" w:header="879" w:footer="961"/>
          <w:pgNumType w:start="15"/>
          <w:cols w:space="708"/>
        </w:sectPr>
      </w:pPr>
    </w:p>
    <w:p>
      <w:pPr>
        <w:pStyle w:val="BodyText"/>
        <w:spacing w:before="126"/>
        <w:ind w:left="294"/>
      </w:pPr>
      <w:r>
        <w:rPr>
          <w:spacing w:val="-1"/>
        </w:rPr>
        <w:t>行试验，不得在冷却后重新加热或用室内改性沥青作机械加工后再做试验。</w:t>
      </w:r>
    </w:p>
    <w:p>
      <w:pPr>
        <w:pStyle w:val="BodyText"/>
        <w:spacing w:before="133" w:line="343" w:lineRule="auto"/>
        <w:ind w:left="294" w:right="232"/>
      </w:pPr>
      <w:r>
        <w:rPr>
          <w:spacing w:val="-2"/>
        </w:rPr>
        <w:t>6、如用钻孔取样改性沥青路面压实度有困难，但应增加核子密度仪的检测数量、范围和频度，</w:t>
      </w:r>
      <w:r>
        <w:rPr>
          <w:spacing w:val="-2"/>
        </w:rPr>
        <w:t>并严格控制碾压遍数，以保证压实度合乎设计要求。</w:t>
      </w:r>
    </w:p>
    <w:p>
      <w:pPr>
        <w:pStyle w:val="BodyText"/>
        <w:spacing w:line="343" w:lineRule="auto"/>
        <w:ind w:left="294" w:right="331"/>
      </w:pPr>
      <w:r>
        <w:t>7</w:t>
      </w:r>
      <w:r>
        <w:rPr>
          <w:spacing w:val="-2"/>
        </w:rPr>
        <w:t xml:space="preserve">、当采用抽提试验方法检测混合料中改性沥青含量时，对不溶于试验溶剂的改性剂如 </w:t>
      </w:r>
      <w:r>
        <w:t>PE</w:t>
      </w:r>
      <w:r>
        <w:rPr>
          <w:spacing w:val="-20"/>
        </w:rPr>
        <w:t xml:space="preserve"> 应根</w:t>
      </w:r>
      <w:r>
        <w:rPr>
          <w:spacing w:val="-2"/>
        </w:rPr>
        <w:t>据生产改性沥青时投放的改性剂剂量和抽提试验结果进行计算，以确定实际的结合料含量。</w:t>
      </w:r>
    </w:p>
    <w:p>
      <w:pPr>
        <w:pStyle w:val="BodyText"/>
        <w:spacing w:before="1"/>
        <w:ind w:left="294"/>
      </w:pPr>
      <w:r>
        <w:t>（八）</w:t>
      </w:r>
      <w:r>
        <w:rPr>
          <w:spacing w:val="-1"/>
        </w:rPr>
        <w:t>沥青砼路面质量检查验收标准</w:t>
      </w:r>
    </w:p>
    <w:p>
      <w:pPr>
        <w:pStyle w:val="BodyText"/>
        <w:spacing w:before="132"/>
        <w:ind w:left="1014"/>
      </w:pPr>
      <w:r>
        <w:t>1</w:t>
      </w:r>
      <w:r>
        <w:rPr>
          <w:spacing w:val="35"/>
        </w:rPr>
        <w:t>、施工过程中材料质量检查内容及要求参阅《公路沥青路面施工技术规范》</w:t>
      </w:r>
    </w:p>
    <w:p>
      <w:pPr>
        <w:pStyle w:val="BodyText"/>
        <w:spacing w:before="133"/>
        <w:ind w:left="294"/>
      </w:pPr>
      <w:r>
        <w:rPr>
          <w:spacing w:val="-8"/>
        </w:rPr>
        <w:t>（JTGF40---</w:t>
      </w:r>
      <w:r>
        <w:rPr>
          <w:spacing w:val="16"/>
        </w:rPr>
        <w:t>2004</w:t>
      </w:r>
      <w:r>
        <w:rPr>
          <w:spacing w:val="-104"/>
        </w:rPr>
        <w:t>）</w:t>
      </w:r>
      <w:r>
        <w:rPr>
          <w:spacing w:val="-10"/>
        </w:rPr>
        <w:t>。</w:t>
      </w:r>
    </w:p>
    <w:p>
      <w:pPr>
        <w:pStyle w:val="BodyText"/>
        <w:spacing w:before="132"/>
        <w:ind w:left="1014"/>
      </w:pPr>
      <w:r>
        <w:rPr>
          <w:spacing w:val="-4"/>
        </w:rPr>
        <w:t>2</w:t>
      </w:r>
      <w:r>
        <w:rPr>
          <w:spacing w:val="-26"/>
        </w:rPr>
        <w:t>、施工过程中工程质量的控制标准详见《公路沥路面施工技术规范》</w:t>
      </w:r>
      <w:r>
        <w:rPr>
          <w:spacing w:val="-4"/>
        </w:rPr>
        <w:t>（（JTGF40---</w:t>
      </w:r>
      <w:r>
        <w:rPr>
          <w:spacing w:val="20"/>
        </w:rPr>
        <w:t>2004</w:t>
      </w:r>
      <w:r>
        <w:rPr>
          <w:spacing w:val="-100"/>
        </w:rPr>
        <w:t>）</w:t>
      </w:r>
      <w:r>
        <w:rPr>
          <w:spacing w:val="-10"/>
        </w:rPr>
        <w:t>。</w:t>
      </w:r>
    </w:p>
    <w:p>
      <w:pPr>
        <w:pStyle w:val="BodyText"/>
        <w:spacing w:before="133"/>
        <w:ind w:left="1014"/>
      </w:pPr>
      <w:r>
        <w:t>3</w:t>
      </w:r>
      <w:r>
        <w:rPr>
          <w:spacing w:val="13"/>
        </w:rPr>
        <w:t>、施工过程中沥青面层外形尺寸的质量控制标准参阅《公路沥路面施工技术规范》</w:t>
      </w:r>
    </w:p>
    <w:p>
      <w:pPr>
        <w:pStyle w:val="BodyText"/>
        <w:spacing w:before="132"/>
        <w:ind w:left="294"/>
      </w:pPr>
      <w:r>
        <w:rPr>
          <w:spacing w:val="-8"/>
        </w:rPr>
        <w:t>（JTGF40---</w:t>
      </w:r>
      <w:r>
        <w:rPr>
          <w:spacing w:val="16"/>
        </w:rPr>
        <w:t>2004</w:t>
      </w:r>
      <w:r>
        <w:rPr>
          <w:spacing w:val="-104"/>
        </w:rPr>
        <w:t>）</w:t>
      </w:r>
      <w:r>
        <w:rPr>
          <w:spacing w:val="-10"/>
        </w:rPr>
        <w:t>。</w:t>
      </w:r>
    </w:p>
    <w:p>
      <w:pPr>
        <w:pStyle w:val="BodyText"/>
        <w:spacing w:before="133"/>
        <w:ind w:left="1014"/>
      </w:pPr>
      <w:r>
        <w:rPr>
          <w:spacing w:val="-4"/>
        </w:rPr>
        <w:t>4</w:t>
      </w:r>
      <w:r>
        <w:rPr>
          <w:spacing w:val="-9"/>
        </w:rPr>
        <w:t>、竣工验收质量标准参阅《公路沥路面施工技术规范》</w:t>
      </w:r>
      <w:r>
        <w:rPr>
          <w:spacing w:val="-4"/>
        </w:rPr>
        <w:t>（JTGF40---</w:t>
      </w:r>
      <w:r>
        <w:rPr>
          <w:spacing w:val="20"/>
        </w:rPr>
        <w:t>2004</w:t>
      </w:r>
      <w:r>
        <w:rPr>
          <w:spacing w:val="-100"/>
        </w:rPr>
        <w:t>）</w:t>
      </w:r>
      <w:r>
        <w:rPr>
          <w:spacing w:val="-10"/>
        </w:rPr>
        <w:t>。</w:t>
      </w:r>
    </w:p>
    <w:p>
      <w:pPr>
        <w:pStyle w:val="Heading1"/>
        <w:tabs>
          <w:tab w:val="left" w:pos="962"/>
        </w:tabs>
        <w:spacing w:before="53"/>
        <w:ind w:right="37"/>
        <w:jc w:val="center"/>
      </w:pPr>
      <w:r>
        <w:t>第五</w:t>
      </w:r>
      <w:r>
        <w:rPr>
          <w:spacing w:val="-10"/>
        </w:rPr>
        <w:t>章</w:t>
      </w:r>
      <w:r>
        <w:tab/>
        <w:t>涵洞工程监理实施细</w:t>
      </w:r>
      <w:r>
        <w:rPr>
          <w:spacing w:val="-10"/>
        </w:rPr>
        <w:t>则</w:t>
      </w:r>
    </w:p>
    <w:p>
      <w:pPr>
        <w:pStyle w:val="BodyText"/>
        <w:rPr>
          <w:rFonts w:ascii="Microsoft JhengHei"/>
          <w:b/>
        </w:rPr>
      </w:pPr>
    </w:p>
    <w:p>
      <w:pPr>
        <w:pStyle w:val="BodyText"/>
        <w:spacing w:before="2"/>
        <w:rPr>
          <w:rFonts w:ascii="Microsoft JhengHei"/>
          <w:b/>
          <w:sz w:val="21"/>
        </w:rPr>
      </w:pPr>
    </w:p>
    <w:p>
      <w:pPr>
        <w:pStyle w:val="BodyText"/>
        <w:spacing w:before="1"/>
        <w:ind w:left="294"/>
      </w:pPr>
      <w:r>
        <w:t>（一）</w:t>
      </w:r>
      <w:r>
        <w:rPr>
          <w:spacing w:val="-2"/>
        </w:rPr>
        <w:t xml:space="preserve"> 涵洞工程监理重点</w:t>
      </w:r>
    </w:p>
    <w:p>
      <w:pPr>
        <w:pStyle w:val="BodyText"/>
        <w:spacing w:before="1"/>
        <w:rPr>
          <w:sz w:val="20"/>
        </w:rPr>
      </w:pPr>
    </w:p>
    <w:p>
      <w:pPr>
        <w:pStyle w:val="BodyText"/>
        <w:spacing w:line="343" w:lineRule="auto"/>
        <w:ind w:left="294" w:right="330" w:firstLine="480"/>
        <w:jc w:val="both"/>
      </w:pPr>
      <w:r>
        <w:rPr>
          <w:spacing w:val="-4"/>
        </w:rPr>
        <w:t>1、涵洞基础必须置于干燥的原状土上，同时经过检查，基底土质强度达到设计要求时才能</w:t>
      </w:r>
      <w:r>
        <w:rPr>
          <w:spacing w:val="-2"/>
        </w:rPr>
        <w:t>进行基础施工，当基层由于积水、灌溉而处于潮湿松软状态时，应进行换填。基底不论是换填</w:t>
      </w:r>
      <w:r>
        <w:rPr>
          <w:spacing w:val="-2"/>
        </w:rPr>
        <w:t xml:space="preserve">土、石灰土或砂砾，必须经过夯实密实后方能施工基础，压实度不得小于 </w:t>
      </w:r>
      <w:r>
        <w:t>96%。</w:t>
      </w:r>
    </w:p>
    <w:p>
      <w:pPr>
        <w:pStyle w:val="BodyText"/>
        <w:spacing w:before="1" w:line="343" w:lineRule="auto"/>
        <w:ind w:left="294" w:right="331" w:firstLine="480"/>
        <w:jc w:val="both"/>
      </w:pPr>
      <w:r>
        <w:rPr>
          <w:spacing w:val="-4"/>
        </w:rPr>
        <w:t>2、台背填土应在两台背同时对称分层夯填，并应选用透水性良好的砂、砾、碎石。还应在</w:t>
      </w:r>
      <w:r>
        <w:rPr>
          <w:spacing w:val="-3"/>
        </w:rPr>
        <w:t xml:space="preserve">上、下部安装完毕后，接缝混凝土强度达到 </w:t>
      </w:r>
      <w:r>
        <w:t>90%后才能进行。</w:t>
      </w:r>
    </w:p>
    <w:p>
      <w:pPr>
        <w:pStyle w:val="BodyText"/>
        <w:ind w:left="774"/>
      </w:pPr>
      <w:r>
        <w:t>3</w:t>
      </w:r>
      <w:r>
        <w:rPr>
          <w:spacing w:val="-1"/>
        </w:rPr>
        <w:t>、在预制涵洞盖板时，若为斜交涵洞应注意斜交方向。</w:t>
      </w:r>
    </w:p>
    <w:p>
      <w:pPr>
        <w:pStyle w:val="BodyText"/>
        <w:spacing w:before="133"/>
        <w:ind w:left="774"/>
      </w:pPr>
      <w:r>
        <w:t>4</w:t>
      </w:r>
      <w:r>
        <w:rPr>
          <w:spacing w:val="-3"/>
        </w:rPr>
        <w:t xml:space="preserve">、涵洞进出口若为挡墙，挡墙与涵洞交接处需设 </w:t>
      </w:r>
      <w:r>
        <w:t>2cm</w:t>
      </w:r>
      <w:r>
        <w:rPr>
          <w:spacing w:val="-10"/>
        </w:rPr>
        <w:t xml:space="preserve"> 的沉降缝一道。</w:t>
      </w:r>
    </w:p>
    <w:p>
      <w:pPr>
        <w:pStyle w:val="BodyText"/>
      </w:pPr>
    </w:p>
    <w:p>
      <w:pPr>
        <w:pStyle w:val="Heading1"/>
        <w:tabs>
          <w:tab w:val="left" w:pos="962"/>
        </w:tabs>
        <w:spacing w:before="185"/>
        <w:ind w:right="37"/>
        <w:jc w:val="center"/>
      </w:pPr>
      <w:r>
        <w:t>第七</w:t>
      </w:r>
      <w:r>
        <w:rPr>
          <w:spacing w:val="-10"/>
        </w:rPr>
        <w:t>章</w:t>
      </w:r>
      <w:r>
        <w:tab/>
        <w:t>路缘石的监理实施细</w:t>
      </w:r>
      <w:r>
        <w:rPr>
          <w:spacing w:val="-10"/>
        </w:rPr>
        <w:t>则</w:t>
      </w:r>
    </w:p>
    <w:p>
      <w:pPr>
        <w:pStyle w:val="BodyText"/>
        <w:spacing w:before="78" w:line="343" w:lineRule="auto"/>
        <w:ind w:left="414" w:right="5514" w:hanging="120"/>
      </w:pPr>
      <w:r>
        <w:rPr>
          <w:spacing w:val="-16"/>
        </w:rPr>
        <w:t xml:space="preserve">缘石的监理工作流程、控制要点、目标及方法: </w:t>
      </w:r>
      <w:r>
        <w:rPr>
          <w:spacing w:val="-2"/>
        </w:rPr>
        <w:t>1、监理工作要点：</w:t>
      </w:r>
    </w:p>
    <w:p>
      <w:pPr>
        <w:pStyle w:val="ListParagraph"/>
        <w:numPr>
          <w:ilvl w:val="0"/>
          <w:numId w:val="21"/>
        </w:numPr>
        <w:tabs>
          <w:tab w:val="left" w:pos="895"/>
        </w:tabs>
        <w:spacing w:before="1" w:after="0" w:line="240" w:lineRule="auto"/>
        <w:ind w:left="895" w:right="0" w:hanging="601"/>
        <w:jc w:val="left"/>
        <w:rPr>
          <w:sz w:val="24"/>
        </w:rPr>
      </w:pPr>
      <w:r>
        <w:rPr>
          <w:spacing w:val="-1"/>
          <w:sz w:val="24"/>
        </w:rPr>
        <w:t>检测侧石、缘石板等预制件的半成品规格及外观质量。</w:t>
      </w:r>
    </w:p>
    <w:p>
      <w:pPr>
        <w:pStyle w:val="ListParagraph"/>
        <w:numPr>
          <w:ilvl w:val="0"/>
          <w:numId w:val="21"/>
        </w:numPr>
        <w:tabs>
          <w:tab w:val="left" w:pos="895"/>
        </w:tabs>
        <w:spacing w:before="132" w:after="0" w:line="240" w:lineRule="auto"/>
        <w:ind w:left="895" w:right="0" w:hanging="601"/>
        <w:jc w:val="left"/>
        <w:rPr>
          <w:sz w:val="24"/>
        </w:rPr>
      </w:pPr>
      <w:r>
        <w:rPr>
          <w:spacing w:val="-1"/>
          <w:sz w:val="24"/>
        </w:rPr>
        <w:t>检查施工放样及高程。</w:t>
      </w:r>
    </w:p>
    <w:p>
      <w:pPr>
        <w:pStyle w:val="ListParagraph"/>
        <w:numPr>
          <w:ilvl w:val="0"/>
          <w:numId w:val="21"/>
        </w:numPr>
        <w:tabs>
          <w:tab w:val="left" w:pos="895"/>
        </w:tabs>
        <w:spacing w:before="133" w:after="0" w:line="240" w:lineRule="auto"/>
        <w:ind w:left="895" w:right="0" w:hanging="601"/>
        <w:jc w:val="left"/>
        <w:rPr>
          <w:sz w:val="24"/>
        </w:rPr>
      </w:pPr>
      <w:r>
        <w:rPr>
          <w:spacing w:val="-1"/>
          <w:sz w:val="24"/>
        </w:rPr>
        <w:t>检验基底的平整度、整体均匀密实度。</w:t>
      </w:r>
    </w:p>
    <w:p>
      <w:pPr>
        <w:pStyle w:val="ListParagraph"/>
        <w:numPr>
          <w:ilvl w:val="0"/>
          <w:numId w:val="21"/>
        </w:numPr>
        <w:tabs>
          <w:tab w:val="left" w:pos="895"/>
        </w:tabs>
        <w:spacing w:before="132" w:after="0" w:line="240" w:lineRule="auto"/>
        <w:ind w:left="895" w:right="0" w:hanging="601"/>
        <w:jc w:val="left"/>
        <w:rPr>
          <w:sz w:val="24"/>
        </w:rPr>
      </w:pPr>
      <w:r>
        <w:rPr>
          <w:spacing w:val="-1"/>
          <w:sz w:val="24"/>
        </w:rPr>
        <w:t>检查预制件安砌的水泥砂浆规格。</w:t>
      </w:r>
    </w:p>
    <w:p>
      <w:pPr>
        <w:spacing w:after="0" w:line="240" w:lineRule="auto"/>
        <w:jc w:val="left"/>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7" w:history="1">
        <w:r>
          <w:rPr>
            <w:rFonts w:ascii="SimSun" w:eastAsia="SimSun" w:hAnsi="SimSun" w:cs="SimSun"/>
            <w:b/>
            <w:bCs/>
            <w:color w:val="0000EE"/>
            <w:sz w:val="30"/>
            <w:szCs w:val="30"/>
            <w:u w:val="single" w:color="0000EE"/>
          </w:rPr>
          <w:t>https://d.book118.com/385121020203011120</w:t>
        </w:r>
      </w:hyperlink>
    </w:p>
    <w:p>
      <w:pPr>
        <w:spacing w:after="0" w:line="240" w:lineRule="auto"/>
        <w:jc w:val="left"/>
        <w:rPr>
          <w:sz w:val="24"/>
        </w:rPr>
      </w:pPr>
    </w:p>
    <w:sectPr>
      <w:headerReference w:type="default" r:id="rId38"/>
      <w:footerReference w:type="default" r:id="rId39"/>
      <w:pgSz w:w="11910" w:h="16840"/>
      <w:pgMar w:top="1100" w:right="560" w:bottom="1180" w:left="860" w:header="879" w:footer="961"/>
      <w:pgNumType w:start="16"/>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Microsoft YaHei UI">
    <w:altName w:val="Microsoft YaHei UI"/>
    <w:charset w:val="86"/>
    <w:family w:val="swiss"/>
    <w:pitch w:val="variable"/>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51" type="#_x0000_t202" style="width:16pt;height:12pt;margin-top:781.48pt;margin-left:296.7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78" type="#_x0000_t202" style="width:16pt;height:12pt;margin-top:781.48pt;margin-left:296.7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81" type="#_x0000_t202" style="width:16pt;height:12pt;margin-top:781.48pt;margin-left:296.7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84" type="#_x0000_t202" style="width:16pt;height:12pt;margin-top:781.48pt;margin-left:296.7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87" type="#_x0000_t202" style="width:16pt;height:12pt;margin-top:781.48pt;margin-left:296.7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90" type="#_x0000_t202" style="width:16pt;height:12pt;margin-top:781.48pt;margin-left:296.7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93" type="#_x0000_t202" style="width:16pt;height:12pt;margin-top:781.48pt;margin-left:296.7pt;mso-position-horizontal-relative:page;mso-position-vertical-relative:page;position:absolute;z-index:-2516439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15</w:t>
                </w:r>
                <w:r>
                  <w:rPr>
                    <w:rFonts w:ascii="Times New Roman"/>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96" type="#_x0000_t202" style="width:16pt;height:12pt;margin-top:781.48pt;margin-left:296.7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54" type="#_x0000_t202" style="width:16pt;height:12pt;margin-top:781.48pt;margin-left:296.7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57" type="#_x0000_t202" style="width:16pt;height:12pt;margin-top:781.48pt;margin-left:296.7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60" type="#_x0000_t202" style="width:16pt;height:12pt;margin-top:781.48pt;margin-left:296.7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4</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63" type="#_x0000_t202" style="width:16pt;height:12pt;margin-top:781.48pt;margin-left:296.7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66" type="#_x0000_t202" style="width:16pt;height:12pt;margin-top:781.48pt;margin-left:296.7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69" type="#_x0000_t202" style="width:16pt;height:12pt;margin-top:781.48pt;margin-left:296.7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72" type="#_x0000_t202" style="width:16pt;height:12pt;margin-top:781.48pt;margin-left:296.7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8</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w:pict>
        <v:shapetype id="_x0000_t202" coordsize="21600,21600" o:spt="202" path="m,l,21600r21600,l21600,xe">
          <v:stroke joinstyle="miter"/>
          <v:path gradientshapeok="t" o:connecttype="rect"/>
        </v:shapetype>
        <v:shape id="_x0000_s2075" type="#_x0000_t202" style="width:16pt;height:12pt;margin-top:781.48pt;margin-left:296.7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9</w:t>
                </w:r>
                <w:r>
                  <w:rPr>
                    <w:rFonts w:ascii="Times New Roman"/>
                    <w:spacing w:val="-5"/>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50" type="#_x0000_t202" style="width:74pt;height:11pt;margin-top:42.96pt;margin-left:267.2pt;mso-position-horizontal-relative:page;mso-position-vertical-relative:page;position:absolute;z-index:-251657216"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6" style="mso-position-horizontal-relative:page;mso-position-vertical-relative:page;position:absolute;z-index:-251639808"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77" type="#_x0000_t202" style="width:74pt;height:11pt;margin-top:42.96pt;margin-left:267.2pt;mso-position-horizontal-relative:page;mso-position-vertical-relative:page;position:absolute;z-index:-251638784"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9" style="mso-position-horizontal-relative:page;mso-position-vertical-relative:page;position:absolute;z-index:-251637760"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80" type="#_x0000_t202" style="width:74pt;height:11pt;margin-top:42.96pt;margin-left:267.2pt;mso-position-horizontal-relative:page;mso-position-vertical-relative:page;position:absolute;z-index:-251636736"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2" style="mso-position-horizontal-relative:page;mso-position-vertical-relative:page;position:absolute;z-index:-251635712"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83" type="#_x0000_t202" style="width:74pt;height:11pt;margin-top:42.96pt;margin-left:267.2pt;mso-position-horizontal-relative:page;mso-position-vertical-relative:page;position:absolute;z-index:-251634688"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5" style="mso-position-horizontal-relative:page;mso-position-vertical-relative:page;position:absolute;z-index:-251633664"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86" type="#_x0000_t202" style="width:74pt;height:11pt;margin-top:42.96pt;margin-left:267.2pt;mso-position-horizontal-relative:page;mso-position-vertical-relative:page;position:absolute;z-index:-251632640"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8" style="mso-position-horizontal-relative:page;mso-position-vertical-relative:page;position:absolute;z-index:-251631616"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89" type="#_x0000_t202" style="width:74pt;height:11pt;margin-top:42.96pt;margin-left:267.2pt;mso-position-horizontal-relative:page;mso-position-vertical-relative:page;position:absolute;z-index:-251630592"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1" style="mso-position-horizontal-relative:page;mso-position-vertical-relative:page;position:absolute;z-index:-251629568"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92" type="#_x0000_t202" style="width:74pt;height:11pt;margin-top:42.96pt;margin-left:267.2pt;mso-position-horizontal-relative:page;mso-position-vertical-relative:page;position:absolute;z-index:-251628544"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4" style="mso-position-horizontal-relative:page;mso-position-vertical-relative:page;position:absolute;z-index:-251627520"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95" type="#_x0000_t202" style="width:74pt;height:11pt;margin-top:42.96pt;margin-left:267.2pt;mso-position-horizontal-relative:page;mso-position-vertical-relative:page;position:absolute;z-index:-251626496"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2" style="mso-position-horizontal-relative:page;mso-position-vertical-relative:page;position:absolute;z-index:-251656192"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53" type="#_x0000_t202" style="width:74pt;height:11pt;margin-top:42.96pt;margin-left:267.2pt;mso-position-horizontal-relative:page;mso-position-vertical-relative:page;position:absolute;z-index:-251655168"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4144"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56" type="#_x0000_t202" style="width:74pt;height:11pt;margin-top:42.96pt;margin-left:267.2pt;mso-position-horizontal-relative:page;mso-position-vertical-relative:page;position:absolute;z-index:-251653120"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8" style="mso-position-horizontal-relative:page;mso-position-vertical-relative:page;position:absolute;z-index:-251652096"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59" type="#_x0000_t202" style="width:74pt;height:11pt;margin-top:42.96pt;margin-left:267.2pt;mso-position-horizontal-relative:page;mso-position-vertical-relative:page;position:absolute;z-index:-251651072"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1" style="mso-position-horizontal-relative:page;mso-position-vertical-relative:page;position:absolute;z-index:-251650048"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62" type="#_x0000_t202" style="width:74pt;height:11pt;margin-top:42.96pt;margin-left:267.2pt;mso-position-horizontal-relative:page;mso-position-vertical-relative:page;position:absolute;z-index:-251649024"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4" style="mso-position-horizontal-relative:page;mso-position-vertical-relative:page;position:absolute;z-index:-251648000"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65" type="#_x0000_t202" style="width:74pt;height:11pt;margin-top:42.96pt;margin-left:267.2pt;mso-position-horizontal-relative:page;mso-position-vertical-relative:page;position:absolute;z-index:-251646976"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7" style="mso-position-horizontal-relative:page;mso-position-vertical-relative:page;position:absolute;z-index:-251645952"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68" type="#_x0000_t202" style="width:74pt;height:11pt;margin-top:42.96pt;margin-left:267.2pt;mso-position-horizontal-relative:page;mso-position-vertical-relative:page;position:absolute;z-index:-251644928"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0" style="mso-position-horizontal-relative:page;mso-position-vertical-relative:page;position:absolute;z-index:-251643904"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71" type="#_x0000_t202" style="width:74pt;height:11pt;margin-top:42.96pt;margin-left:267.2pt;mso-position-horizontal-relative:page;mso-position-vertical-relative:page;position:absolute;z-index:-251642880"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3" style="mso-position-horizontal-relative:page;mso-position-vertical-relative:page;position:absolute;z-index:-251641856" from="56.25pt,55.6pt" to="552.15pt,55.6pt" stroked="t" strokecolor="black" strokeweight="0.75pt">
          <v:stroke dashstyle="solid"/>
        </v:line>
      </w:pict>
    </w:r>
    <w:r>
      <w:pict>
        <v:shapetype id="_x0000_t202" coordsize="21600,21600" o:spt="202" path="m,l,21600r21600,l21600,xe">
          <v:stroke joinstyle="miter"/>
          <v:path gradientshapeok="t" o:connecttype="rect"/>
        </v:shapetype>
        <v:shape id="_x0000_s2074" type="#_x0000_t202" style="width:74pt;height:11pt;margin-top:42.96pt;margin-left:267.2pt;mso-position-horizontal-relative:page;mso-position-vertical-relative:page;position:absolute;z-index:-251640832" filled="f" stroked="f">
          <v:textbox inset="0,0,0,0">
            <w:txbxContent>
              <w:p>
                <w:pPr>
                  <w:spacing w:before="0" w:line="220" w:lineRule="exact"/>
                  <w:ind w:left="20" w:right="0" w:firstLine="0"/>
                  <w:jc w:val="left"/>
                  <w:rPr>
                    <w:sz w:val="18"/>
                  </w:rPr>
                </w:pPr>
                <w:r>
                  <w:rPr>
                    <w:spacing w:val="-2"/>
                    <w:sz w:val="18"/>
                  </w:rPr>
                  <w:t>施工监理实施细则</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7DEB0"/>
    <w:multiLevelType w:val="hybridMultilevel"/>
    <w:tmpl w:val="00000000"/>
    <w:lvl w:ilvl="0">
      <w:start w:val="1"/>
      <w:numFmt w:val="decimal"/>
      <w:lvlText w:val="（%1）"/>
      <w:lvlJc w:val="left"/>
      <w:pPr>
        <w:ind w:left="294" w:hanging="601"/>
        <w:jc w:val="right"/>
      </w:pPr>
      <w:rPr>
        <w:rFonts w:ascii="宋体" w:eastAsia="宋体" w:hAnsi="宋体" w:cs="宋体" w:hint="default"/>
        <w:b w:val="0"/>
        <w:bCs w:val="0"/>
        <w:i w:val="0"/>
        <w:iCs w:val="0"/>
        <w:spacing w:val="-20"/>
        <w:w w:val="100"/>
        <w:sz w:val="22"/>
        <w:szCs w:val="22"/>
        <w:lang w:val="en-US" w:eastAsia="zh-CN" w:bidi="ar-SA"/>
      </w:rPr>
    </w:lvl>
    <w:lvl w:ilvl="1">
      <w:start w:val="0"/>
      <w:numFmt w:val="bullet"/>
      <w:lvlText w:val="•"/>
      <w:lvlJc w:val="left"/>
      <w:pPr>
        <w:ind w:left="1318" w:hanging="601"/>
      </w:pPr>
      <w:rPr>
        <w:rFonts w:hint="default"/>
        <w:lang w:val="en-US" w:eastAsia="zh-CN" w:bidi="ar-SA"/>
      </w:rPr>
    </w:lvl>
    <w:lvl w:ilvl="2">
      <w:start w:val="0"/>
      <w:numFmt w:val="bullet"/>
      <w:lvlText w:val="•"/>
      <w:lvlJc w:val="left"/>
      <w:pPr>
        <w:ind w:left="2337" w:hanging="601"/>
      </w:pPr>
      <w:rPr>
        <w:rFonts w:hint="default"/>
        <w:lang w:val="en-US" w:eastAsia="zh-CN" w:bidi="ar-SA"/>
      </w:rPr>
    </w:lvl>
    <w:lvl w:ilvl="3">
      <w:start w:val="0"/>
      <w:numFmt w:val="bullet"/>
      <w:lvlText w:val="•"/>
      <w:lvlJc w:val="left"/>
      <w:pPr>
        <w:ind w:left="3356"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412" w:hanging="601"/>
      </w:pPr>
      <w:rPr>
        <w:rFonts w:hint="default"/>
        <w:lang w:val="en-US" w:eastAsia="zh-CN" w:bidi="ar-SA"/>
      </w:rPr>
    </w:lvl>
    <w:lvl w:ilvl="7">
      <w:start w:val="0"/>
      <w:numFmt w:val="bullet"/>
      <w:lvlText w:val="•"/>
      <w:lvlJc w:val="left"/>
      <w:pPr>
        <w:ind w:left="7430" w:hanging="601"/>
      </w:pPr>
      <w:rPr>
        <w:rFonts w:hint="default"/>
        <w:lang w:val="en-US" w:eastAsia="zh-CN" w:bidi="ar-SA"/>
      </w:rPr>
    </w:lvl>
    <w:lvl w:ilvl="8">
      <w:start w:val="0"/>
      <w:numFmt w:val="bullet"/>
      <w:lvlText w:val="•"/>
      <w:lvlJc w:val="left"/>
      <w:pPr>
        <w:ind w:left="8449" w:hanging="601"/>
      </w:pPr>
      <w:rPr>
        <w:rFonts w:hint="default"/>
        <w:lang w:val="en-US" w:eastAsia="zh-CN" w:bidi="ar-SA"/>
      </w:rPr>
    </w:lvl>
  </w:abstractNum>
  <w:abstractNum w:abstractNumId="1">
    <w:nsid w:val="10B273D7"/>
    <w:multiLevelType w:val="hybridMultilevel"/>
    <w:tmpl w:val="00000000"/>
    <w:lvl w:ilvl="0">
      <w:start w:val="1"/>
      <w:numFmt w:val="decimal"/>
      <w:lvlText w:val="（%1）"/>
      <w:lvlJc w:val="left"/>
      <w:pPr>
        <w:ind w:left="294" w:hanging="601"/>
        <w:jc w:val="right"/>
      </w:pPr>
      <w:rPr>
        <w:rFonts w:ascii="宋体" w:eastAsia="宋体" w:hAnsi="宋体" w:cs="宋体" w:hint="default"/>
        <w:b w:val="0"/>
        <w:bCs w:val="0"/>
        <w:i w:val="0"/>
        <w:iCs w:val="0"/>
        <w:spacing w:val="-34"/>
        <w:w w:val="100"/>
        <w:sz w:val="22"/>
        <w:szCs w:val="22"/>
        <w:lang w:val="en-US" w:eastAsia="zh-CN" w:bidi="ar-SA"/>
      </w:rPr>
    </w:lvl>
    <w:lvl w:ilvl="1">
      <w:start w:val="0"/>
      <w:numFmt w:val="bullet"/>
      <w:lvlText w:val="•"/>
      <w:lvlJc w:val="left"/>
      <w:pPr>
        <w:ind w:left="1318" w:hanging="601"/>
      </w:pPr>
      <w:rPr>
        <w:rFonts w:hint="default"/>
        <w:lang w:val="en-US" w:eastAsia="zh-CN" w:bidi="ar-SA"/>
      </w:rPr>
    </w:lvl>
    <w:lvl w:ilvl="2">
      <w:start w:val="0"/>
      <w:numFmt w:val="bullet"/>
      <w:lvlText w:val="•"/>
      <w:lvlJc w:val="left"/>
      <w:pPr>
        <w:ind w:left="2337" w:hanging="601"/>
      </w:pPr>
      <w:rPr>
        <w:rFonts w:hint="default"/>
        <w:lang w:val="en-US" w:eastAsia="zh-CN" w:bidi="ar-SA"/>
      </w:rPr>
    </w:lvl>
    <w:lvl w:ilvl="3">
      <w:start w:val="0"/>
      <w:numFmt w:val="bullet"/>
      <w:lvlText w:val="•"/>
      <w:lvlJc w:val="left"/>
      <w:pPr>
        <w:ind w:left="3356"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412" w:hanging="601"/>
      </w:pPr>
      <w:rPr>
        <w:rFonts w:hint="default"/>
        <w:lang w:val="en-US" w:eastAsia="zh-CN" w:bidi="ar-SA"/>
      </w:rPr>
    </w:lvl>
    <w:lvl w:ilvl="7">
      <w:start w:val="0"/>
      <w:numFmt w:val="bullet"/>
      <w:lvlText w:val="•"/>
      <w:lvlJc w:val="left"/>
      <w:pPr>
        <w:ind w:left="7430" w:hanging="601"/>
      </w:pPr>
      <w:rPr>
        <w:rFonts w:hint="default"/>
        <w:lang w:val="en-US" w:eastAsia="zh-CN" w:bidi="ar-SA"/>
      </w:rPr>
    </w:lvl>
    <w:lvl w:ilvl="8">
      <w:start w:val="0"/>
      <w:numFmt w:val="bullet"/>
      <w:lvlText w:val="•"/>
      <w:lvlJc w:val="left"/>
      <w:pPr>
        <w:ind w:left="8449" w:hanging="601"/>
      </w:pPr>
      <w:rPr>
        <w:rFonts w:hint="default"/>
        <w:lang w:val="en-US" w:eastAsia="zh-CN" w:bidi="ar-SA"/>
      </w:rPr>
    </w:lvl>
  </w:abstractNum>
  <w:abstractNum w:abstractNumId="2">
    <w:nsid w:val="11CD3F68"/>
    <w:multiLevelType w:val="hybridMultilevel"/>
    <w:tmpl w:val="00000000"/>
    <w:lvl w:ilvl="0">
      <w:start w:val="1"/>
      <w:numFmt w:val="decimal"/>
      <w:lvlText w:val="%1."/>
      <w:lvlJc w:val="left"/>
      <w:pPr>
        <w:ind w:left="653" w:hanging="182"/>
        <w:jc w:val="left"/>
      </w:pPr>
      <w:rPr>
        <w:rFonts w:ascii="Microsoft YaHei UI" w:eastAsia="Microsoft YaHei UI" w:hAnsi="Microsoft YaHei UI" w:cs="Microsoft YaHei UI" w:hint="default"/>
        <w:b w:val="0"/>
        <w:bCs w:val="0"/>
        <w:i w:val="0"/>
        <w:iCs w:val="0"/>
        <w:spacing w:val="-1"/>
        <w:w w:val="100"/>
        <w:sz w:val="19"/>
        <w:szCs w:val="19"/>
        <w:lang w:val="en-US" w:eastAsia="zh-CN" w:bidi="ar-SA"/>
      </w:rPr>
    </w:lvl>
    <w:lvl w:ilvl="1">
      <w:start w:val="1"/>
      <w:numFmt w:val="decimal"/>
      <w:lvlText w:val="%2"/>
      <w:lvlJc w:val="left"/>
      <w:pPr>
        <w:ind w:left="899" w:hanging="186"/>
        <w:jc w:val="lef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1965" w:hanging="186"/>
      </w:pPr>
      <w:rPr>
        <w:rFonts w:hint="default"/>
        <w:lang w:val="en-US" w:eastAsia="zh-CN" w:bidi="ar-SA"/>
      </w:rPr>
    </w:lvl>
    <w:lvl w:ilvl="3">
      <w:start w:val="0"/>
      <w:numFmt w:val="bullet"/>
      <w:lvlText w:val="•"/>
      <w:lvlJc w:val="left"/>
      <w:pPr>
        <w:ind w:left="3030" w:hanging="186"/>
      </w:pPr>
      <w:rPr>
        <w:rFonts w:hint="default"/>
        <w:lang w:val="en-US" w:eastAsia="zh-CN" w:bidi="ar-SA"/>
      </w:rPr>
    </w:lvl>
    <w:lvl w:ilvl="4">
      <w:start w:val="0"/>
      <w:numFmt w:val="bullet"/>
      <w:lvlText w:val="•"/>
      <w:lvlJc w:val="left"/>
      <w:pPr>
        <w:ind w:left="4095" w:hanging="186"/>
      </w:pPr>
      <w:rPr>
        <w:rFonts w:hint="default"/>
        <w:lang w:val="en-US" w:eastAsia="zh-CN" w:bidi="ar-SA"/>
      </w:rPr>
    </w:lvl>
    <w:lvl w:ilvl="5">
      <w:start w:val="0"/>
      <w:numFmt w:val="bullet"/>
      <w:lvlText w:val="•"/>
      <w:lvlJc w:val="left"/>
      <w:pPr>
        <w:ind w:left="5160" w:hanging="186"/>
      </w:pPr>
      <w:rPr>
        <w:rFonts w:hint="default"/>
        <w:lang w:val="en-US" w:eastAsia="zh-CN" w:bidi="ar-SA"/>
      </w:rPr>
    </w:lvl>
    <w:lvl w:ilvl="6">
      <w:start w:val="0"/>
      <w:numFmt w:val="bullet"/>
      <w:lvlText w:val="•"/>
      <w:lvlJc w:val="left"/>
      <w:pPr>
        <w:ind w:left="6226" w:hanging="186"/>
      </w:pPr>
      <w:rPr>
        <w:rFonts w:hint="default"/>
        <w:lang w:val="en-US" w:eastAsia="zh-CN" w:bidi="ar-SA"/>
      </w:rPr>
    </w:lvl>
    <w:lvl w:ilvl="7">
      <w:start w:val="0"/>
      <w:numFmt w:val="bullet"/>
      <w:lvlText w:val="•"/>
      <w:lvlJc w:val="left"/>
      <w:pPr>
        <w:ind w:left="7291" w:hanging="186"/>
      </w:pPr>
      <w:rPr>
        <w:rFonts w:hint="default"/>
        <w:lang w:val="en-US" w:eastAsia="zh-CN" w:bidi="ar-SA"/>
      </w:rPr>
    </w:lvl>
    <w:lvl w:ilvl="8">
      <w:start w:val="0"/>
      <w:numFmt w:val="bullet"/>
      <w:lvlText w:val="•"/>
      <w:lvlJc w:val="left"/>
      <w:pPr>
        <w:ind w:left="8356" w:hanging="186"/>
      </w:pPr>
      <w:rPr>
        <w:rFonts w:hint="default"/>
        <w:lang w:val="en-US" w:eastAsia="zh-CN" w:bidi="ar-SA"/>
      </w:rPr>
    </w:lvl>
  </w:abstractNum>
  <w:abstractNum w:abstractNumId="3">
    <w:nsid w:val="131400BC"/>
    <w:multiLevelType w:val="hybridMultilevel"/>
    <w:tmpl w:val="00000000"/>
    <w:lvl w:ilvl="0">
      <w:start w:val="1"/>
      <w:numFmt w:val="decimal"/>
      <w:lvlText w:val="（%1）"/>
      <w:lvlJc w:val="left"/>
      <w:pPr>
        <w:ind w:left="125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182" w:hanging="601"/>
      </w:pPr>
      <w:rPr>
        <w:rFonts w:hint="default"/>
        <w:lang w:val="en-US" w:eastAsia="zh-CN" w:bidi="ar-SA"/>
      </w:rPr>
    </w:lvl>
    <w:lvl w:ilvl="2">
      <w:start w:val="0"/>
      <w:numFmt w:val="bullet"/>
      <w:lvlText w:val="•"/>
      <w:lvlJc w:val="left"/>
      <w:pPr>
        <w:ind w:left="3105" w:hanging="601"/>
      </w:pPr>
      <w:rPr>
        <w:rFonts w:hint="default"/>
        <w:lang w:val="en-US" w:eastAsia="zh-CN" w:bidi="ar-SA"/>
      </w:rPr>
    </w:lvl>
    <w:lvl w:ilvl="3">
      <w:start w:val="0"/>
      <w:numFmt w:val="bullet"/>
      <w:lvlText w:val="•"/>
      <w:lvlJc w:val="left"/>
      <w:pPr>
        <w:ind w:left="4028" w:hanging="601"/>
      </w:pPr>
      <w:rPr>
        <w:rFonts w:hint="default"/>
        <w:lang w:val="en-US" w:eastAsia="zh-CN" w:bidi="ar-SA"/>
      </w:rPr>
    </w:lvl>
    <w:lvl w:ilvl="4">
      <w:start w:val="0"/>
      <w:numFmt w:val="bullet"/>
      <w:lvlText w:val="•"/>
      <w:lvlJc w:val="left"/>
      <w:pPr>
        <w:ind w:left="4950" w:hanging="601"/>
      </w:pPr>
      <w:rPr>
        <w:rFonts w:hint="default"/>
        <w:lang w:val="en-US" w:eastAsia="zh-CN" w:bidi="ar-SA"/>
      </w:rPr>
    </w:lvl>
    <w:lvl w:ilvl="5">
      <w:start w:val="0"/>
      <w:numFmt w:val="bullet"/>
      <w:lvlText w:val="•"/>
      <w:lvlJc w:val="left"/>
      <w:pPr>
        <w:ind w:left="5873" w:hanging="601"/>
      </w:pPr>
      <w:rPr>
        <w:rFonts w:hint="default"/>
        <w:lang w:val="en-US" w:eastAsia="zh-CN" w:bidi="ar-SA"/>
      </w:rPr>
    </w:lvl>
    <w:lvl w:ilvl="6">
      <w:start w:val="0"/>
      <w:numFmt w:val="bullet"/>
      <w:lvlText w:val="•"/>
      <w:lvlJc w:val="left"/>
      <w:pPr>
        <w:ind w:left="6796" w:hanging="601"/>
      </w:pPr>
      <w:rPr>
        <w:rFonts w:hint="default"/>
        <w:lang w:val="en-US" w:eastAsia="zh-CN" w:bidi="ar-SA"/>
      </w:rPr>
    </w:lvl>
    <w:lvl w:ilvl="7">
      <w:start w:val="0"/>
      <w:numFmt w:val="bullet"/>
      <w:lvlText w:val="•"/>
      <w:lvlJc w:val="left"/>
      <w:pPr>
        <w:ind w:left="7718" w:hanging="601"/>
      </w:pPr>
      <w:rPr>
        <w:rFonts w:hint="default"/>
        <w:lang w:val="en-US" w:eastAsia="zh-CN" w:bidi="ar-SA"/>
      </w:rPr>
    </w:lvl>
    <w:lvl w:ilvl="8">
      <w:start w:val="0"/>
      <w:numFmt w:val="bullet"/>
      <w:lvlText w:val="•"/>
      <w:lvlJc w:val="left"/>
      <w:pPr>
        <w:ind w:left="8641" w:hanging="601"/>
      </w:pPr>
      <w:rPr>
        <w:rFonts w:hint="default"/>
        <w:lang w:val="en-US" w:eastAsia="zh-CN" w:bidi="ar-SA"/>
      </w:rPr>
    </w:lvl>
  </w:abstractNum>
  <w:abstractNum w:abstractNumId="4">
    <w:nsid w:val="139E4580"/>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32" w:hanging="263"/>
      </w:pPr>
      <w:rPr>
        <w:rFonts w:hint="default"/>
        <w:lang w:val="en-US" w:eastAsia="zh-CN" w:bidi="ar-SA"/>
      </w:rPr>
    </w:lvl>
    <w:lvl w:ilvl="2">
      <w:start w:val="0"/>
      <w:numFmt w:val="bullet"/>
      <w:lvlText w:val="•"/>
      <w:lvlJc w:val="left"/>
      <w:pPr>
        <w:ind w:left="2705" w:hanging="263"/>
      </w:pPr>
      <w:rPr>
        <w:rFonts w:hint="default"/>
        <w:lang w:val="en-US" w:eastAsia="zh-CN" w:bidi="ar-SA"/>
      </w:rPr>
    </w:lvl>
    <w:lvl w:ilvl="3">
      <w:start w:val="0"/>
      <w:numFmt w:val="bullet"/>
      <w:lvlText w:val="•"/>
      <w:lvlJc w:val="left"/>
      <w:pPr>
        <w:ind w:left="3678" w:hanging="263"/>
      </w:pPr>
      <w:rPr>
        <w:rFonts w:hint="default"/>
        <w:lang w:val="en-US" w:eastAsia="zh-CN" w:bidi="ar-SA"/>
      </w:rPr>
    </w:lvl>
    <w:lvl w:ilvl="4">
      <w:start w:val="0"/>
      <w:numFmt w:val="bullet"/>
      <w:lvlText w:val="•"/>
      <w:lvlJc w:val="left"/>
      <w:pPr>
        <w:ind w:left="4650" w:hanging="263"/>
      </w:pPr>
      <w:rPr>
        <w:rFonts w:hint="default"/>
        <w:lang w:val="en-US" w:eastAsia="zh-CN" w:bidi="ar-SA"/>
      </w:rPr>
    </w:lvl>
    <w:lvl w:ilvl="5">
      <w:start w:val="0"/>
      <w:numFmt w:val="bullet"/>
      <w:lvlText w:val="•"/>
      <w:lvlJc w:val="left"/>
      <w:pPr>
        <w:ind w:left="5623" w:hanging="263"/>
      </w:pPr>
      <w:rPr>
        <w:rFonts w:hint="default"/>
        <w:lang w:val="en-US" w:eastAsia="zh-CN" w:bidi="ar-SA"/>
      </w:rPr>
    </w:lvl>
    <w:lvl w:ilvl="6">
      <w:start w:val="0"/>
      <w:numFmt w:val="bullet"/>
      <w:lvlText w:val="•"/>
      <w:lvlJc w:val="left"/>
      <w:pPr>
        <w:ind w:left="6596" w:hanging="263"/>
      </w:pPr>
      <w:rPr>
        <w:rFonts w:hint="default"/>
        <w:lang w:val="en-US" w:eastAsia="zh-CN" w:bidi="ar-SA"/>
      </w:rPr>
    </w:lvl>
    <w:lvl w:ilvl="7">
      <w:start w:val="0"/>
      <w:numFmt w:val="bullet"/>
      <w:lvlText w:val="•"/>
      <w:lvlJc w:val="left"/>
      <w:pPr>
        <w:ind w:left="7568" w:hanging="263"/>
      </w:pPr>
      <w:rPr>
        <w:rFonts w:hint="default"/>
        <w:lang w:val="en-US" w:eastAsia="zh-CN" w:bidi="ar-SA"/>
      </w:rPr>
    </w:lvl>
    <w:lvl w:ilvl="8">
      <w:start w:val="0"/>
      <w:numFmt w:val="bullet"/>
      <w:lvlText w:val="•"/>
      <w:lvlJc w:val="left"/>
      <w:pPr>
        <w:ind w:left="8541" w:hanging="263"/>
      </w:pPr>
      <w:rPr>
        <w:rFonts w:hint="default"/>
        <w:lang w:val="en-US" w:eastAsia="zh-CN" w:bidi="ar-SA"/>
      </w:rPr>
    </w:lvl>
  </w:abstractNum>
  <w:abstractNum w:abstractNumId="5">
    <w:nsid w:val="147C7103"/>
    <w:multiLevelType w:val="hybridMultilevel"/>
    <w:tmpl w:val="00000000"/>
    <w:lvl w:ilvl="0">
      <w:start w:val="1"/>
      <w:numFmt w:val="decimal"/>
      <w:lvlText w:val="(%1)"/>
      <w:lvlJc w:val="left"/>
      <w:pPr>
        <w:ind w:left="294" w:hanging="480"/>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1318" w:hanging="480"/>
      </w:pPr>
      <w:rPr>
        <w:rFonts w:hint="default"/>
        <w:lang w:val="en-US" w:eastAsia="zh-CN" w:bidi="ar-SA"/>
      </w:rPr>
    </w:lvl>
    <w:lvl w:ilvl="2">
      <w:start w:val="0"/>
      <w:numFmt w:val="bullet"/>
      <w:lvlText w:val="•"/>
      <w:lvlJc w:val="left"/>
      <w:pPr>
        <w:ind w:left="2337" w:hanging="480"/>
      </w:pPr>
      <w:rPr>
        <w:rFonts w:hint="default"/>
        <w:lang w:val="en-US" w:eastAsia="zh-CN" w:bidi="ar-SA"/>
      </w:rPr>
    </w:lvl>
    <w:lvl w:ilvl="3">
      <w:start w:val="0"/>
      <w:numFmt w:val="bullet"/>
      <w:lvlText w:val="•"/>
      <w:lvlJc w:val="left"/>
      <w:pPr>
        <w:ind w:left="3356" w:hanging="480"/>
      </w:pPr>
      <w:rPr>
        <w:rFonts w:hint="default"/>
        <w:lang w:val="en-US" w:eastAsia="zh-CN" w:bidi="ar-SA"/>
      </w:rPr>
    </w:lvl>
    <w:lvl w:ilvl="4">
      <w:start w:val="0"/>
      <w:numFmt w:val="bullet"/>
      <w:lvlText w:val="•"/>
      <w:lvlJc w:val="left"/>
      <w:pPr>
        <w:ind w:left="4374" w:hanging="480"/>
      </w:pPr>
      <w:rPr>
        <w:rFonts w:hint="default"/>
        <w:lang w:val="en-US" w:eastAsia="zh-CN" w:bidi="ar-SA"/>
      </w:rPr>
    </w:lvl>
    <w:lvl w:ilvl="5">
      <w:start w:val="0"/>
      <w:numFmt w:val="bullet"/>
      <w:lvlText w:val="•"/>
      <w:lvlJc w:val="left"/>
      <w:pPr>
        <w:ind w:left="5393" w:hanging="480"/>
      </w:pPr>
      <w:rPr>
        <w:rFonts w:hint="default"/>
        <w:lang w:val="en-US" w:eastAsia="zh-CN" w:bidi="ar-SA"/>
      </w:rPr>
    </w:lvl>
    <w:lvl w:ilvl="6">
      <w:start w:val="0"/>
      <w:numFmt w:val="bullet"/>
      <w:lvlText w:val="•"/>
      <w:lvlJc w:val="left"/>
      <w:pPr>
        <w:ind w:left="6412" w:hanging="480"/>
      </w:pPr>
      <w:rPr>
        <w:rFonts w:hint="default"/>
        <w:lang w:val="en-US" w:eastAsia="zh-CN" w:bidi="ar-SA"/>
      </w:rPr>
    </w:lvl>
    <w:lvl w:ilvl="7">
      <w:start w:val="0"/>
      <w:numFmt w:val="bullet"/>
      <w:lvlText w:val="•"/>
      <w:lvlJc w:val="left"/>
      <w:pPr>
        <w:ind w:left="7430" w:hanging="480"/>
      </w:pPr>
      <w:rPr>
        <w:rFonts w:hint="default"/>
        <w:lang w:val="en-US" w:eastAsia="zh-CN" w:bidi="ar-SA"/>
      </w:rPr>
    </w:lvl>
    <w:lvl w:ilvl="8">
      <w:start w:val="0"/>
      <w:numFmt w:val="bullet"/>
      <w:lvlText w:val="•"/>
      <w:lvlJc w:val="left"/>
      <w:pPr>
        <w:ind w:left="8449" w:hanging="480"/>
      </w:pPr>
      <w:rPr>
        <w:rFonts w:hint="default"/>
        <w:lang w:val="en-US" w:eastAsia="zh-CN" w:bidi="ar-SA"/>
      </w:rPr>
    </w:lvl>
  </w:abstractNum>
  <w:abstractNum w:abstractNumId="6">
    <w:nsid w:val="152DCDFB"/>
    <w:multiLevelType w:val="hybridMultilevel"/>
    <w:tmpl w:val="00000000"/>
    <w:lvl w:ilvl="0">
      <w:start w:val="1"/>
      <w:numFmt w:val="decimal"/>
      <w:lvlText w:val="%1."/>
      <w:lvlJc w:val="left"/>
      <w:pPr>
        <w:ind w:left="295" w:hanging="316"/>
        <w:jc w:val="left"/>
      </w:pPr>
      <w:rPr>
        <w:rFonts w:ascii="Times New Roman" w:eastAsia="Times New Roman" w:hAnsi="Times New Roman" w:cs="Times New Roman" w:hint="default"/>
        <w:b w:val="0"/>
        <w:bCs w:val="0"/>
        <w:i w:val="0"/>
        <w:iCs w:val="0"/>
        <w:spacing w:val="-2"/>
        <w:w w:val="100"/>
        <w:sz w:val="19"/>
        <w:szCs w:val="19"/>
        <w:lang w:val="en-US" w:eastAsia="zh-CN" w:bidi="ar-SA"/>
      </w:rPr>
    </w:lvl>
    <w:lvl w:ilvl="1">
      <w:start w:val="0"/>
      <w:numFmt w:val="bullet"/>
      <w:lvlText w:val="•"/>
      <w:lvlJc w:val="left"/>
      <w:pPr>
        <w:ind w:left="1318" w:hanging="316"/>
      </w:pPr>
      <w:rPr>
        <w:rFonts w:hint="default"/>
        <w:lang w:val="en-US" w:eastAsia="zh-CN" w:bidi="ar-SA"/>
      </w:rPr>
    </w:lvl>
    <w:lvl w:ilvl="2">
      <w:start w:val="0"/>
      <w:numFmt w:val="bullet"/>
      <w:lvlText w:val="•"/>
      <w:lvlJc w:val="left"/>
      <w:pPr>
        <w:ind w:left="2337" w:hanging="316"/>
      </w:pPr>
      <w:rPr>
        <w:rFonts w:hint="default"/>
        <w:lang w:val="en-US" w:eastAsia="zh-CN" w:bidi="ar-SA"/>
      </w:rPr>
    </w:lvl>
    <w:lvl w:ilvl="3">
      <w:start w:val="0"/>
      <w:numFmt w:val="bullet"/>
      <w:lvlText w:val="•"/>
      <w:lvlJc w:val="left"/>
      <w:pPr>
        <w:ind w:left="3356" w:hanging="316"/>
      </w:pPr>
      <w:rPr>
        <w:rFonts w:hint="default"/>
        <w:lang w:val="en-US" w:eastAsia="zh-CN" w:bidi="ar-SA"/>
      </w:rPr>
    </w:lvl>
    <w:lvl w:ilvl="4">
      <w:start w:val="0"/>
      <w:numFmt w:val="bullet"/>
      <w:lvlText w:val="•"/>
      <w:lvlJc w:val="left"/>
      <w:pPr>
        <w:ind w:left="4374" w:hanging="316"/>
      </w:pPr>
      <w:rPr>
        <w:rFonts w:hint="default"/>
        <w:lang w:val="en-US" w:eastAsia="zh-CN" w:bidi="ar-SA"/>
      </w:rPr>
    </w:lvl>
    <w:lvl w:ilvl="5">
      <w:start w:val="0"/>
      <w:numFmt w:val="bullet"/>
      <w:lvlText w:val="•"/>
      <w:lvlJc w:val="left"/>
      <w:pPr>
        <w:ind w:left="5393" w:hanging="316"/>
      </w:pPr>
      <w:rPr>
        <w:rFonts w:hint="default"/>
        <w:lang w:val="en-US" w:eastAsia="zh-CN" w:bidi="ar-SA"/>
      </w:rPr>
    </w:lvl>
    <w:lvl w:ilvl="6">
      <w:start w:val="0"/>
      <w:numFmt w:val="bullet"/>
      <w:lvlText w:val="•"/>
      <w:lvlJc w:val="left"/>
      <w:pPr>
        <w:ind w:left="6412" w:hanging="316"/>
      </w:pPr>
      <w:rPr>
        <w:rFonts w:hint="default"/>
        <w:lang w:val="en-US" w:eastAsia="zh-CN" w:bidi="ar-SA"/>
      </w:rPr>
    </w:lvl>
    <w:lvl w:ilvl="7">
      <w:start w:val="0"/>
      <w:numFmt w:val="bullet"/>
      <w:lvlText w:val="•"/>
      <w:lvlJc w:val="left"/>
      <w:pPr>
        <w:ind w:left="7430" w:hanging="316"/>
      </w:pPr>
      <w:rPr>
        <w:rFonts w:hint="default"/>
        <w:lang w:val="en-US" w:eastAsia="zh-CN" w:bidi="ar-SA"/>
      </w:rPr>
    </w:lvl>
    <w:lvl w:ilvl="8">
      <w:start w:val="0"/>
      <w:numFmt w:val="bullet"/>
      <w:lvlText w:val="•"/>
      <w:lvlJc w:val="left"/>
      <w:pPr>
        <w:ind w:left="8449" w:hanging="316"/>
      </w:pPr>
      <w:rPr>
        <w:rFonts w:hint="default"/>
        <w:lang w:val="en-US" w:eastAsia="zh-CN" w:bidi="ar-SA"/>
      </w:rPr>
    </w:lvl>
  </w:abstractNum>
  <w:abstractNum w:abstractNumId="7">
    <w:nsid w:val="15F39627"/>
    <w:multiLevelType w:val="hybridMultilevel"/>
    <w:tmpl w:val="00000000"/>
    <w:lvl w:ilvl="0">
      <w:start w:val="1"/>
      <w:numFmt w:val="decimal"/>
      <w:lvlText w:val="（%1）"/>
      <w:lvlJc w:val="left"/>
      <w:pPr>
        <w:ind w:left="294" w:hanging="721"/>
        <w:jc w:val="left"/>
      </w:pPr>
      <w:rPr>
        <w:rFonts w:ascii="宋体" w:eastAsia="宋体" w:hAnsi="宋体" w:cs="宋体" w:hint="default"/>
        <w:b w:val="0"/>
        <w:bCs w:val="0"/>
        <w:i w:val="0"/>
        <w:iCs w:val="0"/>
        <w:w w:val="100"/>
        <w:sz w:val="24"/>
        <w:szCs w:val="24"/>
        <w:lang w:val="en-US" w:eastAsia="zh-CN" w:bidi="ar-SA"/>
      </w:rPr>
    </w:lvl>
    <w:lvl w:ilvl="1">
      <w:start w:val="1"/>
      <w:numFmt w:val="decimal"/>
      <w:lvlText w:val="(%2)"/>
      <w:lvlJc w:val="left"/>
      <w:pPr>
        <w:ind w:left="1254" w:hanging="481"/>
        <w:jc w:val="left"/>
      </w:pPr>
      <w:rPr>
        <w:rFonts w:ascii="宋体" w:eastAsia="宋体" w:hAnsi="宋体" w:cs="宋体" w:hint="default"/>
        <w:b w:val="0"/>
        <w:bCs w:val="0"/>
        <w:i w:val="0"/>
        <w:iCs w:val="0"/>
        <w:w w:val="100"/>
        <w:sz w:val="24"/>
        <w:szCs w:val="24"/>
        <w:lang w:val="en-US" w:eastAsia="zh-CN" w:bidi="ar-SA"/>
      </w:rPr>
    </w:lvl>
    <w:lvl w:ilvl="2">
      <w:start w:val="0"/>
      <w:numFmt w:val="bullet"/>
      <w:lvlText w:val="•"/>
      <w:lvlJc w:val="left"/>
      <w:pPr>
        <w:ind w:left="2285" w:hanging="481"/>
      </w:pPr>
      <w:rPr>
        <w:rFonts w:hint="default"/>
        <w:lang w:val="en-US" w:eastAsia="zh-CN" w:bidi="ar-SA"/>
      </w:rPr>
    </w:lvl>
    <w:lvl w:ilvl="3">
      <w:start w:val="0"/>
      <w:numFmt w:val="bullet"/>
      <w:lvlText w:val="•"/>
      <w:lvlJc w:val="left"/>
      <w:pPr>
        <w:ind w:left="3310" w:hanging="481"/>
      </w:pPr>
      <w:rPr>
        <w:rFonts w:hint="default"/>
        <w:lang w:val="en-US" w:eastAsia="zh-CN" w:bidi="ar-SA"/>
      </w:rPr>
    </w:lvl>
    <w:lvl w:ilvl="4">
      <w:start w:val="0"/>
      <w:numFmt w:val="bullet"/>
      <w:lvlText w:val="•"/>
      <w:lvlJc w:val="left"/>
      <w:pPr>
        <w:ind w:left="4335" w:hanging="481"/>
      </w:pPr>
      <w:rPr>
        <w:rFonts w:hint="default"/>
        <w:lang w:val="en-US" w:eastAsia="zh-CN" w:bidi="ar-SA"/>
      </w:rPr>
    </w:lvl>
    <w:lvl w:ilvl="5">
      <w:start w:val="0"/>
      <w:numFmt w:val="bullet"/>
      <w:lvlText w:val="•"/>
      <w:lvlJc w:val="left"/>
      <w:pPr>
        <w:ind w:left="5360" w:hanging="481"/>
      </w:pPr>
      <w:rPr>
        <w:rFonts w:hint="default"/>
        <w:lang w:val="en-US" w:eastAsia="zh-CN" w:bidi="ar-SA"/>
      </w:rPr>
    </w:lvl>
    <w:lvl w:ilvl="6">
      <w:start w:val="0"/>
      <w:numFmt w:val="bullet"/>
      <w:lvlText w:val="•"/>
      <w:lvlJc w:val="left"/>
      <w:pPr>
        <w:ind w:left="6386" w:hanging="481"/>
      </w:pPr>
      <w:rPr>
        <w:rFonts w:hint="default"/>
        <w:lang w:val="en-US" w:eastAsia="zh-CN" w:bidi="ar-SA"/>
      </w:rPr>
    </w:lvl>
    <w:lvl w:ilvl="7">
      <w:start w:val="0"/>
      <w:numFmt w:val="bullet"/>
      <w:lvlText w:val="•"/>
      <w:lvlJc w:val="left"/>
      <w:pPr>
        <w:ind w:left="7411" w:hanging="481"/>
      </w:pPr>
      <w:rPr>
        <w:rFonts w:hint="default"/>
        <w:lang w:val="en-US" w:eastAsia="zh-CN" w:bidi="ar-SA"/>
      </w:rPr>
    </w:lvl>
    <w:lvl w:ilvl="8">
      <w:start w:val="0"/>
      <w:numFmt w:val="bullet"/>
      <w:lvlText w:val="•"/>
      <w:lvlJc w:val="left"/>
      <w:pPr>
        <w:ind w:left="8436" w:hanging="481"/>
      </w:pPr>
      <w:rPr>
        <w:rFonts w:hint="default"/>
        <w:lang w:val="en-US" w:eastAsia="zh-CN" w:bidi="ar-SA"/>
      </w:rPr>
    </w:lvl>
  </w:abstractNum>
  <w:abstractNum w:abstractNumId="8">
    <w:nsid w:val="173A735E"/>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32" w:hanging="263"/>
      </w:pPr>
      <w:rPr>
        <w:rFonts w:hint="default"/>
        <w:lang w:val="en-US" w:eastAsia="zh-CN" w:bidi="ar-SA"/>
      </w:rPr>
    </w:lvl>
    <w:lvl w:ilvl="2">
      <w:start w:val="0"/>
      <w:numFmt w:val="bullet"/>
      <w:lvlText w:val="•"/>
      <w:lvlJc w:val="left"/>
      <w:pPr>
        <w:ind w:left="2705" w:hanging="263"/>
      </w:pPr>
      <w:rPr>
        <w:rFonts w:hint="default"/>
        <w:lang w:val="en-US" w:eastAsia="zh-CN" w:bidi="ar-SA"/>
      </w:rPr>
    </w:lvl>
    <w:lvl w:ilvl="3">
      <w:start w:val="0"/>
      <w:numFmt w:val="bullet"/>
      <w:lvlText w:val="•"/>
      <w:lvlJc w:val="left"/>
      <w:pPr>
        <w:ind w:left="3678" w:hanging="263"/>
      </w:pPr>
      <w:rPr>
        <w:rFonts w:hint="default"/>
        <w:lang w:val="en-US" w:eastAsia="zh-CN" w:bidi="ar-SA"/>
      </w:rPr>
    </w:lvl>
    <w:lvl w:ilvl="4">
      <w:start w:val="0"/>
      <w:numFmt w:val="bullet"/>
      <w:lvlText w:val="•"/>
      <w:lvlJc w:val="left"/>
      <w:pPr>
        <w:ind w:left="4650" w:hanging="263"/>
      </w:pPr>
      <w:rPr>
        <w:rFonts w:hint="default"/>
        <w:lang w:val="en-US" w:eastAsia="zh-CN" w:bidi="ar-SA"/>
      </w:rPr>
    </w:lvl>
    <w:lvl w:ilvl="5">
      <w:start w:val="0"/>
      <w:numFmt w:val="bullet"/>
      <w:lvlText w:val="•"/>
      <w:lvlJc w:val="left"/>
      <w:pPr>
        <w:ind w:left="5623" w:hanging="263"/>
      </w:pPr>
      <w:rPr>
        <w:rFonts w:hint="default"/>
        <w:lang w:val="en-US" w:eastAsia="zh-CN" w:bidi="ar-SA"/>
      </w:rPr>
    </w:lvl>
    <w:lvl w:ilvl="6">
      <w:start w:val="0"/>
      <w:numFmt w:val="bullet"/>
      <w:lvlText w:val="•"/>
      <w:lvlJc w:val="left"/>
      <w:pPr>
        <w:ind w:left="6596" w:hanging="263"/>
      </w:pPr>
      <w:rPr>
        <w:rFonts w:hint="default"/>
        <w:lang w:val="en-US" w:eastAsia="zh-CN" w:bidi="ar-SA"/>
      </w:rPr>
    </w:lvl>
    <w:lvl w:ilvl="7">
      <w:start w:val="0"/>
      <w:numFmt w:val="bullet"/>
      <w:lvlText w:val="•"/>
      <w:lvlJc w:val="left"/>
      <w:pPr>
        <w:ind w:left="7568" w:hanging="263"/>
      </w:pPr>
      <w:rPr>
        <w:rFonts w:hint="default"/>
        <w:lang w:val="en-US" w:eastAsia="zh-CN" w:bidi="ar-SA"/>
      </w:rPr>
    </w:lvl>
    <w:lvl w:ilvl="8">
      <w:start w:val="0"/>
      <w:numFmt w:val="bullet"/>
      <w:lvlText w:val="•"/>
      <w:lvlJc w:val="left"/>
      <w:pPr>
        <w:ind w:left="8541" w:hanging="263"/>
      </w:pPr>
      <w:rPr>
        <w:rFonts w:hint="default"/>
        <w:lang w:val="en-US" w:eastAsia="zh-CN" w:bidi="ar-SA"/>
      </w:rPr>
    </w:lvl>
  </w:abstractNum>
  <w:abstractNum w:abstractNumId="9">
    <w:nsid w:val="1802099F"/>
    <w:multiLevelType w:val="hybridMultilevel"/>
    <w:tmpl w:val="00000000"/>
    <w:lvl w:ilvl="0">
      <w:start w:val="1"/>
      <w:numFmt w:val="decimal"/>
      <w:lvlText w:val="(%1)"/>
      <w:lvlJc w:val="left"/>
      <w:pPr>
        <w:ind w:left="284" w:hanging="480"/>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1300" w:hanging="480"/>
      </w:pPr>
      <w:rPr>
        <w:rFonts w:hint="default"/>
        <w:lang w:val="en-US" w:eastAsia="zh-CN" w:bidi="ar-SA"/>
      </w:rPr>
    </w:lvl>
    <w:lvl w:ilvl="2">
      <w:start w:val="0"/>
      <w:numFmt w:val="bullet"/>
      <w:lvlText w:val="•"/>
      <w:lvlJc w:val="left"/>
      <w:pPr>
        <w:ind w:left="2321" w:hanging="480"/>
      </w:pPr>
      <w:rPr>
        <w:rFonts w:hint="default"/>
        <w:lang w:val="en-US" w:eastAsia="zh-CN" w:bidi="ar-SA"/>
      </w:rPr>
    </w:lvl>
    <w:lvl w:ilvl="3">
      <w:start w:val="0"/>
      <w:numFmt w:val="bullet"/>
      <w:lvlText w:val="•"/>
      <w:lvlJc w:val="left"/>
      <w:pPr>
        <w:ind w:left="3342" w:hanging="480"/>
      </w:pPr>
      <w:rPr>
        <w:rFonts w:hint="default"/>
        <w:lang w:val="en-US" w:eastAsia="zh-CN" w:bidi="ar-SA"/>
      </w:rPr>
    </w:lvl>
    <w:lvl w:ilvl="4">
      <w:start w:val="0"/>
      <w:numFmt w:val="bullet"/>
      <w:lvlText w:val="•"/>
      <w:lvlJc w:val="left"/>
      <w:pPr>
        <w:ind w:left="4362" w:hanging="480"/>
      </w:pPr>
      <w:rPr>
        <w:rFonts w:hint="default"/>
        <w:lang w:val="en-US" w:eastAsia="zh-CN" w:bidi="ar-SA"/>
      </w:rPr>
    </w:lvl>
    <w:lvl w:ilvl="5">
      <w:start w:val="0"/>
      <w:numFmt w:val="bullet"/>
      <w:lvlText w:val="•"/>
      <w:lvlJc w:val="left"/>
      <w:pPr>
        <w:ind w:left="5383" w:hanging="480"/>
      </w:pPr>
      <w:rPr>
        <w:rFonts w:hint="default"/>
        <w:lang w:val="en-US" w:eastAsia="zh-CN" w:bidi="ar-SA"/>
      </w:rPr>
    </w:lvl>
    <w:lvl w:ilvl="6">
      <w:start w:val="0"/>
      <w:numFmt w:val="bullet"/>
      <w:lvlText w:val="•"/>
      <w:lvlJc w:val="left"/>
      <w:pPr>
        <w:ind w:left="6404" w:hanging="480"/>
      </w:pPr>
      <w:rPr>
        <w:rFonts w:hint="default"/>
        <w:lang w:val="en-US" w:eastAsia="zh-CN" w:bidi="ar-SA"/>
      </w:rPr>
    </w:lvl>
    <w:lvl w:ilvl="7">
      <w:start w:val="0"/>
      <w:numFmt w:val="bullet"/>
      <w:lvlText w:val="•"/>
      <w:lvlJc w:val="left"/>
      <w:pPr>
        <w:ind w:left="7424" w:hanging="480"/>
      </w:pPr>
      <w:rPr>
        <w:rFonts w:hint="default"/>
        <w:lang w:val="en-US" w:eastAsia="zh-CN" w:bidi="ar-SA"/>
      </w:rPr>
    </w:lvl>
    <w:lvl w:ilvl="8">
      <w:start w:val="0"/>
      <w:numFmt w:val="bullet"/>
      <w:lvlText w:val="•"/>
      <w:lvlJc w:val="left"/>
      <w:pPr>
        <w:ind w:left="8445" w:hanging="480"/>
      </w:pPr>
      <w:rPr>
        <w:rFonts w:hint="default"/>
        <w:lang w:val="en-US" w:eastAsia="zh-CN" w:bidi="ar-SA"/>
      </w:rPr>
    </w:lvl>
  </w:abstractNum>
  <w:abstractNum w:abstractNumId="10">
    <w:nsid w:val="26610172"/>
    <w:multiLevelType w:val="hybridMultilevel"/>
    <w:tmpl w:val="00000000"/>
    <w:lvl w:ilvl="0">
      <w:start w:val="1"/>
      <w:numFmt w:val="decimal"/>
      <w:lvlText w:val="%1"/>
      <w:lvlJc w:val="left"/>
      <w:pPr>
        <w:ind w:left="504"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498" w:hanging="210"/>
      </w:pPr>
      <w:rPr>
        <w:rFonts w:hint="default"/>
        <w:lang w:val="en-US" w:eastAsia="zh-CN" w:bidi="ar-SA"/>
      </w:rPr>
    </w:lvl>
    <w:lvl w:ilvl="2">
      <w:start w:val="0"/>
      <w:numFmt w:val="bullet"/>
      <w:lvlText w:val="•"/>
      <w:lvlJc w:val="left"/>
      <w:pPr>
        <w:ind w:left="2497" w:hanging="210"/>
      </w:pPr>
      <w:rPr>
        <w:rFonts w:hint="default"/>
        <w:lang w:val="en-US" w:eastAsia="zh-CN" w:bidi="ar-SA"/>
      </w:rPr>
    </w:lvl>
    <w:lvl w:ilvl="3">
      <w:start w:val="0"/>
      <w:numFmt w:val="bullet"/>
      <w:lvlText w:val="•"/>
      <w:lvlJc w:val="left"/>
      <w:pPr>
        <w:ind w:left="3496" w:hanging="210"/>
      </w:pPr>
      <w:rPr>
        <w:rFonts w:hint="default"/>
        <w:lang w:val="en-US" w:eastAsia="zh-CN" w:bidi="ar-SA"/>
      </w:rPr>
    </w:lvl>
    <w:lvl w:ilvl="4">
      <w:start w:val="0"/>
      <w:numFmt w:val="bullet"/>
      <w:lvlText w:val="•"/>
      <w:lvlJc w:val="left"/>
      <w:pPr>
        <w:ind w:left="4494" w:hanging="210"/>
      </w:pPr>
      <w:rPr>
        <w:rFonts w:hint="default"/>
        <w:lang w:val="en-US" w:eastAsia="zh-CN" w:bidi="ar-SA"/>
      </w:rPr>
    </w:lvl>
    <w:lvl w:ilvl="5">
      <w:start w:val="0"/>
      <w:numFmt w:val="bullet"/>
      <w:lvlText w:val="•"/>
      <w:lvlJc w:val="left"/>
      <w:pPr>
        <w:ind w:left="5493" w:hanging="210"/>
      </w:pPr>
      <w:rPr>
        <w:rFonts w:hint="default"/>
        <w:lang w:val="en-US" w:eastAsia="zh-CN" w:bidi="ar-SA"/>
      </w:rPr>
    </w:lvl>
    <w:lvl w:ilvl="6">
      <w:start w:val="0"/>
      <w:numFmt w:val="bullet"/>
      <w:lvlText w:val="•"/>
      <w:lvlJc w:val="left"/>
      <w:pPr>
        <w:ind w:left="6492" w:hanging="210"/>
      </w:pPr>
      <w:rPr>
        <w:rFonts w:hint="default"/>
        <w:lang w:val="en-US" w:eastAsia="zh-CN" w:bidi="ar-SA"/>
      </w:rPr>
    </w:lvl>
    <w:lvl w:ilvl="7">
      <w:start w:val="0"/>
      <w:numFmt w:val="bullet"/>
      <w:lvlText w:val="•"/>
      <w:lvlJc w:val="left"/>
      <w:pPr>
        <w:ind w:left="7490" w:hanging="210"/>
      </w:pPr>
      <w:rPr>
        <w:rFonts w:hint="default"/>
        <w:lang w:val="en-US" w:eastAsia="zh-CN" w:bidi="ar-SA"/>
      </w:rPr>
    </w:lvl>
    <w:lvl w:ilvl="8">
      <w:start w:val="0"/>
      <w:numFmt w:val="bullet"/>
      <w:lvlText w:val="•"/>
      <w:lvlJc w:val="left"/>
      <w:pPr>
        <w:ind w:left="8489" w:hanging="210"/>
      </w:pPr>
      <w:rPr>
        <w:rFonts w:hint="default"/>
        <w:lang w:val="en-US" w:eastAsia="zh-CN" w:bidi="ar-SA"/>
      </w:rPr>
    </w:lvl>
  </w:abstractNum>
  <w:abstractNum w:abstractNumId="11">
    <w:nsid w:val="29564E5B"/>
    <w:multiLevelType w:val="hybridMultilevel"/>
    <w:tmpl w:val="00000000"/>
    <w:lvl w:ilvl="0">
      <w:start w:val="1"/>
      <w:numFmt w:val="decimal"/>
      <w:lvlText w:val="%1."/>
      <w:lvlJc w:val="left"/>
      <w:pPr>
        <w:ind w:left="926"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2"/>
      <w:lvlJc w:val="left"/>
      <w:pPr>
        <w:ind w:left="1081" w:hanging="186"/>
        <w:jc w:val="righ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2125" w:hanging="186"/>
      </w:pPr>
      <w:rPr>
        <w:rFonts w:hint="default"/>
        <w:lang w:val="en-US" w:eastAsia="zh-CN" w:bidi="ar-SA"/>
      </w:rPr>
    </w:lvl>
    <w:lvl w:ilvl="3">
      <w:start w:val="0"/>
      <w:numFmt w:val="bullet"/>
      <w:lvlText w:val="•"/>
      <w:lvlJc w:val="left"/>
      <w:pPr>
        <w:ind w:left="3170" w:hanging="186"/>
      </w:pPr>
      <w:rPr>
        <w:rFonts w:hint="default"/>
        <w:lang w:val="en-US" w:eastAsia="zh-CN" w:bidi="ar-SA"/>
      </w:rPr>
    </w:lvl>
    <w:lvl w:ilvl="4">
      <w:start w:val="0"/>
      <w:numFmt w:val="bullet"/>
      <w:lvlText w:val="•"/>
      <w:lvlJc w:val="left"/>
      <w:pPr>
        <w:ind w:left="4215" w:hanging="186"/>
      </w:pPr>
      <w:rPr>
        <w:rFonts w:hint="default"/>
        <w:lang w:val="en-US" w:eastAsia="zh-CN" w:bidi="ar-SA"/>
      </w:rPr>
    </w:lvl>
    <w:lvl w:ilvl="5">
      <w:start w:val="0"/>
      <w:numFmt w:val="bullet"/>
      <w:lvlText w:val="•"/>
      <w:lvlJc w:val="left"/>
      <w:pPr>
        <w:ind w:left="5260" w:hanging="186"/>
      </w:pPr>
      <w:rPr>
        <w:rFonts w:hint="default"/>
        <w:lang w:val="en-US" w:eastAsia="zh-CN" w:bidi="ar-SA"/>
      </w:rPr>
    </w:lvl>
    <w:lvl w:ilvl="6">
      <w:start w:val="0"/>
      <w:numFmt w:val="bullet"/>
      <w:lvlText w:val="•"/>
      <w:lvlJc w:val="left"/>
      <w:pPr>
        <w:ind w:left="6306" w:hanging="186"/>
      </w:pPr>
      <w:rPr>
        <w:rFonts w:hint="default"/>
        <w:lang w:val="en-US" w:eastAsia="zh-CN" w:bidi="ar-SA"/>
      </w:rPr>
    </w:lvl>
    <w:lvl w:ilvl="7">
      <w:start w:val="0"/>
      <w:numFmt w:val="bullet"/>
      <w:lvlText w:val="•"/>
      <w:lvlJc w:val="left"/>
      <w:pPr>
        <w:ind w:left="7351" w:hanging="186"/>
      </w:pPr>
      <w:rPr>
        <w:rFonts w:hint="default"/>
        <w:lang w:val="en-US" w:eastAsia="zh-CN" w:bidi="ar-SA"/>
      </w:rPr>
    </w:lvl>
    <w:lvl w:ilvl="8">
      <w:start w:val="0"/>
      <w:numFmt w:val="bullet"/>
      <w:lvlText w:val="•"/>
      <w:lvlJc w:val="left"/>
      <w:pPr>
        <w:ind w:left="8396" w:hanging="186"/>
      </w:pPr>
      <w:rPr>
        <w:rFonts w:hint="default"/>
        <w:lang w:val="en-US" w:eastAsia="zh-CN" w:bidi="ar-SA"/>
      </w:rPr>
    </w:lvl>
  </w:abstractNum>
  <w:abstractNum w:abstractNumId="12">
    <w:nsid w:val="308944AC"/>
    <w:multiLevelType w:val="hybridMultilevel"/>
    <w:tmpl w:val="00000000"/>
    <w:lvl w:ilvl="0">
      <w:start w:val="1"/>
      <w:numFmt w:val="decimal"/>
      <w:lvlText w:val="%1."/>
      <w:lvlJc w:val="left"/>
      <w:pPr>
        <w:ind w:left="295"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318" w:hanging="316"/>
      </w:pPr>
      <w:rPr>
        <w:rFonts w:hint="default"/>
        <w:lang w:val="en-US" w:eastAsia="zh-CN" w:bidi="ar-SA"/>
      </w:rPr>
    </w:lvl>
    <w:lvl w:ilvl="2">
      <w:start w:val="0"/>
      <w:numFmt w:val="bullet"/>
      <w:lvlText w:val="•"/>
      <w:lvlJc w:val="left"/>
      <w:pPr>
        <w:ind w:left="2337" w:hanging="316"/>
      </w:pPr>
      <w:rPr>
        <w:rFonts w:hint="default"/>
        <w:lang w:val="en-US" w:eastAsia="zh-CN" w:bidi="ar-SA"/>
      </w:rPr>
    </w:lvl>
    <w:lvl w:ilvl="3">
      <w:start w:val="0"/>
      <w:numFmt w:val="bullet"/>
      <w:lvlText w:val="•"/>
      <w:lvlJc w:val="left"/>
      <w:pPr>
        <w:ind w:left="3356" w:hanging="316"/>
      </w:pPr>
      <w:rPr>
        <w:rFonts w:hint="default"/>
        <w:lang w:val="en-US" w:eastAsia="zh-CN" w:bidi="ar-SA"/>
      </w:rPr>
    </w:lvl>
    <w:lvl w:ilvl="4">
      <w:start w:val="0"/>
      <w:numFmt w:val="bullet"/>
      <w:lvlText w:val="•"/>
      <w:lvlJc w:val="left"/>
      <w:pPr>
        <w:ind w:left="4374" w:hanging="316"/>
      </w:pPr>
      <w:rPr>
        <w:rFonts w:hint="default"/>
        <w:lang w:val="en-US" w:eastAsia="zh-CN" w:bidi="ar-SA"/>
      </w:rPr>
    </w:lvl>
    <w:lvl w:ilvl="5">
      <w:start w:val="0"/>
      <w:numFmt w:val="bullet"/>
      <w:lvlText w:val="•"/>
      <w:lvlJc w:val="left"/>
      <w:pPr>
        <w:ind w:left="5393" w:hanging="316"/>
      </w:pPr>
      <w:rPr>
        <w:rFonts w:hint="default"/>
        <w:lang w:val="en-US" w:eastAsia="zh-CN" w:bidi="ar-SA"/>
      </w:rPr>
    </w:lvl>
    <w:lvl w:ilvl="6">
      <w:start w:val="0"/>
      <w:numFmt w:val="bullet"/>
      <w:lvlText w:val="•"/>
      <w:lvlJc w:val="left"/>
      <w:pPr>
        <w:ind w:left="6412" w:hanging="316"/>
      </w:pPr>
      <w:rPr>
        <w:rFonts w:hint="default"/>
        <w:lang w:val="en-US" w:eastAsia="zh-CN" w:bidi="ar-SA"/>
      </w:rPr>
    </w:lvl>
    <w:lvl w:ilvl="7">
      <w:start w:val="0"/>
      <w:numFmt w:val="bullet"/>
      <w:lvlText w:val="•"/>
      <w:lvlJc w:val="left"/>
      <w:pPr>
        <w:ind w:left="7430" w:hanging="316"/>
      </w:pPr>
      <w:rPr>
        <w:rFonts w:hint="default"/>
        <w:lang w:val="en-US" w:eastAsia="zh-CN" w:bidi="ar-SA"/>
      </w:rPr>
    </w:lvl>
    <w:lvl w:ilvl="8">
      <w:start w:val="0"/>
      <w:numFmt w:val="bullet"/>
      <w:lvlText w:val="•"/>
      <w:lvlJc w:val="left"/>
      <w:pPr>
        <w:ind w:left="8449" w:hanging="316"/>
      </w:pPr>
      <w:rPr>
        <w:rFonts w:hint="default"/>
        <w:lang w:val="en-US" w:eastAsia="zh-CN" w:bidi="ar-SA"/>
      </w:rPr>
    </w:lvl>
  </w:abstractNum>
  <w:abstractNum w:abstractNumId="13">
    <w:nsid w:val="33A4E6A7"/>
    <w:multiLevelType w:val="hybridMultilevel"/>
    <w:tmpl w:val="00000000"/>
    <w:lvl w:ilvl="0">
      <w:start w:val="1"/>
      <w:numFmt w:val="decimal"/>
      <w:lvlText w:val="（%1）"/>
      <w:lvlJc w:val="left"/>
      <w:pPr>
        <w:ind w:left="294" w:hanging="601"/>
        <w:jc w:val="right"/>
      </w:pPr>
      <w:rPr>
        <w:rFonts w:ascii="宋体" w:eastAsia="宋体" w:hAnsi="宋体" w:cs="宋体" w:hint="default"/>
        <w:b w:val="0"/>
        <w:bCs w:val="0"/>
        <w:i w:val="0"/>
        <w:iCs w:val="0"/>
        <w:spacing w:val="-34"/>
        <w:w w:val="100"/>
        <w:sz w:val="22"/>
        <w:szCs w:val="22"/>
        <w:lang w:val="en-US" w:eastAsia="zh-CN" w:bidi="ar-SA"/>
      </w:rPr>
    </w:lvl>
    <w:lvl w:ilvl="1">
      <w:start w:val="0"/>
      <w:numFmt w:val="bullet"/>
      <w:lvlText w:val="•"/>
      <w:lvlJc w:val="left"/>
      <w:pPr>
        <w:ind w:left="1318" w:hanging="601"/>
      </w:pPr>
      <w:rPr>
        <w:rFonts w:hint="default"/>
        <w:lang w:val="en-US" w:eastAsia="zh-CN" w:bidi="ar-SA"/>
      </w:rPr>
    </w:lvl>
    <w:lvl w:ilvl="2">
      <w:start w:val="0"/>
      <w:numFmt w:val="bullet"/>
      <w:lvlText w:val="•"/>
      <w:lvlJc w:val="left"/>
      <w:pPr>
        <w:ind w:left="2337" w:hanging="601"/>
      </w:pPr>
      <w:rPr>
        <w:rFonts w:hint="default"/>
        <w:lang w:val="en-US" w:eastAsia="zh-CN" w:bidi="ar-SA"/>
      </w:rPr>
    </w:lvl>
    <w:lvl w:ilvl="3">
      <w:start w:val="0"/>
      <w:numFmt w:val="bullet"/>
      <w:lvlText w:val="•"/>
      <w:lvlJc w:val="left"/>
      <w:pPr>
        <w:ind w:left="3356"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412" w:hanging="601"/>
      </w:pPr>
      <w:rPr>
        <w:rFonts w:hint="default"/>
        <w:lang w:val="en-US" w:eastAsia="zh-CN" w:bidi="ar-SA"/>
      </w:rPr>
    </w:lvl>
    <w:lvl w:ilvl="7">
      <w:start w:val="0"/>
      <w:numFmt w:val="bullet"/>
      <w:lvlText w:val="•"/>
      <w:lvlJc w:val="left"/>
      <w:pPr>
        <w:ind w:left="7430" w:hanging="601"/>
      </w:pPr>
      <w:rPr>
        <w:rFonts w:hint="default"/>
        <w:lang w:val="en-US" w:eastAsia="zh-CN" w:bidi="ar-SA"/>
      </w:rPr>
    </w:lvl>
    <w:lvl w:ilvl="8">
      <w:start w:val="0"/>
      <w:numFmt w:val="bullet"/>
      <w:lvlText w:val="•"/>
      <w:lvlJc w:val="left"/>
      <w:pPr>
        <w:ind w:left="8449" w:hanging="601"/>
      </w:pPr>
      <w:rPr>
        <w:rFonts w:hint="default"/>
        <w:lang w:val="en-US" w:eastAsia="zh-CN" w:bidi="ar-SA"/>
      </w:rPr>
    </w:lvl>
  </w:abstractNum>
  <w:abstractNum w:abstractNumId="14">
    <w:nsid w:val="3619A625"/>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1255" w:hanging="60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285" w:hanging="601"/>
      </w:pPr>
      <w:rPr>
        <w:rFonts w:hint="default"/>
        <w:lang w:val="en-US" w:eastAsia="zh-CN" w:bidi="ar-SA"/>
      </w:rPr>
    </w:lvl>
    <w:lvl w:ilvl="3">
      <w:start w:val="0"/>
      <w:numFmt w:val="bullet"/>
      <w:lvlText w:val="•"/>
      <w:lvlJc w:val="left"/>
      <w:pPr>
        <w:ind w:left="3310" w:hanging="601"/>
      </w:pPr>
      <w:rPr>
        <w:rFonts w:hint="default"/>
        <w:lang w:val="en-US" w:eastAsia="zh-CN" w:bidi="ar-SA"/>
      </w:rPr>
    </w:lvl>
    <w:lvl w:ilvl="4">
      <w:start w:val="0"/>
      <w:numFmt w:val="bullet"/>
      <w:lvlText w:val="•"/>
      <w:lvlJc w:val="left"/>
      <w:pPr>
        <w:ind w:left="4335" w:hanging="601"/>
      </w:pPr>
      <w:rPr>
        <w:rFonts w:hint="default"/>
        <w:lang w:val="en-US" w:eastAsia="zh-CN" w:bidi="ar-SA"/>
      </w:rPr>
    </w:lvl>
    <w:lvl w:ilvl="5">
      <w:start w:val="0"/>
      <w:numFmt w:val="bullet"/>
      <w:lvlText w:val="•"/>
      <w:lvlJc w:val="left"/>
      <w:pPr>
        <w:ind w:left="5360" w:hanging="601"/>
      </w:pPr>
      <w:rPr>
        <w:rFonts w:hint="default"/>
        <w:lang w:val="en-US" w:eastAsia="zh-CN" w:bidi="ar-SA"/>
      </w:rPr>
    </w:lvl>
    <w:lvl w:ilvl="6">
      <w:start w:val="0"/>
      <w:numFmt w:val="bullet"/>
      <w:lvlText w:val="•"/>
      <w:lvlJc w:val="left"/>
      <w:pPr>
        <w:ind w:left="6386" w:hanging="601"/>
      </w:pPr>
      <w:rPr>
        <w:rFonts w:hint="default"/>
        <w:lang w:val="en-US" w:eastAsia="zh-CN" w:bidi="ar-SA"/>
      </w:rPr>
    </w:lvl>
    <w:lvl w:ilvl="7">
      <w:start w:val="0"/>
      <w:numFmt w:val="bullet"/>
      <w:lvlText w:val="•"/>
      <w:lvlJc w:val="left"/>
      <w:pPr>
        <w:ind w:left="7411" w:hanging="601"/>
      </w:pPr>
      <w:rPr>
        <w:rFonts w:hint="default"/>
        <w:lang w:val="en-US" w:eastAsia="zh-CN" w:bidi="ar-SA"/>
      </w:rPr>
    </w:lvl>
    <w:lvl w:ilvl="8">
      <w:start w:val="0"/>
      <w:numFmt w:val="bullet"/>
      <w:lvlText w:val="•"/>
      <w:lvlJc w:val="left"/>
      <w:pPr>
        <w:ind w:left="8436" w:hanging="601"/>
      </w:pPr>
      <w:rPr>
        <w:rFonts w:hint="default"/>
        <w:lang w:val="en-US" w:eastAsia="zh-CN" w:bidi="ar-SA"/>
      </w:rPr>
    </w:lvl>
  </w:abstractNum>
  <w:abstractNum w:abstractNumId="15">
    <w:nsid w:val="381E7065"/>
    <w:multiLevelType w:val="hybridMultilevel"/>
    <w:tmpl w:val="00000000"/>
    <w:lvl w:ilvl="0">
      <w:start w:val="1"/>
      <w:numFmt w:val="decimal"/>
      <w:lvlText w:val="（%1）"/>
      <w:lvlJc w:val="left"/>
      <w:pPr>
        <w:ind w:left="1299" w:hanging="1006"/>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2218" w:hanging="1006"/>
      </w:pPr>
      <w:rPr>
        <w:rFonts w:hint="default"/>
        <w:lang w:val="en-US" w:eastAsia="zh-CN" w:bidi="ar-SA"/>
      </w:rPr>
    </w:lvl>
    <w:lvl w:ilvl="2">
      <w:start w:val="0"/>
      <w:numFmt w:val="bullet"/>
      <w:lvlText w:val="•"/>
      <w:lvlJc w:val="left"/>
      <w:pPr>
        <w:ind w:left="3137" w:hanging="1006"/>
      </w:pPr>
      <w:rPr>
        <w:rFonts w:hint="default"/>
        <w:lang w:val="en-US" w:eastAsia="zh-CN" w:bidi="ar-SA"/>
      </w:rPr>
    </w:lvl>
    <w:lvl w:ilvl="3">
      <w:start w:val="0"/>
      <w:numFmt w:val="bullet"/>
      <w:lvlText w:val="•"/>
      <w:lvlJc w:val="left"/>
      <w:pPr>
        <w:ind w:left="4056" w:hanging="1006"/>
      </w:pPr>
      <w:rPr>
        <w:rFonts w:hint="default"/>
        <w:lang w:val="en-US" w:eastAsia="zh-CN" w:bidi="ar-SA"/>
      </w:rPr>
    </w:lvl>
    <w:lvl w:ilvl="4">
      <w:start w:val="0"/>
      <w:numFmt w:val="bullet"/>
      <w:lvlText w:val="•"/>
      <w:lvlJc w:val="left"/>
      <w:pPr>
        <w:ind w:left="4974" w:hanging="1006"/>
      </w:pPr>
      <w:rPr>
        <w:rFonts w:hint="default"/>
        <w:lang w:val="en-US" w:eastAsia="zh-CN" w:bidi="ar-SA"/>
      </w:rPr>
    </w:lvl>
    <w:lvl w:ilvl="5">
      <w:start w:val="0"/>
      <w:numFmt w:val="bullet"/>
      <w:lvlText w:val="•"/>
      <w:lvlJc w:val="left"/>
      <w:pPr>
        <w:ind w:left="5893" w:hanging="1006"/>
      </w:pPr>
      <w:rPr>
        <w:rFonts w:hint="default"/>
        <w:lang w:val="en-US" w:eastAsia="zh-CN" w:bidi="ar-SA"/>
      </w:rPr>
    </w:lvl>
    <w:lvl w:ilvl="6">
      <w:start w:val="0"/>
      <w:numFmt w:val="bullet"/>
      <w:lvlText w:val="•"/>
      <w:lvlJc w:val="left"/>
      <w:pPr>
        <w:ind w:left="6812" w:hanging="1006"/>
      </w:pPr>
      <w:rPr>
        <w:rFonts w:hint="default"/>
        <w:lang w:val="en-US" w:eastAsia="zh-CN" w:bidi="ar-SA"/>
      </w:rPr>
    </w:lvl>
    <w:lvl w:ilvl="7">
      <w:start w:val="0"/>
      <w:numFmt w:val="bullet"/>
      <w:lvlText w:val="•"/>
      <w:lvlJc w:val="left"/>
      <w:pPr>
        <w:ind w:left="7730" w:hanging="1006"/>
      </w:pPr>
      <w:rPr>
        <w:rFonts w:hint="default"/>
        <w:lang w:val="en-US" w:eastAsia="zh-CN" w:bidi="ar-SA"/>
      </w:rPr>
    </w:lvl>
    <w:lvl w:ilvl="8">
      <w:start w:val="0"/>
      <w:numFmt w:val="bullet"/>
      <w:lvlText w:val="•"/>
      <w:lvlJc w:val="left"/>
      <w:pPr>
        <w:ind w:left="8649" w:hanging="1006"/>
      </w:pPr>
      <w:rPr>
        <w:rFonts w:hint="default"/>
        <w:lang w:val="en-US" w:eastAsia="zh-CN" w:bidi="ar-SA"/>
      </w:rPr>
    </w:lvl>
  </w:abstractNum>
  <w:abstractNum w:abstractNumId="16">
    <w:nsid w:val="385CBF27"/>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58" w:hanging="601"/>
      </w:pPr>
      <w:rPr>
        <w:rFonts w:hint="default"/>
        <w:lang w:val="en-US" w:eastAsia="zh-CN" w:bidi="ar-SA"/>
      </w:rPr>
    </w:lvl>
    <w:lvl w:ilvl="2">
      <w:start w:val="0"/>
      <w:numFmt w:val="bullet"/>
      <w:lvlText w:val="•"/>
      <w:lvlJc w:val="left"/>
      <w:pPr>
        <w:ind w:left="2817" w:hanging="601"/>
      </w:pPr>
      <w:rPr>
        <w:rFonts w:hint="default"/>
        <w:lang w:val="en-US" w:eastAsia="zh-CN" w:bidi="ar-SA"/>
      </w:rPr>
    </w:lvl>
    <w:lvl w:ilvl="3">
      <w:start w:val="0"/>
      <w:numFmt w:val="bullet"/>
      <w:lvlText w:val="•"/>
      <w:lvlJc w:val="left"/>
      <w:pPr>
        <w:ind w:left="3776" w:hanging="601"/>
      </w:pPr>
      <w:rPr>
        <w:rFonts w:hint="default"/>
        <w:lang w:val="en-US" w:eastAsia="zh-CN" w:bidi="ar-SA"/>
      </w:rPr>
    </w:lvl>
    <w:lvl w:ilvl="4">
      <w:start w:val="0"/>
      <w:numFmt w:val="bullet"/>
      <w:lvlText w:val="•"/>
      <w:lvlJc w:val="left"/>
      <w:pPr>
        <w:ind w:left="4734" w:hanging="601"/>
      </w:pPr>
      <w:rPr>
        <w:rFonts w:hint="default"/>
        <w:lang w:val="en-US" w:eastAsia="zh-CN" w:bidi="ar-SA"/>
      </w:rPr>
    </w:lvl>
    <w:lvl w:ilvl="5">
      <w:start w:val="0"/>
      <w:numFmt w:val="bullet"/>
      <w:lvlText w:val="•"/>
      <w:lvlJc w:val="left"/>
      <w:pPr>
        <w:ind w:left="5693" w:hanging="601"/>
      </w:pPr>
      <w:rPr>
        <w:rFonts w:hint="default"/>
        <w:lang w:val="en-US" w:eastAsia="zh-CN" w:bidi="ar-SA"/>
      </w:rPr>
    </w:lvl>
    <w:lvl w:ilvl="6">
      <w:start w:val="0"/>
      <w:numFmt w:val="bullet"/>
      <w:lvlText w:val="•"/>
      <w:lvlJc w:val="left"/>
      <w:pPr>
        <w:ind w:left="6652" w:hanging="601"/>
      </w:pPr>
      <w:rPr>
        <w:rFonts w:hint="default"/>
        <w:lang w:val="en-US" w:eastAsia="zh-CN" w:bidi="ar-SA"/>
      </w:rPr>
    </w:lvl>
    <w:lvl w:ilvl="7">
      <w:start w:val="0"/>
      <w:numFmt w:val="bullet"/>
      <w:lvlText w:val="•"/>
      <w:lvlJc w:val="left"/>
      <w:pPr>
        <w:ind w:left="7610" w:hanging="601"/>
      </w:pPr>
      <w:rPr>
        <w:rFonts w:hint="default"/>
        <w:lang w:val="en-US" w:eastAsia="zh-CN" w:bidi="ar-SA"/>
      </w:rPr>
    </w:lvl>
    <w:lvl w:ilvl="8">
      <w:start w:val="0"/>
      <w:numFmt w:val="bullet"/>
      <w:lvlText w:val="•"/>
      <w:lvlJc w:val="left"/>
      <w:pPr>
        <w:ind w:left="8569" w:hanging="601"/>
      </w:pPr>
      <w:rPr>
        <w:rFonts w:hint="default"/>
        <w:lang w:val="en-US" w:eastAsia="zh-CN" w:bidi="ar-SA"/>
      </w:rPr>
    </w:lvl>
  </w:abstractNum>
  <w:abstractNum w:abstractNumId="17">
    <w:nsid w:val="3E4311CE"/>
    <w:multiLevelType w:val="hybridMultilevel"/>
    <w:tmpl w:val="00000000"/>
    <w:lvl w:ilvl="0">
      <w:start w:val="1"/>
      <w:numFmt w:val="decimal"/>
      <w:lvlText w:val="（%1）"/>
      <w:lvlJc w:val="left"/>
      <w:pPr>
        <w:ind w:left="294" w:hanging="601"/>
        <w:jc w:val="left"/>
      </w:pPr>
      <w:rPr>
        <w:rFonts w:ascii="宋体" w:eastAsia="宋体" w:hAnsi="宋体" w:cs="宋体" w:hint="default"/>
        <w:b w:val="0"/>
        <w:bCs w:val="0"/>
        <w:i w:val="0"/>
        <w:iCs w:val="0"/>
        <w:spacing w:val="-25"/>
        <w:w w:val="100"/>
        <w:sz w:val="22"/>
        <w:szCs w:val="22"/>
        <w:lang w:val="en-US" w:eastAsia="zh-CN" w:bidi="ar-SA"/>
      </w:rPr>
    </w:lvl>
    <w:lvl w:ilvl="1">
      <w:start w:val="0"/>
      <w:numFmt w:val="bullet"/>
      <w:lvlText w:val="•"/>
      <w:lvlJc w:val="left"/>
      <w:pPr>
        <w:ind w:left="1318" w:hanging="601"/>
      </w:pPr>
      <w:rPr>
        <w:rFonts w:hint="default"/>
        <w:lang w:val="en-US" w:eastAsia="zh-CN" w:bidi="ar-SA"/>
      </w:rPr>
    </w:lvl>
    <w:lvl w:ilvl="2">
      <w:start w:val="0"/>
      <w:numFmt w:val="bullet"/>
      <w:lvlText w:val="•"/>
      <w:lvlJc w:val="left"/>
      <w:pPr>
        <w:ind w:left="2337" w:hanging="601"/>
      </w:pPr>
      <w:rPr>
        <w:rFonts w:hint="default"/>
        <w:lang w:val="en-US" w:eastAsia="zh-CN" w:bidi="ar-SA"/>
      </w:rPr>
    </w:lvl>
    <w:lvl w:ilvl="3">
      <w:start w:val="0"/>
      <w:numFmt w:val="bullet"/>
      <w:lvlText w:val="•"/>
      <w:lvlJc w:val="left"/>
      <w:pPr>
        <w:ind w:left="3356"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412" w:hanging="601"/>
      </w:pPr>
      <w:rPr>
        <w:rFonts w:hint="default"/>
        <w:lang w:val="en-US" w:eastAsia="zh-CN" w:bidi="ar-SA"/>
      </w:rPr>
    </w:lvl>
    <w:lvl w:ilvl="7">
      <w:start w:val="0"/>
      <w:numFmt w:val="bullet"/>
      <w:lvlText w:val="•"/>
      <w:lvlJc w:val="left"/>
      <w:pPr>
        <w:ind w:left="7430" w:hanging="601"/>
      </w:pPr>
      <w:rPr>
        <w:rFonts w:hint="default"/>
        <w:lang w:val="en-US" w:eastAsia="zh-CN" w:bidi="ar-SA"/>
      </w:rPr>
    </w:lvl>
    <w:lvl w:ilvl="8">
      <w:start w:val="0"/>
      <w:numFmt w:val="bullet"/>
      <w:lvlText w:val="•"/>
      <w:lvlJc w:val="left"/>
      <w:pPr>
        <w:ind w:left="8449" w:hanging="601"/>
      </w:pPr>
      <w:rPr>
        <w:rFonts w:hint="default"/>
        <w:lang w:val="en-US" w:eastAsia="zh-CN" w:bidi="ar-SA"/>
      </w:rPr>
    </w:lvl>
  </w:abstractNum>
  <w:abstractNum w:abstractNumId="18">
    <w:nsid w:val="42E8A4BD"/>
    <w:multiLevelType w:val="hybridMultilevel"/>
    <w:tmpl w:val="00000000"/>
    <w:lvl w:ilvl="0">
      <w:start w:val="1"/>
      <w:numFmt w:val="decimal"/>
      <w:lvlText w:val="（%1）"/>
      <w:lvlJc w:val="left"/>
      <w:pPr>
        <w:ind w:left="1448" w:hanging="1155"/>
        <w:jc w:val="left"/>
      </w:pPr>
      <w:rPr>
        <w:rFonts w:ascii="宋体" w:eastAsia="宋体" w:hAnsi="宋体" w:cs="宋体" w:hint="default"/>
        <w:b w:val="0"/>
        <w:bCs w:val="0"/>
        <w:i w:val="0"/>
        <w:iCs w:val="0"/>
        <w:w w:val="100"/>
        <w:sz w:val="24"/>
        <w:szCs w:val="24"/>
        <w:lang w:val="en-US" w:eastAsia="zh-CN" w:bidi="ar-SA"/>
      </w:rPr>
    </w:lvl>
    <w:lvl w:ilvl="1">
      <w:start w:val="1"/>
      <w:numFmt w:val="decimal"/>
      <w:lvlText w:val="（%2）"/>
      <w:lvlJc w:val="left"/>
      <w:pPr>
        <w:ind w:left="294" w:hanging="601"/>
        <w:jc w:val="right"/>
      </w:pPr>
      <w:rPr>
        <w:rFonts w:ascii="宋体" w:eastAsia="宋体" w:hAnsi="宋体" w:cs="宋体" w:hint="default"/>
        <w:b w:val="0"/>
        <w:bCs w:val="0"/>
        <w:i w:val="0"/>
        <w:iCs w:val="0"/>
        <w:spacing w:val="-34"/>
        <w:w w:val="100"/>
        <w:sz w:val="22"/>
        <w:szCs w:val="22"/>
        <w:lang w:val="en-US" w:eastAsia="zh-CN" w:bidi="ar-SA"/>
      </w:rPr>
    </w:lvl>
    <w:lvl w:ilvl="2">
      <w:start w:val="0"/>
      <w:numFmt w:val="bullet"/>
      <w:lvlText w:val="•"/>
      <w:lvlJc w:val="left"/>
      <w:pPr>
        <w:ind w:left="2445" w:hanging="601"/>
      </w:pPr>
      <w:rPr>
        <w:rFonts w:hint="default"/>
        <w:lang w:val="en-US" w:eastAsia="zh-CN" w:bidi="ar-SA"/>
      </w:rPr>
    </w:lvl>
    <w:lvl w:ilvl="3">
      <w:start w:val="0"/>
      <w:numFmt w:val="bullet"/>
      <w:lvlText w:val="•"/>
      <w:lvlJc w:val="left"/>
      <w:pPr>
        <w:ind w:left="3450" w:hanging="601"/>
      </w:pPr>
      <w:rPr>
        <w:rFonts w:hint="default"/>
        <w:lang w:val="en-US" w:eastAsia="zh-CN" w:bidi="ar-SA"/>
      </w:rPr>
    </w:lvl>
    <w:lvl w:ilvl="4">
      <w:start w:val="0"/>
      <w:numFmt w:val="bullet"/>
      <w:lvlText w:val="•"/>
      <w:lvlJc w:val="left"/>
      <w:pPr>
        <w:ind w:left="4455" w:hanging="601"/>
      </w:pPr>
      <w:rPr>
        <w:rFonts w:hint="default"/>
        <w:lang w:val="en-US" w:eastAsia="zh-CN" w:bidi="ar-SA"/>
      </w:rPr>
    </w:lvl>
    <w:lvl w:ilvl="5">
      <w:start w:val="0"/>
      <w:numFmt w:val="bullet"/>
      <w:lvlText w:val="•"/>
      <w:lvlJc w:val="left"/>
      <w:pPr>
        <w:ind w:left="5460" w:hanging="601"/>
      </w:pPr>
      <w:rPr>
        <w:rFonts w:hint="default"/>
        <w:lang w:val="en-US" w:eastAsia="zh-CN" w:bidi="ar-SA"/>
      </w:rPr>
    </w:lvl>
    <w:lvl w:ilvl="6">
      <w:start w:val="0"/>
      <w:numFmt w:val="bullet"/>
      <w:lvlText w:val="•"/>
      <w:lvlJc w:val="left"/>
      <w:pPr>
        <w:ind w:left="6466" w:hanging="601"/>
      </w:pPr>
      <w:rPr>
        <w:rFonts w:hint="default"/>
        <w:lang w:val="en-US" w:eastAsia="zh-CN" w:bidi="ar-SA"/>
      </w:rPr>
    </w:lvl>
    <w:lvl w:ilvl="7">
      <w:start w:val="0"/>
      <w:numFmt w:val="bullet"/>
      <w:lvlText w:val="•"/>
      <w:lvlJc w:val="left"/>
      <w:pPr>
        <w:ind w:left="7471" w:hanging="601"/>
      </w:pPr>
      <w:rPr>
        <w:rFonts w:hint="default"/>
        <w:lang w:val="en-US" w:eastAsia="zh-CN" w:bidi="ar-SA"/>
      </w:rPr>
    </w:lvl>
    <w:lvl w:ilvl="8">
      <w:start w:val="0"/>
      <w:numFmt w:val="bullet"/>
      <w:lvlText w:val="•"/>
      <w:lvlJc w:val="left"/>
      <w:pPr>
        <w:ind w:left="8476" w:hanging="601"/>
      </w:pPr>
      <w:rPr>
        <w:rFonts w:hint="default"/>
        <w:lang w:val="en-US" w:eastAsia="zh-CN" w:bidi="ar-SA"/>
      </w:rPr>
    </w:lvl>
  </w:abstractNum>
  <w:abstractNum w:abstractNumId="19">
    <w:nsid w:val="45303C3B"/>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32" w:hanging="263"/>
      </w:pPr>
      <w:rPr>
        <w:rFonts w:hint="default"/>
        <w:lang w:val="en-US" w:eastAsia="zh-CN" w:bidi="ar-SA"/>
      </w:rPr>
    </w:lvl>
    <w:lvl w:ilvl="2">
      <w:start w:val="0"/>
      <w:numFmt w:val="bullet"/>
      <w:lvlText w:val="•"/>
      <w:lvlJc w:val="left"/>
      <w:pPr>
        <w:ind w:left="2705" w:hanging="263"/>
      </w:pPr>
      <w:rPr>
        <w:rFonts w:hint="default"/>
        <w:lang w:val="en-US" w:eastAsia="zh-CN" w:bidi="ar-SA"/>
      </w:rPr>
    </w:lvl>
    <w:lvl w:ilvl="3">
      <w:start w:val="0"/>
      <w:numFmt w:val="bullet"/>
      <w:lvlText w:val="•"/>
      <w:lvlJc w:val="left"/>
      <w:pPr>
        <w:ind w:left="3678" w:hanging="263"/>
      </w:pPr>
      <w:rPr>
        <w:rFonts w:hint="default"/>
        <w:lang w:val="en-US" w:eastAsia="zh-CN" w:bidi="ar-SA"/>
      </w:rPr>
    </w:lvl>
    <w:lvl w:ilvl="4">
      <w:start w:val="0"/>
      <w:numFmt w:val="bullet"/>
      <w:lvlText w:val="•"/>
      <w:lvlJc w:val="left"/>
      <w:pPr>
        <w:ind w:left="4650" w:hanging="263"/>
      </w:pPr>
      <w:rPr>
        <w:rFonts w:hint="default"/>
        <w:lang w:val="en-US" w:eastAsia="zh-CN" w:bidi="ar-SA"/>
      </w:rPr>
    </w:lvl>
    <w:lvl w:ilvl="5">
      <w:start w:val="0"/>
      <w:numFmt w:val="bullet"/>
      <w:lvlText w:val="•"/>
      <w:lvlJc w:val="left"/>
      <w:pPr>
        <w:ind w:left="5623" w:hanging="263"/>
      </w:pPr>
      <w:rPr>
        <w:rFonts w:hint="default"/>
        <w:lang w:val="en-US" w:eastAsia="zh-CN" w:bidi="ar-SA"/>
      </w:rPr>
    </w:lvl>
    <w:lvl w:ilvl="6">
      <w:start w:val="0"/>
      <w:numFmt w:val="bullet"/>
      <w:lvlText w:val="•"/>
      <w:lvlJc w:val="left"/>
      <w:pPr>
        <w:ind w:left="6596" w:hanging="263"/>
      </w:pPr>
      <w:rPr>
        <w:rFonts w:hint="default"/>
        <w:lang w:val="en-US" w:eastAsia="zh-CN" w:bidi="ar-SA"/>
      </w:rPr>
    </w:lvl>
    <w:lvl w:ilvl="7">
      <w:start w:val="0"/>
      <w:numFmt w:val="bullet"/>
      <w:lvlText w:val="•"/>
      <w:lvlJc w:val="left"/>
      <w:pPr>
        <w:ind w:left="7568" w:hanging="263"/>
      </w:pPr>
      <w:rPr>
        <w:rFonts w:hint="default"/>
        <w:lang w:val="en-US" w:eastAsia="zh-CN" w:bidi="ar-SA"/>
      </w:rPr>
    </w:lvl>
    <w:lvl w:ilvl="8">
      <w:start w:val="0"/>
      <w:numFmt w:val="bullet"/>
      <w:lvlText w:val="•"/>
      <w:lvlJc w:val="left"/>
      <w:pPr>
        <w:ind w:left="8541" w:hanging="263"/>
      </w:pPr>
      <w:rPr>
        <w:rFonts w:hint="default"/>
        <w:lang w:val="en-US" w:eastAsia="zh-CN" w:bidi="ar-SA"/>
      </w:rPr>
    </w:lvl>
  </w:abstractNum>
  <w:abstractNum w:abstractNumId="20">
    <w:nsid w:val="49570AED"/>
    <w:multiLevelType w:val="hybridMultilevel"/>
    <w:tmpl w:val="00000000"/>
    <w:lvl w:ilvl="0">
      <w:start w:val="1"/>
      <w:numFmt w:val="decimal"/>
      <w:lvlText w:val="%1"/>
      <w:lvlJc w:val="left"/>
      <w:pPr>
        <w:ind w:left="682"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60" w:hanging="210"/>
      </w:pPr>
      <w:rPr>
        <w:rFonts w:hint="default"/>
        <w:lang w:val="en-US" w:eastAsia="zh-CN" w:bidi="ar-SA"/>
      </w:rPr>
    </w:lvl>
    <w:lvl w:ilvl="2">
      <w:start w:val="0"/>
      <w:numFmt w:val="bullet"/>
      <w:lvlText w:val="•"/>
      <w:lvlJc w:val="left"/>
      <w:pPr>
        <w:ind w:left="2641" w:hanging="210"/>
      </w:pPr>
      <w:rPr>
        <w:rFonts w:hint="default"/>
        <w:lang w:val="en-US" w:eastAsia="zh-CN" w:bidi="ar-SA"/>
      </w:rPr>
    </w:lvl>
    <w:lvl w:ilvl="3">
      <w:start w:val="0"/>
      <w:numFmt w:val="bullet"/>
      <w:lvlText w:val="•"/>
      <w:lvlJc w:val="left"/>
      <w:pPr>
        <w:ind w:left="3622" w:hanging="210"/>
      </w:pPr>
      <w:rPr>
        <w:rFonts w:hint="default"/>
        <w:lang w:val="en-US" w:eastAsia="zh-CN" w:bidi="ar-SA"/>
      </w:rPr>
    </w:lvl>
    <w:lvl w:ilvl="4">
      <w:start w:val="0"/>
      <w:numFmt w:val="bullet"/>
      <w:lvlText w:val="•"/>
      <w:lvlJc w:val="left"/>
      <w:pPr>
        <w:ind w:left="4602" w:hanging="210"/>
      </w:pPr>
      <w:rPr>
        <w:rFonts w:hint="default"/>
        <w:lang w:val="en-US" w:eastAsia="zh-CN" w:bidi="ar-SA"/>
      </w:rPr>
    </w:lvl>
    <w:lvl w:ilvl="5">
      <w:start w:val="0"/>
      <w:numFmt w:val="bullet"/>
      <w:lvlText w:val="•"/>
      <w:lvlJc w:val="left"/>
      <w:pPr>
        <w:ind w:left="5583" w:hanging="210"/>
      </w:pPr>
      <w:rPr>
        <w:rFonts w:hint="default"/>
        <w:lang w:val="en-US" w:eastAsia="zh-CN" w:bidi="ar-SA"/>
      </w:rPr>
    </w:lvl>
    <w:lvl w:ilvl="6">
      <w:start w:val="0"/>
      <w:numFmt w:val="bullet"/>
      <w:lvlText w:val="•"/>
      <w:lvlJc w:val="left"/>
      <w:pPr>
        <w:ind w:left="6564" w:hanging="210"/>
      </w:pPr>
      <w:rPr>
        <w:rFonts w:hint="default"/>
        <w:lang w:val="en-US" w:eastAsia="zh-CN" w:bidi="ar-SA"/>
      </w:rPr>
    </w:lvl>
    <w:lvl w:ilvl="7">
      <w:start w:val="0"/>
      <w:numFmt w:val="bullet"/>
      <w:lvlText w:val="•"/>
      <w:lvlJc w:val="left"/>
      <w:pPr>
        <w:ind w:left="7544" w:hanging="210"/>
      </w:pPr>
      <w:rPr>
        <w:rFonts w:hint="default"/>
        <w:lang w:val="en-US" w:eastAsia="zh-CN" w:bidi="ar-SA"/>
      </w:rPr>
    </w:lvl>
    <w:lvl w:ilvl="8">
      <w:start w:val="0"/>
      <w:numFmt w:val="bullet"/>
      <w:lvlText w:val="•"/>
      <w:lvlJc w:val="left"/>
      <w:pPr>
        <w:ind w:left="8525" w:hanging="210"/>
      </w:pPr>
      <w:rPr>
        <w:rFonts w:hint="default"/>
        <w:lang w:val="en-US" w:eastAsia="zh-CN" w:bidi="ar-SA"/>
      </w:rPr>
    </w:lvl>
  </w:abstractNum>
  <w:abstractNum w:abstractNumId="21">
    <w:nsid w:val="4BAAEB3B"/>
    <w:multiLevelType w:val="hybridMultilevel"/>
    <w:tmpl w:val="00000000"/>
    <w:lvl w:ilvl="0">
      <w:start w:val="1"/>
      <w:numFmt w:val="decimal"/>
      <w:lvlText w:val="%1."/>
      <w:lvlJc w:val="left"/>
      <w:pPr>
        <w:ind w:left="295"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318" w:hanging="316"/>
      </w:pPr>
      <w:rPr>
        <w:rFonts w:hint="default"/>
        <w:lang w:val="en-US" w:eastAsia="zh-CN" w:bidi="ar-SA"/>
      </w:rPr>
    </w:lvl>
    <w:lvl w:ilvl="2">
      <w:start w:val="0"/>
      <w:numFmt w:val="bullet"/>
      <w:lvlText w:val="•"/>
      <w:lvlJc w:val="left"/>
      <w:pPr>
        <w:ind w:left="2337" w:hanging="316"/>
      </w:pPr>
      <w:rPr>
        <w:rFonts w:hint="default"/>
        <w:lang w:val="en-US" w:eastAsia="zh-CN" w:bidi="ar-SA"/>
      </w:rPr>
    </w:lvl>
    <w:lvl w:ilvl="3">
      <w:start w:val="0"/>
      <w:numFmt w:val="bullet"/>
      <w:lvlText w:val="•"/>
      <w:lvlJc w:val="left"/>
      <w:pPr>
        <w:ind w:left="3356" w:hanging="316"/>
      </w:pPr>
      <w:rPr>
        <w:rFonts w:hint="default"/>
        <w:lang w:val="en-US" w:eastAsia="zh-CN" w:bidi="ar-SA"/>
      </w:rPr>
    </w:lvl>
    <w:lvl w:ilvl="4">
      <w:start w:val="0"/>
      <w:numFmt w:val="bullet"/>
      <w:lvlText w:val="•"/>
      <w:lvlJc w:val="left"/>
      <w:pPr>
        <w:ind w:left="4374" w:hanging="316"/>
      </w:pPr>
      <w:rPr>
        <w:rFonts w:hint="default"/>
        <w:lang w:val="en-US" w:eastAsia="zh-CN" w:bidi="ar-SA"/>
      </w:rPr>
    </w:lvl>
    <w:lvl w:ilvl="5">
      <w:start w:val="0"/>
      <w:numFmt w:val="bullet"/>
      <w:lvlText w:val="•"/>
      <w:lvlJc w:val="left"/>
      <w:pPr>
        <w:ind w:left="5393" w:hanging="316"/>
      </w:pPr>
      <w:rPr>
        <w:rFonts w:hint="default"/>
        <w:lang w:val="en-US" w:eastAsia="zh-CN" w:bidi="ar-SA"/>
      </w:rPr>
    </w:lvl>
    <w:lvl w:ilvl="6">
      <w:start w:val="0"/>
      <w:numFmt w:val="bullet"/>
      <w:lvlText w:val="•"/>
      <w:lvlJc w:val="left"/>
      <w:pPr>
        <w:ind w:left="6412" w:hanging="316"/>
      </w:pPr>
      <w:rPr>
        <w:rFonts w:hint="default"/>
        <w:lang w:val="en-US" w:eastAsia="zh-CN" w:bidi="ar-SA"/>
      </w:rPr>
    </w:lvl>
    <w:lvl w:ilvl="7">
      <w:start w:val="0"/>
      <w:numFmt w:val="bullet"/>
      <w:lvlText w:val="•"/>
      <w:lvlJc w:val="left"/>
      <w:pPr>
        <w:ind w:left="7430" w:hanging="316"/>
      </w:pPr>
      <w:rPr>
        <w:rFonts w:hint="default"/>
        <w:lang w:val="en-US" w:eastAsia="zh-CN" w:bidi="ar-SA"/>
      </w:rPr>
    </w:lvl>
    <w:lvl w:ilvl="8">
      <w:start w:val="0"/>
      <w:numFmt w:val="bullet"/>
      <w:lvlText w:val="•"/>
      <w:lvlJc w:val="left"/>
      <w:pPr>
        <w:ind w:left="8449" w:hanging="316"/>
      </w:pPr>
      <w:rPr>
        <w:rFonts w:hint="default"/>
        <w:lang w:val="en-US" w:eastAsia="zh-CN" w:bidi="ar-SA"/>
      </w:rPr>
    </w:lvl>
  </w:abstractNum>
  <w:abstractNum w:abstractNumId="22">
    <w:nsid w:val="4F67823F"/>
    <w:multiLevelType w:val="hybridMultilevel"/>
    <w:tmpl w:val="00000000"/>
    <w:lvl w:ilvl="0">
      <w:start w:val="1"/>
      <w:numFmt w:val="decimal"/>
      <w:lvlText w:val="（%1）"/>
      <w:lvlJc w:val="left"/>
      <w:pPr>
        <w:ind w:left="294" w:hanging="601"/>
        <w:jc w:val="right"/>
      </w:pPr>
      <w:rPr>
        <w:rFonts w:ascii="宋体" w:eastAsia="宋体" w:hAnsi="宋体" w:cs="宋体" w:hint="default"/>
        <w:b w:val="0"/>
        <w:bCs w:val="0"/>
        <w:i w:val="0"/>
        <w:iCs w:val="0"/>
        <w:spacing w:val="-34"/>
        <w:w w:val="100"/>
        <w:sz w:val="22"/>
        <w:szCs w:val="22"/>
        <w:lang w:val="en-US" w:eastAsia="zh-CN" w:bidi="ar-SA"/>
      </w:rPr>
    </w:lvl>
    <w:lvl w:ilvl="1">
      <w:start w:val="0"/>
      <w:numFmt w:val="bullet"/>
      <w:lvlText w:val="•"/>
      <w:lvlJc w:val="left"/>
      <w:pPr>
        <w:ind w:left="1318" w:hanging="601"/>
      </w:pPr>
      <w:rPr>
        <w:rFonts w:hint="default"/>
        <w:lang w:val="en-US" w:eastAsia="zh-CN" w:bidi="ar-SA"/>
      </w:rPr>
    </w:lvl>
    <w:lvl w:ilvl="2">
      <w:start w:val="0"/>
      <w:numFmt w:val="bullet"/>
      <w:lvlText w:val="•"/>
      <w:lvlJc w:val="left"/>
      <w:pPr>
        <w:ind w:left="2337" w:hanging="601"/>
      </w:pPr>
      <w:rPr>
        <w:rFonts w:hint="default"/>
        <w:lang w:val="en-US" w:eastAsia="zh-CN" w:bidi="ar-SA"/>
      </w:rPr>
    </w:lvl>
    <w:lvl w:ilvl="3">
      <w:start w:val="0"/>
      <w:numFmt w:val="bullet"/>
      <w:lvlText w:val="•"/>
      <w:lvlJc w:val="left"/>
      <w:pPr>
        <w:ind w:left="3356" w:hanging="601"/>
      </w:pPr>
      <w:rPr>
        <w:rFonts w:hint="default"/>
        <w:lang w:val="en-US" w:eastAsia="zh-CN" w:bidi="ar-SA"/>
      </w:rPr>
    </w:lvl>
    <w:lvl w:ilvl="4">
      <w:start w:val="0"/>
      <w:numFmt w:val="bullet"/>
      <w:lvlText w:val="•"/>
      <w:lvlJc w:val="left"/>
      <w:pPr>
        <w:ind w:left="437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412" w:hanging="601"/>
      </w:pPr>
      <w:rPr>
        <w:rFonts w:hint="default"/>
        <w:lang w:val="en-US" w:eastAsia="zh-CN" w:bidi="ar-SA"/>
      </w:rPr>
    </w:lvl>
    <w:lvl w:ilvl="7">
      <w:start w:val="0"/>
      <w:numFmt w:val="bullet"/>
      <w:lvlText w:val="•"/>
      <w:lvlJc w:val="left"/>
      <w:pPr>
        <w:ind w:left="7430" w:hanging="601"/>
      </w:pPr>
      <w:rPr>
        <w:rFonts w:hint="default"/>
        <w:lang w:val="en-US" w:eastAsia="zh-CN" w:bidi="ar-SA"/>
      </w:rPr>
    </w:lvl>
    <w:lvl w:ilvl="8">
      <w:start w:val="0"/>
      <w:numFmt w:val="bullet"/>
      <w:lvlText w:val="•"/>
      <w:lvlJc w:val="left"/>
      <w:pPr>
        <w:ind w:left="8449" w:hanging="601"/>
      </w:pPr>
      <w:rPr>
        <w:rFonts w:hint="default"/>
        <w:lang w:val="en-US" w:eastAsia="zh-CN" w:bidi="ar-SA"/>
      </w:rPr>
    </w:lvl>
  </w:abstractNum>
  <w:abstractNum w:abstractNumId="23">
    <w:nsid w:val="545A2DFE"/>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58" w:hanging="601"/>
      </w:pPr>
      <w:rPr>
        <w:rFonts w:hint="default"/>
        <w:lang w:val="en-US" w:eastAsia="zh-CN" w:bidi="ar-SA"/>
      </w:rPr>
    </w:lvl>
    <w:lvl w:ilvl="2">
      <w:start w:val="0"/>
      <w:numFmt w:val="bullet"/>
      <w:lvlText w:val="•"/>
      <w:lvlJc w:val="left"/>
      <w:pPr>
        <w:ind w:left="2817" w:hanging="601"/>
      </w:pPr>
      <w:rPr>
        <w:rFonts w:hint="default"/>
        <w:lang w:val="en-US" w:eastAsia="zh-CN" w:bidi="ar-SA"/>
      </w:rPr>
    </w:lvl>
    <w:lvl w:ilvl="3">
      <w:start w:val="0"/>
      <w:numFmt w:val="bullet"/>
      <w:lvlText w:val="•"/>
      <w:lvlJc w:val="left"/>
      <w:pPr>
        <w:ind w:left="3776" w:hanging="601"/>
      </w:pPr>
      <w:rPr>
        <w:rFonts w:hint="default"/>
        <w:lang w:val="en-US" w:eastAsia="zh-CN" w:bidi="ar-SA"/>
      </w:rPr>
    </w:lvl>
    <w:lvl w:ilvl="4">
      <w:start w:val="0"/>
      <w:numFmt w:val="bullet"/>
      <w:lvlText w:val="•"/>
      <w:lvlJc w:val="left"/>
      <w:pPr>
        <w:ind w:left="4734" w:hanging="601"/>
      </w:pPr>
      <w:rPr>
        <w:rFonts w:hint="default"/>
        <w:lang w:val="en-US" w:eastAsia="zh-CN" w:bidi="ar-SA"/>
      </w:rPr>
    </w:lvl>
    <w:lvl w:ilvl="5">
      <w:start w:val="0"/>
      <w:numFmt w:val="bullet"/>
      <w:lvlText w:val="•"/>
      <w:lvlJc w:val="left"/>
      <w:pPr>
        <w:ind w:left="5693" w:hanging="601"/>
      </w:pPr>
      <w:rPr>
        <w:rFonts w:hint="default"/>
        <w:lang w:val="en-US" w:eastAsia="zh-CN" w:bidi="ar-SA"/>
      </w:rPr>
    </w:lvl>
    <w:lvl w:ilvl="6">
      <w:start w:val="0"/>
      <w:numFmt w:val="bullet"/>
      <w:lvlText w:val="•"/>
      <w:lvlJc w:val="left"/>
      <w:pPr>
        <w:ind w:left="6652" w:hanging="601"/>
      </w:pPr>
      <w:rPr>
        <w:rFonts w:hint="default"/>
        <w:lang w:val="en-US" w:eastAsia="zh-CN" w:bidi="ar-SA"/>
      </w:rPr>
    </w:lvl>
    <w:lvl w:ilvl="7">
      <w:start w:val="0"/>
      <w:numFmt w:val="bullet"/>
      <w:lvlText w:val="•"/>
      <w:lvlJc w:val="left"/>
      <w:pPr>
        <w:ind w:left="7610" w:hanging="601"/>
      </w:pPr>
      <w:rPr>
        <w:rFonts w:hint="default"/>
        <w:lang w:val="en-US" w:eastAsia="zh-CN" w:bidi="ar-SA"/>
      </w:rPr>
    </w:lvl>
    <w:lvl w:ilvl="8">
      <w:start w:val="0"/>
      <w:numFmt w:val="bullet"/>
      <w:lvlText w:val="•"/>
      <w:lvlJc w:val="left"/>
      <w:pPr>
        <w:ind w:left="8569" w:hanging="601"/>
      </w:pPr>
      <w:rPr>
        <w:rFonts w:hint="default"/>
        <w:lang w:val="en-US" w:eastAsia="zh-CN" w:bidi="ar-SA"/>
      </w:rPr>
    </w:lvl>
  </w:abstractNum>
  <w:abstractNum w:abstractNumId="24">
    <w:nsid w:val="59F0F6B5"/>
    <w:multiLevelType w:val="hybridMultilevel"/>
    <w:tmpl w:val="00000000"/>
    <w:lvl w:ilvl="0">
      <w:start w:val="1"/>
      <w:numFmt w:val="decimal"/>
      <w:lvlText w:val="%1"/>
      <w:lvlJc w:val="left"/>
      <w:pPr>
        <w:ind w:left="504"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2."/>
      <w:lvlJc w:val="left"/>
      <w:pPr>
        <w:ind w:left="1071" w:hanging="328"/>
        <w:jc w:val="left"/>
      </w:pPr>
      <w:rPr>
        <w:rFonts w:ascii="Arial" w:eastAsia="Arial" w:hAnsi="Arial" w:cs="Arial" w:hint="default"/>
        <w:b w:val="0"/>
        <w:bCs w:val="0"/>
        <w:i w:val="0"/>
        <w:iCs w:val="0"/>
        <w:spacing w:val="-1"/>
        <w:w w:val="100"/>
        <w:sz w:val="19"/>
        <w:szCs w:val="19"/>
        <w:lang w:val="en-US" w:eastAsia="zh-CN" w:bidi="ar-SA"/>
      </w:rPr>
    </w:lvl>
    <w:lvl w:ilvl="2">
      <w:start w:val="0"/>
      <w:numFmt w:val="bullet"/>
      <w:lvlText w:val="•"/>
      <w:lvlJc w:val="left"/>
      <w:pPr>
        <w:ind w:left="2125" w:hanging="328"/>
      </w:pPr>
      <w:rPr>
        <w:rFonts w:hint="default"/>
        <w:lang w:val="en-US" w:eastAsia="zh-CN" w:bidi="ar-SA"/>
      </w:rPr>
    </w:lvl>
    <w:lvl w:ilvl="3">
      <w:start w:val="0"/>
      <w:numFmt w:val="bullet"/>
      <w:lvlText w:val="•"/>
      <w:lvlJc w:val="left"/>
      <w:pPr>
        <w:ind w:left="3170" w:hanging="328"/>
      </w:pPr>
      <w:rPr>
        <w:rFonts w:hint="default"/>
        <w:lang w:val="en-US" w:eastAsia="zh-CN" w:bidi="ar-SA"/>
      </w:rPr>
    </w:lvl>
    <w:lvl w:ilvl="4">
      <w:start w:val="0"/>
      <w:numFmt w:val="bullet"/>
      <w:lvlText w:val="•"/>
      <w:lvlJc w:val="left"/>
      <w:pPr>
        <w:ind w:left="4215" w:hanging="328"/>
      </w:pPr>
      <w:rPr>
        <w:rFonts w:hint="default"/>
        <w:lang w:val="en-US" w:eastAsia="zh-CN" w:bidi="ar-SA"/>
      </w:rPr>
    </w:lvl>
    <w:lvl w:ilvl="5">
      <w:start w:val="0"/>
      <w:numFmt w:val="bullet"/>
      <w:lvlText w:val="•"/>
      <w:lvlJc w:val="left"/>
      <w:pPr>
        <w:ind w:left="5260" w:hanging="328"/>
      </w:pPr>
      <w:rPr>
        <w:rFonts w:hint="default"/>
        <w:lang w:val="en-US" w:eastAsia="zh-CN" w:bidi="ar-SA"/>
      </w:rPr>
    </w:lvl>
    <w:lvl w:ilvl="6">
      <w:start w:val="0"/>
      <w:numFmt w:val="bullet"/>
      <w:lvlText w:val="•"/>
      <w:lvlJc w:val="left"/>
      <w:pPr>
        <w:ind w:left="6306" w:hanging="328"/>
      </w:pPr>
      <w:rPr>
        <w:rFonts w:hint="default"/>
        <w:lang w:val="en-US" w:eastAsia="zh-CN" w:bidi="ar-SA"/>
      </w:rPr>
    </w:lvl>
    <w:lvl w:ilvl="7">
      <w:start w:val="0"/>
      <w:numFmt w:val="bullet"/>
      <w:lvlText w:val="•"/>
      <w:lvlJc w:val="left"/>
      <w:pPr>
        <w:ind w:left="7351" w:hanging="328"/>
      </w:pPr>
      <w:rPr>
        <w:rFonts w:hint="default"/>
        <w:lang w:val="en-US" w:eastAsia="zh-CN" w:bidi="ar-SA"/>
      </w:rPr>
    </w:lvl>
    <w:lvl w:ilvl="8">
      <w:start w:val="0"/>
      <w:numFmt w:val="bullet"/>
      <w:lvlText w:val="•"/>
      <w:lvlJc w:val="left"/>
      <w:pPr>
        <w:ind w:left="8396" w:hanging="328"/>
      </w:pPr>
      <w:rPr>
        <w:rFonts w:hint="default"/>
        <w:lang w:val="en-US" w:eastAsia="zh-CN" w:bidi="ar-SA"/>
      </w:rPr>
    </w:lvl>
  </w:abstractNum>
  <w:abstractNum w:abstractNumId="25">
    <w:nsid w:val="5A098979"/>
    <w:multiLevelType w:val="hybridMultilevel"/>
    <w:tmpl w:val="00000000"/>
    <w:lvl w:ilvl="0">
      <w:start w:val="1"/>
      <w:numFmt w:val="decimal"/>
      <w:lvlText w:val="(%1)"/>
      <w:lvlJc w:val="left"/>
      <w:pPr>
        <w:ind w:left="1254" w:hanging="480"/>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2182" w:hanging="480"/>
      </w:pPr>
      <w:rPr>
        <w:rFonts w:hint="default"/>
        <w:lang w:val="en-US" w:eastAsia="zh-CN" w:bidi="ar-SA"/>
      </w:rPr>
    </w:lvl>
    <w:lvl w:ilvl="2">
      <w:start w:val="0"/>
      <w:numFmt w:val="bullet"/>
      <w:lvlText w:val="•"/>
      <w:lvlJc w:val="left"/>
      <w:pPr>
        <w:ind w:left="3105" w:hanging="480"/>
      </w:pPr>
      <w:rPr>
        <w:rFonts w:hint="default"/>
        <w:lang w:val="en-US" w:eastAsia="zh-CN" w:bidi="ar-SA"/>
      </w:rPr>
    </w:lvl>
    <w:lvl w:ilvl="3">
      <w:start w:val="0"/>
      <w:numFmt w:val="bullet"/>
      <w:lvlText w:val="•"/>
      <w:lvlJc w:val="left"/>
      <w:pPr>
        <w:ind w:left="4028" w:hanging="480"/>
      </w:pPr>
      <w:rPr>
        <w:rFonts w:hint="default"/>
        <w:lang w:val="en-US" w:eastAsia="zh-CN" w:bidi="ar-SA"/>
      </w:rPr>
    </w:lvl>
    <w:lvl w:ilvl="4">
      <w:start w:val="0"/>
      <w:numFmt w:val="bullet"/>
      <w:lvlText w:val="•"/>
      <w:lvlJc w:val="left"/>
      <w:pPr>
        <w:ind w:left="4950" w:hanging="480"/>
      </w:pPr>
      <w:rPr>
        <w:rFonts w:hint="default"/>
        <w:lang w:val="en-US" w:eastAsia="zh-CN" w:bidi="ar-SA"/>
      </w:rPr>
    </w:lvl>
    <w:lvl w:ilvl="5">
      <w:start w:val="0"/>
      <w:numFmt w:val="bullet"/>
      <w:lvlText w:val="•"/>
      <w:lvlJc w:val="left"/>
      <w:pPr>
        <w:ind w:left="5873" w:hanging="480"/>
      </w:pPr>
      <w:rPr>
        <w:rFonts w:hint="default"/>
        <w:lang w:val="en-US" w:eastAsia="zh-CN" w:bidi="ar-SA"/>
      </w:rPr>
    </w:lvl>
    <w:lvl w:ilvl="6">
      <w:start w:val="0"/>
      <w:numFmt w:val="bullet"/>
      <w:lvlText w:val="•"/>
      <w:lvlJc w:val="left"/>
      <w:pPr>
        <w:ind w:left="6796" w:hanging="480"/>
      </w:pPr>
      <w:rPr>
        <w:rFonts w:hint="default"/>
        <w:lang w:val="en-US" w:eastAsia="zh-CN" w:bidi="ar-SA"/>
      </w:rPr>
    </w:lvl>
    <w:lvl w:ilvl="7">
      <w:start w:val="0"/>
      <w:numFmt w:val="bullet"/>
      <w:lvlText w:val="•"/>
      <w:lvlJc w:val="left"/>
      <w:pPr>
        <w:ind w:left="7718" w:hanging="480"/>
      </w:pPr>
      <w:rPr>
        <w:rFonts w:hint="default"/>
        <w:lang w:val="en-US" w:eastAsia="zh-CN" w:bidi="ar-SA"/>
      </w:rPr>
    </w:lvl>
    <w:lvl w:ilvl="8">
      <w:start w:val="0"/>
      <w:numFmt w:val="bullet"/>
      <w:lvlText w:val="•"/>
      <w:lvlJc w:val="left"/>
      <w:pPr>
        <w:ind w:left="8641" w:hanging="480"/>
      </w:pPr>
      <w:rPr>
        <w:rFonts w:hint="default"/>
        <w:lang w:val="en-US" w:eastAsia="zh-CN" w:bidi="ar-SA"/>
      </w:rPr>
    </w:lvl>
  </w:abstractNum>
  <w:abstractNum w:abstractNumId="26">
    <w:nsid w:val="6D35E6B5"/>
    <w:multiLevelType w:val="hybridMultilevel"/>
    <w:tmpl w:val="00000000"/>
    <w:lvl w:ilvl="0">
      <w:start w:val="1"/>
      <w:numFmt w:val="decimal"/>
      <w:lvlText w:val="%1."/>
      <w:lvlJc w:val="left"/>
      <w:pPr>
        <w:ind w:left="295"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318" w:hanging="316"/>
      </w:pPr>
      <w:rPr>
        <w:rFonts w:hint="default"/>
        <w:lang w:val="en-US" w:eastAsia="zh-CN" w:bidi="ar-SA"/>
      </w:rPr>
    </w:lvl>
    <w:lvl w:ilvl="2">
      <w:start w:val="0"/>
      <w:numFmt w:val="bullet"/>
      <w:lvlText w:val="•"/>
      <w:lvlJc w:val="left"/>
      <w:pPr>
        <w:ind w:left="2337" w:hanging="316"/>
      </w:pPr>
      <w:rPr>
        <w:rFonts w:hint="default"/>
        <w:lang w:val="en-US" w:eastAsia="zh-CN" w:bidi="ar-SA"/>
      </w:rPr>
    </w:lvl>
    <w:lvl w:ilvl="3">
      <w:start w:val="0"/>
      <w:numFmt w:val="bullet"/>
      <w:lvlText w:val="•"/>
      <w:lvlJc w:val="left"/>
      <w:pPr>
        <w:ind w:left="3356" w:hanging="316"/>
      </w:pPr>
      <w:rPr>
        <w:rFonts w:hint="default"/>
        <w:lang w:val="en-US" w:eastAsia="zh-CN" w:bidi="ar-SA"/>
      </w:rPr>
    </w:lvl>
    <w:lvl w:ilvl="4">
      <w:start w:val="0"/>
      <w:numFmt w:val="bullet"/>
      <w:lvlText w:val="•"/>
      <w:lvlJc w:val="left"/>
      <w:pPr>
        <w:ind w:left="4374" w:hanging="316"/>
      </w:pPr>
      <w:rPr>
        <w:rFonts w:hint="default"/>
        <w:lang w:val="en-US" w:eastAsia="zh-CN" w:bidi="ar-SA"/>
      </w:rPr>
    </w:lvl>
    <w:lvl w:ilvl="5">
      <w:start w:val="0"/>
      <w:numFmt w:val="bullet"/>
      <w:lvlText w:val="•"/>
      <w:lvlJc w:val="left"/>
      <w:pPr>
        <w:ind w:left="5393" w:hanging="316"/>
      </w:pPr>
      <w:rPr>
        <w:rFonts w:hint="default"/>
        <w:lang w:val="en-US" w:eastAsia="zh-CN" w:bidi="ar-SA"/>
      </w:rPr>
    </w:lvl>
    <w:lvl w:ilvl="6">
      <w:start w:val="0"/>
      <w:numFmt w:val="bullet"/>
      <w:lvlText w:val="•"/>
      <w:lvlJc w:val="left"/>
      <w:pPr>
        <w:ind w:left="6412" w:hanging="316"/>
      </w:pPr>
      <w:rPr>
        <w:rFonts w:hint="default"/>
        <w:lang w:val="en-US" w:eastAsia="zh-CN" w:bidi="ar-SA"/>
      </w:rPr>
    </w:lvl>
    <w:lvl w:ilvl="7">
      <w:start w:val="0"/>
      <w:numFmt w:val="bullet"/>
      <w:lvlText w:val="•"/>
      <w:lvlJc w:val="left"/>
      <w:pPr>
        <w:ind w:left="7430" w:hanging="316"/>
      </w:pPr>
      <w:rPr>
        <w:rFonts w:hint="default"/>
        <w:lang w:val="en-US" w:eastAsia="zh-CN" w:bidi="ar-SA"/>
      </w:rPr>
    </w:lvl>
    <w:lvl w:ilvl="8">
      <w:start w:val="0"/>
      <w:numFmt w:val="bullet"/>
      <w:lvlText w:val="•"/>
      <w:lvlJc w:val="left"/>
      <w:pPr>
        <w:ind w:left="8449" w:hanging="316"/>
      </w:pPr>
      <w:rPr>
        <w:rFonts w:hint="default"/>
        <w:lang w:val="en-US" w:eastAsia="zh-CN" w:bidi="ar-SA"/>
      </w:rPr>
    </w:lvl>
  </w:abstractNum>
  <w:abstractNum w:abstractNumId="27">
    <w:nsid w:val="708BAED3"/>
    <w:multiLevelType w:val="hybridMultilevel"/>
    <w:tmpl w:val="00000000"/>
    <w:lvl w:ilvl="0">
      <w:start w:val="1"/>
      <w:numFmt w:val="decimal"/>
      <w:lvlText w:val="（%1）"/>
      <w:lvlJc w:val="left"/>
      <w:pPr>
        <w:ind w:left="895" w:hanging="601"/>
        <w:jc w:val="righ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58" w:hanging="601"/>
      </w:pPr>
      <w:rPr>
        <w:rFonts w:hint="default"/>
        <w:lang w:val="en-US" w:eastAsia="zh-CN" w:bidi="ar-SA"/>
      </w:rPr>
    </w:lvl>
    <w:lvl w:ilvl="2">
      <w:start w:val="0"/>
      <w:numFmt w:val="bullet"/>
      <w:lvlText w:val="•"/>
      <w:lvlJc w:val="left"/>
      <w:pPr>
        <w:ind w:left="2817" w:hanging="601"/>
      </w:pPr>
      <w:rPr>
        <w:rFonts w:hint="default"/>
        <w:lang w:val="en-US" w:eastAsia="zh-CN" w:bidi="ar-SA"/>
      </w:rPr>
    </w:lvl>
    <w:lvl w:ilvl="3">
      <w:start w:val="0"/>
      <w:numFmt w:val="bullet"/>
      <w:lvlText w:val="•"/>
      <w:lvlJc w:val="left"/>
      <w:pPr>
        <w:ind w:left="3776" w:hanging="601"/>
      </w:pPr>
      <w:rPr>
        <w:rFonts w:hint="default"/>
        <w:lang w:val="en-US" w:eastAsia="zh-CN" w:bidi="ar-SA"/>
      </w:rPr>
    </w:lvl>
    <w:lvl w:ilvl="4">
      <w:start w:val="0"/>
      <w:numFmt w:val="bullet"/>
      <w:lvlText w:val="•"/>
      <w:lvlJc w:val="left"/>
      <w:pPr>
        <w:ind w:left="4734" w:hanging="601"/>
      </w:pPr>
      <w:rPr>
        <w:rFonts w:hint="default"/>
        <w:lang w:val="en-US" w:eastAsia="zh-CN" w:bidi="ar-SA"/>
      </w:rPr>
    </w:lvl>
    <w:lvl w:ilvl="5">
      <w:start w:val="0"/>
      <w:numFmt w:val="bullet"/>
      <w:lvlText w:val="•"/>
      <w:lvlJc w:val="left"/>
      <w:pPr>
        <w:ind w:left="5693" w:hanging="601"/>
      </w:pPr>
      <w:rPr>
        <w:rFonts w:hint="default"/>
        <w:lang w:val="en-US" w:eastAsia="zh-CN" w:bidi="ar-SA"/>
      </w:rPr>
    </w:lvl>
    <w:lvl w:ilvl="6">
      <w:start w:val="0"/>
      <w:numFmt w:val="bullet"/>
      <w:lvlText w:val="•"/>
      <w:lvlJc w:val="left"/>
      <w:pPr>
        <w:ind w:left="6652" w:hanging="601"/>
      </w:pPr>
      <w:rPr>
        <w:rFonts w:hint="default"/>
        <w:lang w:val="en-US" w:eastAsia="zh-CN" w:bidi="ar-SA"/>
      </w:rPr>
    </w:lvl>
    <w:lvl w:ilvl="7">
      <w:start w:val="0"/>
      <w:numFmt w:val="bullet"/>
      <w:lvlText w:val="•"/>
      <w:lvlJc w:val="left"/>
      <w:pPr>
        <w:ind w:left="7610" w:hanging="601"/>
      </w:pPr>
      <w:rPr>
        <w:rFonts w:hint="default"/>
        <w:lang w:val="en-US" w:eastAsia="zh-CN" w:bidi="ar-SA"/>
      </w:rPr>
    </w:lvl>
    <w:lvl w:ilvl="8">
      <w:start w:val="0"/>
      <w:numFmt w:val="bullet"/>
      <w:lvlText w:val="•"/>
      <w:lvlJc w:val="left"/>
      <w:pPr>
        <w:ind w:left="8569" w:hanging="601"/>
      </w:pPr>
      <w:rPr>
        <w:rFonts w:hint="default"/>
        <w:lang w:val="en-US" w:eastAsia="zh-CN" w:bidi="ar-SA"/>
      </w:rPr>
    </w:lvl>
  </w:abstractNum>
  <w:abstractNum w:abstractNumId="28">
    <w:nsid w:val="71700F71"/>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32" w:hanging="263"/>
      </w:pPr>
      <w:rPr>
        <w:rFonts w:hint="default"/>
        <w:lang w:val="en-US" w:eastAsia="zh-CN" w:bidi="ar-SA"/>
      </w:rPr>
    </w:lvl>
    <w:lvl w:ilvl="2">
      <w:start w:val="0"/>
      <w:numFmt w:val="bullet"/>
      <w:lvlText w:val="•"/>
      <w:lvlJc w:val="left"/>
      <w:pPr>
        <w:ind w:left="2705" w:hanging="263"/>
      </w:pPr>
      <w:rPr>
        <w:rFonts w:hint="default"/>
        <w:lang w:val="en-US" w:eastAsia="zh-CN" w:bidi="ar-SA"/>
      </w:rPr>
    </w:lvl>
    <w:lvl w:ilvl="3">
      <w:start w:val="0"/>
      <w:numFmt w:val="bullet"/>
      <w:lvlText w:val="•"/>
      <w:lvlJc w:val="left"/>
      <w:pPr>
        <w:ind w:left="3678" w:hanging="263"/>
      </w:pPr>
      <w:rPr>
        <w:rFonts w:hint="default"/>
        <w:lang w:val="en-US" w:eastAsia="zh-CN" w:bidi="ar-SA"/>
      </w:rPr>
    </w:lvl>
    <w:lvl w:ilvl="4">
      <w:start w:val="0"/>
      <w:numFmt w:val="bullet"/>
      <w:lvlText w:val="•"/>
      <w:lvlJc w:val="left"/>
      <w:pPr>
        <w:ind w:left="4650" w:hanging="263"/>
      </w:pPr>
      <w:rPr>
        <w:rFonts w:hint="default"/>
        <w:lang w:val="en-US" w:eastAsia="zh-CN" w:bidi="ar-SA"/>
      </w:rPr>
    </w:lvl>
    <w:lvl w:ilvl="5">
      <w:start w:val="0"/>
      <w:numFmt w:val="bullet"/>
      <w:lvlText w:val="•"/>
      <w:lvlJc w:val="left"/>
      <w:pPr>
        <w:ind w:left="5623" w:hanging="263"/>
      </w:pPr>
      <w:rPr>
        <w:rFonts w:hint="default"/>
        <w:lang w:val="en-US" w:eastAsia="zh-CN" w:bidi="ar-SA"/>
      </w:rPr>
    </w:lvl>
    <w:lvl w:ilvl="6">
      <w:start w:val="0"/>
      <w:numFmt w:val="bullet"/>
      <w:lvlText w:val="•"/>
      <w:lvlJc w:val="left"/>
      <w:pPr>
        <w:ind w:left="6596" w:hanging="263"/>
      </w:pPr>
      <w:rPr>
        <w:rFonts w:hint="default"/>
        <w:lang w:val="en-US" w:eastAsia="zh-CN" w:bidi="ar-SA"/>
      </w:rPr>
    </w:lvl>
    <w:lvl w:ilvl="7">
      <w:start w:val="0"/>
      <w:numFmt w:val="bullet"/>
      <w:lvlText w:val="•"/>
      <w:lvlJc w:val="left"/>
      <w:pPr>
        <w:ind w:left="7568" w:hanging="263"/>
      </w:pPr>
      <w:rPr>
        <w:rFonts w:hint="default"/>
        <w:lang w:val="en-US" w:eastAsia="zh-CN" w:bidi="ar-SA"/>
      </w:rPr>
    </w:lvl>
    <w:lvl w:ilvl="8">
      <w:start w:val="0"/>
      <w:numFmt w:val="bullet"/>
      <w:lvlText w:val="•"/>
      <w:lvlJc w:val="left"/>
      <w:pPr>
        <w:ind w:left="8541" w:hanging="263"/>
      </w:pPr>
      <w:rPr>
        <w:rFonts w:hint="default"/>
        <w:lang w:val="en-US" w:eastAsia="zh-CN" w:bidi="ar-SA"/>
      </w:rPr>
    </w:lvl>
  </w:abstractNum>
  <w:abstractNum w:abstractNumId="29">
    <w:nsid w:val="730E01D2"/>
    <w:multiLevelType w:val="hybridMultilevel"/>
    <w:tmpl w:val="00000000"/>
    <w:lvl w:ilvl="0">
      <w:start w:val="1"/>
      <w:numFmt w:val="decimal"/>
      <w:lvlText w:val="%1."/>
      <w:lvlJc w:val="left"/>
      <w:pPr>
        <w:ind w:left="295" w:hanging="318"/>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318" w:hanging="318"/>
      </w:pPr>
      <w:rPr>
        <w:rFonts w:hint="default"/>
        <w:lang w:val="en-US" w:eastAsia="zh-CN" w:bidi="ar-SA"/>
      </w:rPr>
    </w:lvl>
    <w:lvl w:ilvl="2">
      <w:start w:val="0"/>
      <w:numFmt w:val="bullet"/>
      <w:lvlText w:val="•"/>
      <w:lvlJc w:val="left"/>
      <w:pPr>
        <w:ind w:left="2337" w:hanging="318"/>
      </w:pPr>
      <w:rPr>
        <w:rFonts w:hint="default"/>
        <w:lang w:val="en-US" w:eastAsia="zh-CN" w:bidi="ar-SA"/>
      </w:rPr>
    </w:lvl>
    <w:lvl w:ilvl="3">
      <w:start w:val="0"/>
      <w:numFmt w:val="bullet"/>
      <w:lvlText w:val="•"/>
      <w:lvlJc w:val="left"/>
      <w:pPr>
        <w:ind w:left="3356" w:hanging="318"/>
      </w:pPr>
      <w:rPr>
        <w:rFonts w:hint="default"/>
        <w:lang w:val="en-US" w:eastAsia="zh-CN" w:bidi="ar-SA"/>
      </w:rPr>
    </w:lvl>
    <w:lvl w:ilvl="4">
      <w:start w:val="0"/>
      <w:numFmt w:val="bullet"/>
      <w:lvlText w:val="•"/>
      <w:lvlJc w:val="left"/>
      <w:pPr>
        <w:ind w:left="4374" w:hanging="318"/>
      </w:pPr>
      <w:rPr>
        <w:rFonts w:hint="default"/>
        <w:lang w:val="en-US" w:eastAsia="zh-CN" w:bidi="ar-SA"/>
      </w:rPr>
    </w:lvl>
    <w:lvl w:ilvl="5">
      <w:start w:val="0"/>
      <w:numFmt w:val="bullet"/>
      <w:lvlText w:val="•"/>
      <w:lvlJc w:val="left"/>
      <w:pPr>
        <w:ind w:left="5393" w:hanging="318"/>
      </w:pPr>
      <w:rPr>
        <w:rFonts w:hint="default"/>
        <w:lang w:val="en-US" w:eastAsia="zh-CN" w:bidi="ar-SA"/>
      </w:rPr>
    </w:lvl>
    <w:lvl w:ilvl="6">
      <w:start w:val="0"/>
      <w:numFmt w:val="bullet"/>
      <w:lvlText w:val="•"/>
      <w:lvlJc w:val="left"/>
      <w:pPr>
        <w:ind w:left="6412" w:hanging="318"/>
      </w:pPr>
      <w:rPr>
        <w:rFonts w:hint="default"/>
        <w:lang w:val="en-US" w:eastAsia="zh-CN" w:bidi="ar-SA"/>
      </w:rPr>
    </w:lvl>
    <w:lvl w:ilvl="7">
      <w:start w:val="0"/>
      <w:numFmt w:val="bullet"/>
      <w:lvlText w:val="•"/>
      <w:lvlJc w:val="left"/>
      <w:pPr>
        <w:ind w:left="7430" w:hanging="318"/>
      </w:pPr>
      <w:rPr>
        <w:rFonts w:hint="default"/>
        <w:lang w:val="en-US" w:eastAsia="zh-CN" w:bidi="ar-SA"/>
      </w:rPr>
    </w:lvl>
    <w:lvl w:ilvl="8">
      <w:start w:val="0"/>
      <w:numFmt w:val="bullet"/>
      <w:lvlText w:val="•"/>
      <w:lvlJc w:val="left"/>
      <w:pPr>
        <w:ind w:left="8449" w:hanging="318"/>
      </w:pPr>
      <w:rPr>
        <w:rFonts w:hint="default"/>
        <w:lang w:val="en-US" w:eastAsia="zh-CN" w:bidi="ar-SA"/>
      </w:rPr>
    </w:lvl>
  </w:abstractNum>
  <w:abstractNum w:abstractNumId="30">
    <w:nsid w:val="7A523546"/>
    <w:multiLevelType w:val="hybridMultilevel"/>
    <w:tmpl w:val="00000000"/>
    <w:lvl w:ilvl="0">
      <w:start w:val="1"/>
      <w:numFmt w:val="decimal"/>
      <w:lvlText w:val="(%1)"/>
      <w:lvlJc w:val="left"/>
      <w:pPr>
        <w:ind w:left="294" w:hanging="481"/>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1318" w:hanging="481"/>
      </w:pPr>
      <w:rPr>
        <w:rFonts w:hint="default"/>
        <w:lang w:val="en-US" w:eastAsia="zh-CN" w:bidi="ar-SA"/>
      </w:rPr>
    </w:lvl>
    <w:lvl w:ilvl="2">
      <w:start w:val="0"/>
      <w:numFmt w:val="bullet"/>
      <w:lvlText w:val="•"/>
      <w:lvlJc w:val="left"/>
      <w:pPr>
        <w:ind w:left="2337" w:hanging="481"/>
      </w:pPr>
      <w:rPr>
        <w:rFonts w:hint="default"/>
        <w:lang w:val="en-US" w:eastAsia="zh-CN" w:bidi="ar-SA"/>
      </w:rPr>
    </w:lvl>
    <w:lvl w:ilvl="3">
      <w:start w:val="0"/>
      <w:numFmt w:val="bullet"/>
      <w:lvlText w:val="•"/>
      <w:lvlJc w:val="left"/>
      <w:pPr>
        <w:ind w:left="3356" w:hanging="481"/>
      </w:pPr>
      <w:rPr>
        <w:rFonts w:hint="default"/>
        <w:lang w:val="en-US" w:eastAsia="zh-CN" w:bidi="ar-SA"/>
      </w:rPr>
    </w:lvl>
    <w:lvl w:ilvl="4">
      <w:start w:val="0"/>
      <w:numFmt w:val="bullet"/>
      <w:lvlText w:val="•"/>
      <w:lvlJc w:val="left"/>
      <w:pPr>
        <w:ind w:left="4374" w:hanging="481"/>
      </w:pPr>
      <w:rPr>
        <w:rFonts w:hint="default"/>
        <w:lang w:val="en-US" w:eastAsia="zh-CN" w:bidi="ar-SA"/>
      </w:rPr>
    </w:lvl>
    <w:lvl w:ilvl="5">
      <w:start w:val="0"/>
      <w:numFmt w:val="bullet"/>
      <w:lvlText w:val="•"/>
      <w:lvlJc w:val="left"/>
      <w:pPr>
        <w:ind w:left="5393" w:hanging="481"/>
      </w:pPr>
      <w:rPr>
        <w:rFonts w:hint="default"/>
        <w:lang w:val="en-US" w:eastAsia="zh-CN" w:bidi="ar-SA"/>
      </w:rPr>
    </w:lvl>
    <w:lvl w:ilvl="6">
      <w:start w:val="0"/>
      <w:numFmt w:val="bullet"/>
      <w:lvlText w:val="•"/>
      <w:lvlJc w:val="left"/>
      <w:pPr>
        <w:ind w:left="6412" w:hanging="481"/>
      </w:pPr>
      <w:rPr>
        <w:rFonts w:hint="default"/>
        <w:lang w:val="en-US" w:eastAsia="zh-CN" w:bidi="ar-SA"/>
      </w:rPr>
    </w:lvl>
    <w:lvl w:ilvl="7">
      <w:start w:val="0"/>
      <w:numFmt w:val="bullet"/>
      <w:lvlText w:val="•"/>
      <w:lvlJc w:val="left"/>
      <w:pPr>
        <w:ind w:left="7430" w:hanging="481"/>
      </w:pPr>
      <w:rPr>
        <w:rFonts w:hint="default"/>
        <w:lang w:val="en-US" w:eastAsia="zh-CN" w:bidi="ar-SA"/>
      </w:rPr>
    </w:lvl>
    <w:lvl w:ilvl="8">
      <w:start w:val="0"/>
      <w:numFmt w:val="bullet"/>
      <w:lvlText w:val="•"/>
      <w:lvlJc w:val="left"/>
      <w:pPr>
        <w:ind w:left="8449" w:hanging="481"/>
      </w:pPr>
      <w:rPr>
        <w:rFonts w:hint="default"/>
        <w:lang w:val="en-US" w:eastAsia="zh-CN" w:bidi="ar-SA"/>
      </w:rPr>
    </w:lvl>
  </w:abstractNum>
  <w:abstractNum w:abstractNumId="31">
    <w:nsid w:val="7EF53112"/>
    <w:multiLevelType w:val="hybridMultilevel"/>
    <w:tmpl w:val="00000000"/>
    <w:lvl w:ilvl="0">
      <w:start w:val="1"/>
      <w:numFmt w:val="decimal"/>
      <w:lvlText w:val="%1"/>
      <w:lvlJc w:val="left"/>
      <w:pPr>
        <w:ind w:left="1040" w:hanging="327"/>
        <w:jc w:val="left"/>
      </w:pPr>
      <w:rPr>
        <w:rFonts w:ascii="Arial" w:eastAsia="Arial" w:hAnsi="Arial" w:cs="Arial" w:hint="default"/>
        <w:b w:val="0"/>
        <w:bCs w:val="0"/>
        <w:i w:val="0"/>
        <w:iCs w:val="0"/>
        <w:w w:val="100"/>
        <w:sz w:val="21"/>
        <w:szCs w:val="21"/>
        <w:lang w:val="en-US" w:eastAsia="zh-CN" w:bidi="ar-SA"/>
      </w:rPr>
    </w:lvl>
    <w:lvl w:ilvl="1">
      <w:start w:val="0"/>
      <w:numFmt w:val="bullet"/>
      <w:lvlText w:val="•"/>
      <w:lvlJc w:val="left"/>
      <w:pPr>
        <w:ind w:left="1984" w:hanging="327"/>
      </w:pPr>
      <w:rPr>
        <w:rFonts w:hint="default"/>
        <w:lang w:val="en-US" w:eastAsia="zh-CN" w:bidi="ar-SA"/>
      </w:rPr>
    </w:lvl>
    <w:lvl w:ilvl="2">
      <w:start w:val="0"/>
      <w:numFmt w:val="bullet"/>
      <w:lvlText w:val="•"/>
      <w:lvlJc w:val="left"/>
      <w:pPr>
        <w:ind w:left="2929" w:hanging="327"/>
      </w:pPr>
      <w:rPr>
        <w:rFonts w:hint="default"/>
        <w:lang w:val="en-US" w:eastAsia="zh-CN" w:bidi="ar-SA"/>
      </w:rPr>
    </w:lvl>
    <w:lvl w:ilvl="3">
      <w:start w:val="0"/>
      <w:numFmt w:val="bullet"/>
      <w:lvlText w:val="•"/>
      <w:lvlJc w:val="left"/>
      <w:pPr>
        <w:ind w:left="3874" w:hanging="327"/>
      </w:pPr>
      <w:rPr>
        <w:rFonts w:hint="default"/>
        <w:lang w:val="en-US" w:eastAsia="zh-CN" w:bidi="ar-SA"/>
      </w:rPr>
    </w:lvl>
    <w:lvl w:ilvl="4">
      <w:start w:val="0"/>
      <w:numFmt w:val="bullet"/>
      <w:lvlText w:val="•"/>
      <w:lvlJc w:val="left"/>
      <w:pPr>
        <w:ind w:left="4818" w:hanging="327"/>
      </w:pPr>
      <w:rPr>
        <w:rFonts w:hint="default"/>
        <w:lang w:val="en-US" w:eastAsia="zh-CN" w:bidi="ar-SA"/>
      </w:rPr>
    </w:lvl>
    <w:lvl w:ilvl="5">
      <w:start w:val="0"/>
      <w:numFmt w:val="bullet"/>
      <w:lvlText w:val="•"/>
      <w:lvlJc w:val="left"/>
      <w:pPr>
        <w:ind w:left="5763" w:hanging="327"/>
      </w:pPr>
      <w:rPr>
        <w:rFonts w:hint="default"/>
        <w:lang w:val="en-US" w:eastAsia="zh-CN" w:bidi="ar-SA"/>
      </w:rPr>
    </w:lvl>
    <w:lvl w:ilvl="6">
      <w:start w:val="0"/>
      <w:numFmt w:val="bullet"/>
      <w:lvlText w:val="•"/>
      <w:lvlJc w:val="left"/>
      <w:pPr>
        <w:ind w:left="6708" w:hanging="327"/>
      </w:pPr>
      <w:rPr>
        <w:rFonts w:hint="default"/>
        <w:lang w:val="en-US" w:eastAsia="zh-CN" w:bidi="ar-SA"/>
      </w:rPr>
    </w:lvl>
    <w:lvl w:ilvl="7">
      <w:start w:val="0"/>
      <w:numFmt w:val="bullet"/>
      <w:lvlText w:val="•"/>
      <w:lvlJc w:val="left"/>
      <w:pPr>
        <w:ind w:left="7652" w:hanging="327"/>
      </w:pPr>
      <w:rPr>
        <w:rFonts w:hint="default"/>
        <w:lang w:val="en-US" w:eastAsia="zh-CN" w:bidi="ar-SA"/>
      </w:rPr>
    </w:lvl>
    <w:lvl w:ilvl="8">
      <w:start w:val="0"/>
      <w:numFmt w:val="bullet"/>
      <w:lvlText w:val="•"/>
      <w:lvlJc w:val="left"/>
      <w:pPr>
        <w:ind w:left="8597" w:hanging="327"/>
      </w:pPr>
      <w:rPr>
        <w:rFonts w:hint="default"/>
        <w:lang w:val="en-US" w:eastAsia="zh-CN" w:bidi="ar-SA"/>
      </w:rPr>
    </w:lvl>
  </w:abstractNum>
  <w:num w:numId="1">
    <w:abstractNumId w:val="31"/>
  </w:num>
  <w:num w:numId="2">
    <w:abstractNumId w:val="2"/>
  </w:num>
  <w:num w:numId="3">
    <w:abstractNumId w:val="28"/>
  </w:num>
  <w:num w:numId="4">
    <w:abstractNumId w:val="19"/>
  </w:num>
  <w:num w:numId="5">
    <w:abstractNumId w:val="4"/>
  </w:num>
  <w:num w:numId="6">
    <w:abstractNumId w:val="8"/>
  </w:num>
  <w:num w:numId="7">
    <w:abstractNumId w:val="11"/>
  </w:num>
  <w:num w:numId="8">
    <w:abstractNumId w:val="26"/>
  </w:num>
  <w:num w:numId="9">
    <w:abstractNumId w:val="21"/>
  </w:num>
  <w:num w:numId="10">
    <w:abstractNumId w:val="12"/>
  </w:num>
  <w:num w:numId="11">
    <w:abstractNumId w:val="6"/>
  </w:num>
  <w:num w:numId="12">
    <w:abstractNumId w:val="29"/>
  </w:num>
  <w:num w:numId="13">
    <w:abstractNumId w:val="24"/>
  </w:num>
  <w:num w:numId="14">
    <w:abstractNumId w:val="10"/>
  </w:num>
  <w:num w:numId="15">
    <w:abstractNumId w:val="20"/>
  </w:num>
  <w:num w:numId="16">
    <w:abstractNumId w:val="5"/>
  </w:num>
  <w:num w:numId="17">
    <w:abstractNumId w:val="9"/>
  </w:num>
  <w:num w:numId="18">
    <w:abstractNumId w:val="30"/>
  </w:num>
  <w:num w:numId="19">
    <w:abstractNumId w:val="25"/>
  </w:num>
  <w:num w:numId="20">
    <w:abstractNumId w:val="7"/>
  </w:num>
  <w:num w:numId="21">
    <w:abstractNumId w:val="16"/>
  </w:num>
  <w:num w:numId="22">
    <w:abstractNumId w:val="27"/>
  </w:num>
  <w:num w:numId="23">
    <w:abstractNumId w:val="23"/>
  </w:num>
  <w:num w:numId="24">
    <w:abstractNumId w:val="17"/>
  </w:num>
  <w:num w:numId="25">
    <w:abstractNumId w:val="18"/>
  </w:num>
  <w:num w:numId="26">
    <w:abstractNumId w:val="15"/>
  </w:num>
  <w:num w:numId="27">
    <w:abstractNumId w:val="3"/>
  </w:num>
  <w:num w:numId="28">
    <w:abstractNumId w:val="14"/>
  </w:num>
  <w:num w:numId="29">
    <w:abstractNumId w:val="0"/>
  </w:num>
  <w:num w:numId="30">
    <w:abstractNumId w:val="1"/>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outlineLvl w:val="0"/>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ind w:left="4862" w:right="4902"/>
      <w:jc w:val="both"/>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294" w:hanging="601"/>
    </w:pPr>
    <w:rPr>
      <w:rFonts w:ascii="宋体" w:eastAsia="宋体" w:hAnsi="宋体" w:cs="宋体"/>
      <w:lang w:val="en-US" w:eastAsia="zh-CN" w:bidi="ar-SA"/>
    </w:rPr>
  </w:style>
  <w:style w:type="paragraph" w:customStyle="1" w:styleId="TableParagraph">
    <w:name w:val="Table Paragraph"/>
    <w:basedOn w:val="Normal"/>
    <w:uiPriority w:val="1"/>
    <w:qFormat/>
    <w:pPr>
      <w:spacing w:before="119"/>
      <w:jc w:val="center"/>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image" Target="media/image1.png" /><Relationship Id="rId33" Type="http://schemas.openxmlformats.org/officeDocument/2006/relationships/image" Target="media/image2.png" /><Relationship Id="rId34" Type="http://schemas.openxmlformats.org/officeDocument/2006/relationships/image" Target="media/image3.png"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yperlink" Target="https://d.book118.com/385121020203011120" TargetMode="External" /><Relationship Id="rId38" Type="http://schemas.openxmlformats.org/officeDocument/2006/relationships/header" Target="header16.xml" /><Relationship Id="rId39" Type="http://schemas.openxmlformats.org/officeDocument/2006/relationships/footer" Target="footer16.xml" /><Relationship Id="rId4" Type="http://schemas.openxmlformats.org/officeDocument/2006/relationships/header" Target="header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2024-03-04T13:38:44Z</dcterms:created>
  <dcterms:modified xsi:type="dcterms:W3CDTF">2024-03-04T13:38:44Z</dcterms:modified>
</cp:coreProperties>
</file>