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5" w:history="1">
        <w:r>
          <w:rPr>
            <w:rFonts w:ascii="仿宋" w:eastAsia="仿宋" w:hAnsi="仿宋" w:cs="仿宋" w:hint="eastAsia"/>
            <w:lang w:eastAsia="zh-CN"/>
          </w:rPr>
          <w:t>概论</w:t>
        </w:r>
        <w:r>
          <w:tab/>
        </w:r>
        <w:r>
          <w:fldChar w:fldCharType="begin"/>
        </w:r>
        <w:r>
          <w:instrText xml:space="preserve"> PAGEREF _Toc4585 \h </w:instrText>
        </w:r>
        <w:r>
          <w:fldChar w:fldCharType="separate"/>
        </w:r>
        <w:r>
          <w:t>3</w:t>
        </w:r>
        <w:r>
          <w:fldChar w:fldCharType="end"/>
        </w:r>
      </w:hyperlink>
    </w:p>
    <w:p>
      <w:pPr>
        <w:pStyle w:val="TOC1"/>
        <w:tabs>
          <w:tab w:val="right" w:leader="dot" w:pos="8306"/>
        </w:tabs>
      </w:pPr>
      <w:hyperlink w:anchor="_Toc23479" w:history="1">
        <w:r>
          <w:rPr>
            <w:rFonts w:ascii="仿宋" w:eastAsia="仿宋" w:hAnsi="仿宋" w:cs="仿宋" w:hint="eastAsia"/>
            <w:lang w:eastAsia="zh-CN"/>
          </w:rPr>
          <w:t>一、数字出版项目建设背景及必要性分析</w:t>
        </w:r>
        <w:r>
          <w:tab/>
        </w:r>
        <w:r>
          <w:fldChar w:fldCharType="begin"/>
        </w:r>
        <w:r>
          <w:instrText xml:space="preserve"> PAGEREF _Toc23479 \h </w:instrText>
        </w:r>
        <w:r>
          <w:fldChar w:fldCharType="separate"/>
        </w:r>
        <w:r>
          <w:t>3</w:t>
        </w:r>
        <w:r>
          <w:fldChar w:fldCharType="end"/>
        </w:r>
      </w:hyperlink>
    </w:p>
    <w:p>
      <w:pPr>
        <w:pStyle w:val="TOC2"/>
        <w:tabs>
          <w:tab w:val="right" w:leader="dot" w:pos="8306"/>
        </w:tabs>
      </w:pPr>
      <w:hyperlink w:anchor="_Toc2650" w:history="1">
        <w:r>
          <w:rPr>
            <w:rFonts w:ascii="仿宋" w:eastAsia="仿宋" w:hAnsi="仿宋" w:cs="仿宋" w:hint="eastAsia"/>
            <w:lang w:eastAsia="zh-CN"/>
          </w:rPr>
          <w:t>(一)、数字出版项目背景分析</w:t>
        </w:r>
        <w:r>
          <w:tab/>
        </w:r>
        <w:r>
          <w:fldChar w:fldCharType="begin"/>
        </w:r>
        <w:r>
          <w:instrText xml:space="preserve"> PAGEREF _Toc2650 \h </w:instrText>
        </w:r>
        <w:r>
          <w:fldChar w:fldCharType="separate"/>
        </w:r>
        <w:r>
          <w:t>3</w:t>
        </w:r>
        <w:r>
          <w:fldChar w:fldCharType="end"/>
        </w:r>
      </w:hyperlink>
    </w:p>
    <w:p>
      <w:pPr>
        <w:pStyle w:val="TOC2"/>
        <w:tabs>
          <w:tab w:val="right" w:leader="dot" w:pos="8306"/>
        </w:tabs>
      </w:pPr>
      <w:hyperlink w:anchor="_Toc14655" w:history="1">
        <w:r>
          <w:rPr>
            <w:rFonts w:ascii="仿宋" w:eastAsia="仿宋" w:hAnsi="仿宋" w:cs="仿宋" w:hint="eastAsia"/>
            <w:lang w:eastAsia="zh-CN"/>
          </w:rPr>
          <w:t>(二)、数字出版项目建设必要性分析</w:t>
        </w:r>
        <w:r>
          <w:tab/>
        </w:r>
        <w:r>
          <w:fldChar w:fldCharType="begin"/>
        </w:r>
        <w:r>
          <w:instrText xml:space="preserve"> PAGEREF _Toc14655 \h </w:instrText>
        </w:r>
        <w:r>
          <w:fldChar w:fldCharType="separate"/>
        </w:r>
        <w:r>
          <w:t>5</w:t>
        </w:r>
        <w:r>
          <w:fldChar w:fldCharType="end"/>
        </w:r>
      </w:hyperlink>
    </w:p>
    <w:p>
      <w:pPr>
        <w:pStyle w:val="TOC1"/>
        <w:tabs>
          <w:tab w:val="right" w:leader="dot" w:pos="8306"/>
        </w:tabs>
      </w:pPr>
      <w:hyperlink w:anchor="_Toc8019" w:history="1">
        <w:r>
          <w:rPr>
            <w:rFonts w:ascii="仿宋" w:eastAsia="仿宋" w:hAnsi="仿宋" w:cs="仿宋" w:hint="eastAsia"/>
            <w:lang w:eastAsia="zh-CN"/>
          </w:rPr>
          <w:t>二、产品规划分析</w:t>
        </w:r>
        <w:r>
          <w:tab/>
        </w:r>
        <w:r>
          <w:fldChar w:fldCharType="begin"/>
        </w:r>
        <w:r>
          <w:instrText xml:space="preserve"> PAGEREF _Toc8019 \h </w:instrText>
        </w:r>
        <w:r>
          <w:fldChar w:fldCharType="separate"/>
        </w:r>
        <w:r>
          <w:t>6</w:t>
        </w:r>
        <w:r>
          <w:fldChar w:fldCharType="end"/>
        </w:r>
      </w:hyperlink>
    </w:p>
    <w:p>
      <w:pPr>
        <w:pStyle w:val="TOC2"/>
        <w:tabs>
          <w:tab w:val="right" w:leader="dot" w:pos="8306"/>
        </w:tabs>
      </w:pPr>
      <w:hyperlink w:anchor="_Toc27453" w:history="1">
        <w:r>
          <w:rPr>
            <w:rFonts w:ascii="仿宋" w:eastAsia="仿宋" w:hAnsi="仿宋" w:cs="仿宋" w:hint="eastAsia"/>
            <w:lang w:eastAsia="zh-CN"/>
          </w:rPr>
          <w:t>(一)、产品规划</w:t>
        </w:r>
        <w:r>
          <w:tab/>
        </w:r>
        <w:r>
          <w:fldChar w:fldCharType="begin"/>
        </w:r>
        <w:r>
          <w:instrText xml:space="preserve"> PAGEREF _Toc27453 \h </w:instrText>
        </w:r>
        <w:r>
          <w:fldChar w:fldCharType="separate"/>
        </w:r>
        <w:r>
          <w:t>6</w:t>
        </w:r>
        <w:r>
          <w:fldChar w:fldCharType="end"/>
        </w:r>
      </w:hyperlink>
    </w:p>
    <w:p>
      <w:pPr>
        <w:pStyle w:val="TOC2"/>
        <w:tabs>
          <w:tab w:val="right" w:leader="dot" w:pos="8306"/>
        </w:tabs>
      </w:pPr>
      <w:hyperlink w:anchor="_Toc18874" w:history="1">
        <w:r>
          <w:rPr>
            <w:rFonts w:ascii="仿宋" w:eastAsia="仿宋" w:hAnsi="仿宋" w:cs="仿宋" w:hint="eastAsia"/>
            <w:lang w:eastAsia="zh-CN"/>
          </w:rPr>
          <w:t>(二)、建设规模</w:t>
        </w:r>
        <w:r>
          <w:tab/>
        </w:r>
        <w:r>
          <w:fldChar w:fldCharType="begin"/>
        </w:r>
        <w:r>
          <w:instrText xml:space="preserve"> PAGEREF _Toc18874 \h </w:instrText>
        </w:r>
        <w:r>
          <w:fldChar w:fldCharType="separate"/>
        </w:r>
        <w:r>
          <w:t>7</w:t>
        </w:r>
        <w:r>
          <w:fldChar w:fldCharType="end"/>
        </w:r>
      </w:hyperlink>
    </w:p>
    <w:p>
      <w:pPr>
        <w:pStyle w:val="TOC1"/>
        <w:tabs>
          <w:tab w:val="right" w:leader="dot" w:pos="8306"/>
        </w:tabs>
      </w:pPr>
      <w:hyperlink w:anchor="_Toc29061" w:history="1">
        <w:r>
          <w:rPr>
            <w:rFonts w:ascii="仿宋" w:eastAsia="仿宋" w:hAnsi="仿宋" w:cs="仿宋" w:hint="eastAsia"/>
            <w:lang w:eastAsia="zh-CN"/>
          </w:rPr>
          <w:t>三、数字出版项目概论</w:t>
        </w:r>
        <w:r>
          <w:tab/>
        </w:r>
        <w:r>
          <w:fldChar w:fldCharType="begin"/>
        </w:r>
        <w:r>
          <w:instrText xml:space="preserve"> PAGEREF _Toc29061 \h </w:instrText>
        </w:r>
        <w:r>
          <w:fldChar w:fldCharType="separate"/>
        </w:r>
        <w:r>
          <w:t>8</w:t>
        </w:r>
        <w:r>
          <w:fldChar w:fldCharType="end"/>
        </w:r>
      </w:hyperlink>
    </w:p>
    <w:p>
      <w:pPr>
        <w:pStyle w:val="TOC2"/>
        <w:tabs>
          <w:tab w:val="right" w:leader="dot" w:pos="8306"/>
        </w:tabs>
      </w:pPr>
      <w:hyperlink w:anchor="_Toc21133" w:history="1">
        <w:r>
          <w:rPr>
            <w:rFonts w:ascii="仿宋" w:eastAsia="仿宋" w:hAnsi="仿宋" w:cs="仿宋" w:hint="eastAsia"/>
            <w:lang w:eastAsia="zh-CN"/>
          </w:rPr>
          <w:t>(一)、数字出版项目概况</w:t>
        </w:r>
        <w:r>
          <w:tab/>
        </w:r>
        <w:r>
          <w:fldChar w:fldCharType="begin"/>
        </w:r>
        <w:r>
          <w:instrText xml:space="preserve"> PAGEREF _Toc21133 \h </w:instrText>
        </w:r>
        <w:r>
          <w:fldChar w:fldCharType="separate"/>
        </w:r>
        <w:r>
          <w:t>8</w:t>
        </w:r>
        <w:r>
          <w:fldChar w:fldCharType="end"/>
        </w:r>
      </w:hyperlink>
    </w:p>
    <w:p>
      <w:pPr>
        <w:pStyle w:val="TOC2"/>
        <w:tabs>
          <w:tab w:val="right" w:leader="dot" w:pos="8306"/>
        </w:tabs>
      </w:pPr>
      <w:hyperlink w:anchor="_Toc32685" w:history="1">
        <w:r>
          <w:rPr>
            <w:rFonts w:ascii="仿宋" w:eastAsia="仿宋" w:hAnsi="仿宋" w:cs="仿宋" w:hint="eastAsia"/>
            <w:lang w:eastAsia="zh-CN"/>
          </w:rPr>
          <w:t>(二)、数字出版项目目标</w:t>
        </w:r>
        <w:r>
          <w:tab/>
        </w:r>
        <w:r>
          <w:fldChar w:fldCharType="begin"/>
        </w:r>
        <w:r>
          <w:instrText xml:space="preserve"> PAGEREF _Toc32685 \h </w:instrText>
        </w:r>
        <w:r>
          <w:fldChar w:fldCharType="separate"/>
        </w:r>
        <w:r>
          <w:t>10</w:t>
        </w:r>
        <w:r>
          <w:fldChar w:fldCharType="end"/>
        </w:r>
      </w:hyperlink>
    </w:p>
    <w:p>
      <w:pPr>
        <w:pStyle w:val="TOC2"/>
        <w:tabs>
          <w:tab w:val="right" w:leader="dot" w:pos="8306"/>
        </w:tabs>
      </w:pPr>
      <w:hyperlink w:anchor="_Toc15187" w:history="1">
        <w:r>
          <w:rPr>
            <w:rFonts w:ascii="仿宋" w:eastAsia="仿宋" w:hAnsi="仿宋" w:cs="仿宋" w:hint="eastAsia"/>
            <w:lang w:eastAsia="zh-CN"/>
          </w:rPr>
          <w:t>(三)、数字出版项目提出的理由</w:t>
        </w:r>
        <w:r>
          <w:tab/>
        </w:r>
        <w:r>
          <w:fldChar w:fldCharType="begin"/>
        </w:r>
        <w:r>
          <w:instrText xml:space="preserve"> PAGEREF _Toc15187 \h </w:instrText>
        </w:r>
        <w:r>
          <w:fldChar w:fldCharType="separate"/>
        </w:r>
        <w:r>
          <w:t>11</w:t>
        </w:r>
        <w:r>
          <w:fldChar w:fldCharType="end"/>
        </w:r>
      </w:hyperlink>
    </w:p>
    <w:p>
      <w:pPr>
        <w:pStyle w:val="TOC2"/>
        <w:tabs>
          <w:tab w:val="right" w:leader="dot" w:pos="8306"/>
        </w:tabs>
      </w:pPr>
      <w:hyperlink w:anchor="_Toc25668" w:history="1">
        <w:r>
          <w:rPr>
            <w:rFonts w:ascii="仿宋" w:eastAsia="仿宋" w:hAnsi="仿宋" w:cs="仿宋" w:hint="eastAsia"/>
            <w:lang w:eastAsia="zh-CN"/>
          </w:rPr>
          <w:t>(四)、数字出版项目意义</w:t>
        </w:r>
        <w:r>
          <w:tab/>
        </w:r>
        <w:r>
          <w:fldChar w:fldCharType="begin"/>
        </w:r>
        <w:r>
          <w:instrText xml:space="preserve"> PAGEREF _Toc25668 \h </w:instrText>
        </w:r>
        <w:r>
          <w:fldChar w:fldCharType="separate"/>
        </w:r>
        <w:r>
          <w:t>13</w:t>
        </w:r>
        <w:r>
          <w:fldChar w:fldCharType="end"/>
        </w:r>
      </w:hyperlink>
    </w:p>
    <w:p>
      <w:pPr>
        <w:pStyle w:val="TOC2"/>
        <w:tabs>
          <w:tab w:val="right" w:leader="dot" w:pos="8306"/>
        </w:tabs>
      </w:pPr>
      <w:hyperlink w:anchor="_Toc9976" w:history="1">
        <w:r>
          <w:rPr>
            <w:rFonts w:ascii="仿宋" w:eastAsia="仿宋" w:hAnsi="仿宋" w:cs="仿宋" w:hint="eastAsia"/>
            <w:lang w:eastAsia="zh-CN"/>
          </w:rPr>
          <w:t>(五)、数字出版项目背景</w:t>
        </w:r>
        <w:r>
          <w:tab/>
        </w:r>
        <w:r>
          <w:fldChar w:fldCharType="begin"/>
        </w:r>
        <w:r>
          <w:instrText xml:space="preserve"> PAGEREF _Toc9976 \h </w:instrText>
        </w:r>
        <w:r>
          <w:fldChar w:fldCharType="separate"/>
        </w:r>
        <w:r>
          <w:t>13</w:t>
        </w:r>
        <w:r>
          <w:fldChar w:fldCharType="end"/>
        </w:r>
      </w:hyperlink>
    </w:p>
    <w:p>
      <w:pPr>
        <w:pStyle w:val="TOC1"/>
        <w:tabs>
          <w:tab w:val="right" w:leader="dot" w:pos="8306"/>
        </w:tabs>
      </w:pPr>
      <w:hyperlink w:anchor="_Toc29364" w:history="1">
        <w:r>
          <w:rPr>
            <w:rFonts w:ascii="仿宋" w:eastAsia="仿宋" w:hAnsi="仿宋" w:cs="仿宋" w:hint="eastAsia"/>
            <w:lang w:eastAsia="zh-CN"/>
          </w:rPr>
          <w:t>四、数字出版项目建设单位说明</w:t>
        </w:r>
        <w:r>
          <w:tab/>
        </w:r>
        <w:r>
          <w:fldChar w:fldCharType="begin"/>
        </w:r>
        <w:r>
          <w:instrText xml:space="preserve"> PAGEREF _Toc29364 \h </w:instrText>
        </w:r>
        <w:r>
          <w:fldChar w:fldCharType="separate"/>
        </w:r>
        <w:r>
          <w:t>14</w:t>
        </w:r>
        <w:r>
          <w:fldChar w:fldCharType="end"/>
        </w:r>
      </w:hyperlink>
    </w:p>
    <w:p>
      <w:pPr>
        <w:pStyle w:val="TOC2"/>
        <w:tabs>
          <w:tab w:val="right" w:leader="dot" w:pos="8306"/>
        </w:tabs>
      </w:pPr>
      <w:hyperlink w:anchor="_Toc11945" w:history="1">
        <w:r>
          <w:rPr>
            <w:rFonts w:ascii="仿宋" w:eastAsia="仿宋" w:hAnsi="仿宋" w:cs="仿宋" w:hint="eastAsia"/>
            <w:lang w:eastAsia="zh-CN"/>
          </w:rPr>
          <w:t>(一)、数字出版项目承办单位基本情况</w:t>
        </w:r>
        <w:r>
          <w:tab/>
        </w:r>
        <w:r>
          <w:fldChar w:fldCharType="begin"/>
        </w:r>
        <w:r>
          <w:instrText xml:space="preserve"> PAGEREF _Toc11945 \h </w:instrText>
        </w:r>
        <w:r>
          <w:fldChar w:fldCharType="separate"/>
        </w:r>
        <w:r>
          <w:t>14</w:t>
        </w:r>
        <w:r>
          <w:fldChar w:fldCharType="end"/>
        </w:r>
      </w:hyperlink>
    </w:p>
    <w:p>
      <w:pPr>
        <w:pStyle w:val="TOC2"/>
        <w:tabs>
          <w:tab w:val="right" w:leader="dot" w:pos="8306"/>
        </w:tabs>
      </w:pPr>
      <w:hyperlink w:anchor="_Toc19770" w:history="1">
        <w:r>
          <w:rPr>
            <w:rFonts w:ascii="仿宋" w:eastAsia="仿宋" w:hAnsi="仿宋" w:cs="仿宋" w:hint="eastAsia"/>
            <w:lang w:eastAsia="zh-CN"/>
          </w:rPr>
          <w:t>(二)、公司经济效益分析</w:t>
        </w:r>
        <w:r>
          <w:tab/>
        </w:r>
        <w:r>
          <w:fldChar w:fldCharType="begin"/>
        </w:r>
        <w:r>
          <w:instrText xml:space="preserve"> PAGEREF _Toc19770 \h </w:instrText>
        </w:r>
        <w:r>
          <w:fldChar w:fldCharType="separate"/>
        </w:r>
        <w:r>
          <w:t>15</w:t>
        </w:r>
        <w:r>
          <w:fldChar w:fldCharType="end"/>
        </w:r>
      </w:hyperlink>
    </w:p>
    <w:p>
      <w:pPr>
        <w:pStyle w:val="TOC1"/>
        <w:tabs>
          <w:tab w:val="right" w:leader="dot" w:pos="8306"/>
        </w:tabs>
      </w:pPr>
      <w:hyperlink w:anchor="_Toc10859" w:history="1">
        <w:r>
          <w:rPr>
            <w:rFonts w:ascii="仿宋" w:eastAsia="仿宋" w:hAnsi="仿宋" w:cs="仿宋" w:hint="eastAsia"/>
            <w:lang w:eastAsia="zh-CN"/>
          </w:rPr>
          <w:t>五、数字出版项目危机管理</w:t>
        </w:r>
        <w:r>
          <w:tab/>
        </w:r>
        <w:r>
          <w:fldChar w:fldCharType="begin"/>
        </w:r>
        <w:r>
          <w:instrText xml:space="preserve"> PAGEREF _Toc10859 \h </w:instrText>
        </w:r>
        <w:r>
          <w:fldChar w:fldCharType="separate"/>
        </w:r>
        <w:r>
          <w:t>16</w:t>
        </w:r>
        <w:r>
          <w:fldChar w:fldCharType="end"/>
        </w:r>
      </w:hyperlink>
    </w:p>
    <w:p>
      <w:pPr>
        <w:pStyle w:val="TOC2"/>
        <w:tabs>
          <w:tab w:val="right" w:leader="dot" w:pos="8306"/>
        </w:tabs>
      </w:pPr>
      <w:hyperlink w:anchor="_Toc6041" w:history="1">
        <w:r>
          <w:rPr>
            <w:rFonts w:ascii="仿宋" w:eastAsia="仿宋" w:hAnsi="仿宋" w:cs="仿宋" w:hint="eastAsia"/>
            <w:lang w:eastAsia="zh-CN"/>
          </w:rPr>
          <w:t>(一)、危机预警与识别</w:t>
        </w:r>
        <w:r>
          <w:tab/>
        </w:r>
        <w:r>
          <w:fldChar w:fldCharType="begin"/>
        </w:r>
        <w:r>
          <w:instrText xml:space="preserve"> PAGEREF _Toc6041 \h </w:instrText>
        </w:r>
        <w:r>
          <w:fldChar w:fldCharType="separate"/>
        </w:r>
        <w:r>
          <w:t>16</w:t>
        </w:r>
        <w:r>
          <w:fldChar w:fldCharType="end"/>
        </w:r>
      </w:hyperlink>
    </w:p>
    <w:p>
      <w:pPr>
        <w:pStyle w:val="TOC2"/>
        <w:tabs>
          <w:tab w:val="right" w:leader="dot" w:pos="8306"/>
        </w:tabs>
      </w:pPr>
      <w:hyperlink w:anchor="_Toc29566" w:history="1">
        <w:r>
          <w:rPr>
            <w:rFonts w:ascii="仿宋" w:eastAsia="仿宋" w:hAnsi="仿宋" w:cs="仿宋" w:hint="eastAsia"/>
            <w:lang w:eastAsia="zh-CN"/>
          </w:rPr>
          <w:t>(二)、危机应对与恢复</w:t>
        </w:r>
        <w:r>
          <w:tab/>
        </w:r>
        <w:r>
          <w:fldChar w:fldCharType="begin"/>
        </w:r>
        <w:r>
          <w:instrText xml:space="preserve"> PAGEREF _Toc29566 \h </w:instrText>
        </w:r>
        <w:r>
          <w:fldChar w:fldCharType="separate"/>
        </w:r>
        <w:r>
          <w:t>17</w:t>
        </w:r>
        <w:r>
          <w:fldChar w:fldCharType="end"/>
        </w:r>
      </w:hyperlink>
    </w:p>
    <w:p>
      <w:pPr>
        <w:pStyle w:val="TOC1"/>
        <w:tabs>
          <w:tab w:val="right" w:leader="dot" w:pos="8306"/>
        </w:tabs>
      </w:pPr>
      <w:hyperlink w:anchor="_Toc8309" w:history="1">
        <w:r>
          <w:rPr>
            <w:rFonts w:ascii="仿宋" w:eastAsia="仿宋" w:hAnsi="仿宋" w:cs="仿宋" w:hint="eastAsia"/>
            <w:lang w:eastAsia="zh-CN"/>
          </w:rPr>
          <w:t>六、数字出版项目选址可行性分析</w:t>
        </w:r>
        <w:r>
          <w:tab/>
        </w:r>
        <w:r>
          <w:fldChar w:fldCharType="begin"/>
        </w:r>
        <w:r>
          <w:instrText xml:space="preserve"> PAGEREF _Toc8309 \h </w:instrText>
        </w:r>
        <w:r>
          <w:fldChar w:fldCharType="separate"/>
        </w:r>
        <w:r>
          <w:t>18</w:t>
        </w:r>
        <w:r>
          <w:fldChar w:fldCharType="end"/>
        </w:r>
      </w:hyperlink>
    </w:p>
    <w:p>
      <w:pPr>
        <w:pStyle w:val="TOC2"/>
        <w:tabs>
          <w:tab w:val="right" w:leader="dot" w:pos="8306"/>
        </w:tabs>
      </w:pPr>
      <w:hyperlink w:anchor="_Toc5837" w:history="1">
        <w:r>
          <w:rPr>
            <w:rFonts w:ascii="仿宋" w:eastAsia="仿宋" w:hAnsi="仿宋" w:cs="仿宋" w:hint="eastAsia"/>
            <w:lang w:eastAsia="zh-CN"/>
          </w:rPr>
          <w:t>(一)、数字出版项目选址</w:t>
        </w:r>
        <w:r>
          <w:tab/>
        </w:r>
        <w:r>
          <w:fldChar w:fldCharType="begin"/>
        </w:r>
        <w:r>
          <w:instrText xml:space="preserve"> PAGEREF _Toc5837 \h </w:instrText>
        </w:r>
        <w:r>
          <w:fldChar w:fldCharType="separate"/>
        </w:r>
        <w:r>
          <w:t>18</w:t>
        </w:r>
        <w:r>
          <w:fldChar w:fldCharType="end"/>
        </w:r>
      </w:hyperlink>
    </w:p>
    <w:p>
      <w:pPr>
        <w:pStyle w:val="TOC2"/>
        <w:tabs>
          <w:tab w:val="right" w:leader="dot" w:pos="8306"/>
        </w:tabs>
      </w:pPr>
      <w:hyperlink w:anchor="_Toc15994" w:history="1">
        <w:r>
          <w:rPr>
            <w:rFonts w:ascii="仿宋" w:eastAsia="仿宋" w:hAnsi="仿宋" w:cs="仿宋" w:hint="eastAsia"/>
            <w:lang w:eastAsia="zh-CN"/>
          </w:rPr>
          <w:t>(二)、用地控制指标</w:t>
        </w:r>
        <w:r>
          <w:tab/>
        </w:r>
        <w:r>
          <w:fldChar w:fldCharType="begin"/>
        </w:r>
        <w:r>
          <w:instrText xml:space="preserve"> PAGEREF _Toc15994 \h </w:instrText>
        </w:r>
        <w:r>
          <w:fldChar w:fldCharType="separate"/>
        </w:r>
        <w:r>
          <w:t>18</w:t>
        </w:r>
        <w:r>
          <w:fldChar w:fldCharType="end"/>
        </w:r>
      </w:hyperlink>
    </w:p>
    <w:p>
      <w:pPr>
        <w:pStyle w:val="TOC2"/>
        <w:tabs>
          <w:tab w:val="right" w:leader="dot" w:pos="8306"/>
        </w:tabs>
      </w:pPr>
      <w:hyperlink w:anchor="_Toc24576" w:history="1">
        <w:r>
          <w:rPr>
            <w:rFonts w:ascii="仿宋" w:eastAsia="仿宋" w:hAnsi="仿宋" w:cs="仿宋" w:hint="eastAsia"/>
            <w:lang w:eastAsia="zh-CN"/>
          </w:rPr>
          <w:t>(三)、节约用地措施</w:t>
        </w:r>
        <w:r>
          <w:tab/>
        </w:r>
        <w:r>
          <w:fldChar w:fldCharType="begin"/>
        </w:r>
        <w:r>
          <w:instrText xml:space="preserve"> PAGEREF _Toc24576 \h </w:instrText>
        </w:r>
        <w:r>
          <w:fldChar w:fldCharType="separate"/>
        </w:r>
        <w:r>
          <w:t>20</w:t>
        </w:r>
        <w:r>
          <w:fldChar w:fldCharType="end"/>
        </w:r>
      </w:hyperlink>
    </w:p>
    <w:p>
      <w:pPr>
        <w:pStyle w:val="TOC2"/>
        <w:tabs>
          <w:tab w:val="right" w:leader="dot" w:pos="8306"/>
        </w:tabs>
      </w:pPr>
      <w:hyperlink w:anchor="_Toc18360" w:history="1">
        <w:r>
          <w:rPr>
            <w:rFonts w:ascii="仿宋" w:eastAsia="仿宋" w:hAnsi="仿宋" w:cs="仿宋" w:hint="eastAsia"/>
            <w:lang w:eastAsia="zh-CN"/>
          </w:rPr>
          <w:t>(四)、总图布置方案</w:t>
        </w:r>
        <w:r>
          <w:tab/>
        </w:r>
        <w:r>
          <w:fldChar w:fldCharType="begin"/>
        </w:r>
        <w:r>
          <w:instrText xml:space="preserve"> PAGEREF _Toc18360 \h </w:instrText>
        </w:r>
        <w:r>
          <w:fldChar w:fldCharType="separate"/>
        </w:r>
        <w:r>
          <w:t>21</w:t>
        </w:r>
        <w:r>
          <w:fldChar w:fldCharType="end"/>
        </w:r>
      </w:hyperlink>
    </w:p>
    <w:p>
      <w:pPr>
        <w:pStyle w:val="TOC2"/>
        <w:tabs>
          <w:tab w:val="right" w:leader="dot" w:pos="8306"/>
        </w:tabs>
      </w:pPr>
      <w:hyperlink w:anchor="_Toc10724" w:history="1">
        <w:r>
          <w:rPr>
            <w:rFonts w:ascii="仿宋" w:eastAsia="仿宋" w:hAnsi="仿宋" w:cs="仿宋" w:hint="eastAsia"/>
            <w:lang w:eastAsia="zh-CN"/>
          </w:rPr>
          <w:t>(五)、选址综合评价</w:t>
        </w:r>
        <w:r>
          <w:tab/>
        </w:r>
        <w:r>
          <w:fldChar w:fldCharType="begin"/>
        </w:r>
        <w:r>
          <w:instrText xml:space="preserve"> PAGEREF _Toc10724 \h </w:instrText>
        </w:r>
        <w:r>
          <w:fldChar w:fldCharType="separate"/>
        </w:r>
        <w:r>
          <w:t>22</w:t>
        </w:r>
        <w:r>
          <w:fldChar w:fldCharType="end"/>
        </w:r>
      </w:hyperlink>
    </w:p>
    <w:p>
      <w:pPr>
        <w:pStyle w:val="TOC1"/>
        <w:tabs>
          <w:tab w:val="right" w:leader="dot" w:pos="8306"/>
        </w:tabs>
      </w:pPr>
      <w:hyperlink w:anchor="_Toc31961" w:history="1">
        <w:r>
          <w:rPr>
            <w:rFonts w:ascii="仿宋" w:eastAsia="仿宋" w:hAnsi="仿宋" w:cs="仿宋" w:hint="eastAsia"/>
            <w:lang w:eastAsia="zh-CN"/>
          </w:rPr>
          <w:t>七、数字出版项目社会影响</w:t>
        </w:r>
        <w:r>
          <w:tab/>
        </w:r>
        <w:r>
          <w:fldChar w:fldCharType="begin"/>
        </w:r>
        <w:r>
          <w:instrText xml:space="preserve"> PAGEREF _Toc31961 \h </w:instrText>
        </w:r>
        <w:r>
          <w:fldChar w:fldCharType="separate"/>
        </w:r>
        <w:r>
          <w:t>23</w:t>
        </w:r>
        <w:r>
          <w:fldChar w:fldCharType="end"/>
        </w:r>
      </w:hyperlink>
    </w:p>
    <w:p>
      <w:pPr>
        <w:pStyle w:val="TOC2"/>
        <w:tabs>
          <w:tab w:val="right" w:leader="dot" w:pos="8306"/>
        </w:tabs>
      </w:pPr>
      <w:hyperlink w:anchor="_Toc1858" w:history="1">
        <w:r>
          <w:rPr>
            <w:rFonts w:ascii="仿宋" w:eastAsia="仿宋" w:hAnsi="仿宋" w:cs="仿宋" w:hint="eastAsia"/>
            <w:lang w:eastAsia="zh-CN"/>
          </w:rPr>
          <w:t>(一)、社会责任与义务</w:t>
        </w:r>
        <w:r>
          <w:tab/>
        </w:r>
        <w:r>
          <w:fldChar w:fldCharType="begin"/>
        </w:r>
        <w:r>
          <w:instrText xml:space="preserve"> PAGEREF _Toc1858 \h </w:instrText>
        </w:r>
        <w:r>
          <w:fldChar w:fldCharType="separate"/>
        </w:r>
        <w:r>
          <w:t>23</w:t>
        </w:r>
        <w:r>
          <w:fldChar w:fldCharType="end"/>
        </w:r>
      </w:hyperlink>
    </w:p>
    <w:p>
      <w:pPr>
        <w:pStyle w:val="TOC2"/>
        <w:tabs>
          <w:tab w:val="right" w:leader="dot" w:pos="8306"/>
        </w:tabs>
      </w:pPr>
      <w:hyperlink w:anchor="_Toc20256" w:history="1">
        <w:r>
          <w:rPr>
            <w:rFonts w:ascii="仿宋" w:eastAsia="仿宋" w:hAnsi="仿宋" w:cs="仿宋" w:hint="eastAsia"/>
            <w:lang w:eastAsia="zh-CN"/>
          </w:rPr>
          <w:t>(二)、社会参与与沟通</w:t>
        </w:r>
        <w:r>
          <w:tab/>
        </w:r>
        <w:r>
          <w:fldChar w:fldCharType="begin"/>
        </w:r>
        <w:r>
          <w:instrText xml:space="preserve"> PAGEREF _Toc20256 \h </w:instrText>
        </w:r>
        <w:r>
          <w:fldChar w:fldCharType="separate"/>
        </w:r>
        <w:r>
          <w:t>24</w:t>
        </w:r>
        <w:r>
          <w:fldChar w:fldCharType="end"/>
        </w:r>
      </w:hyperlink>
    </w:p>
    <w:p>
      <w:pPr>
        <w:pStyle w:val="TOC1"/>
        <w:tabs>
          <w:tab w:val="right" w:leader="dot" w:pos="8306"/>
        </w:tabs>
      </w:pPr>
      <w:hyperlink w:anchor="_Toc12136" w:history="1">
        <w:r>
          <w:rPr>
            <w:rFonts w:ascii="仿宋" w:eastAsia="仿宋" w:hAnsi="仿宋" w:cs="仿宋" w:hint="eastAsia"/>
            <w:lang w:eastAsia="zh-CN"/>
          </w:rPr>
          <w:t>八、生产安全保护</w:t>
        </w:r>
        <w:r>
          <w:tab/>
        </w:r>
        <w:r>
          <w:fldChar w:fldCharType="begin"/>
        </w:r>
        <w:r>
          <w:instrText xml:space="preserve"> PAGEREF _Toc12136 \h </w:instrText>
        </w:r>
        <w:r>
          <w:fldChar w:fldCharType="separate"/>
        </w:r>
        <w:r>
          <w:t>25</w:t>
        </w:r>
        <w:r>
          <w:fldChar w:fldCharType="end"/>
        </w:r>
      </w:hyperlink>
    </w:p>
    <w:p>
      <w:pPr>
        <w:pStyle w:val="TOC2"/>
        <w:tabs>
          <w:tab w:val="right" w:leader="dot" w:pos="8306"/>
        </w:tabs>
      </w:pPr>
      <w:hyperlink w:anchor="_Toc24407" w:history="1">
        <w:r>
          <w:rPr>
            <w:rFonts w:ascii="仿宋" w:eastAsia="仿宋" w:hAnsi="仿宋" w:cs="仿宋" w:hint="eastAsia"/>
            <w:lang w:eastAsia="zh-CN"/>
          </w:rPr>
          <w:t>(一)、消防安全</w:t>
        </w:r>
        <w:r>
          <w:tab/>
        </w:r>
        <w:r>
          <w:fldChar w:fldCharType="begin"/>
        </w:r>
        <w:r>
          <w:instrText xml:space="preserve"> PAGEREF _Toc24407 \h </w:instrText>
        </w:r>
        <w:r>
          <w:fldChar w:fldCharType="separate"/>
        </w:r>
        <w:r>
          <w:t>25</w:t>
        </w:r>
        <w:r>
          <w:fldChar w:fldCharType="end"/>
        </w:r>
      </w:hyperlink>
    </w:p>
    <w:p>
      <w:pPr>
        <w:pStyle w:val="TOC2"/>
        <w:tabs>
          <w:tab w:val="right" w:leader="dot" w:pos="8306"/>
        </w:tabs>
      </w:pPr>
      <w:hyperlink w:anchor="_Toc13289" w:history="1">
        <w:r>
          <w:rPr>
            <w:rFonts w:ascii="仿宋" w:eastAsia="仿宋" w:hAnsi="仿宋" w:cs="仿宋" w:hint="eastAsia"/>
            <w:lang w:eastAsia="zh-CN"/>
          </w:rPr>
          <w:t>(二)、防火防爆总图布置措施</w:t>
        </w:r>
        <w:r>
          <w:tab/>
        </w:r>
        <w:r>
          <w:fldChar w:fldCharType="begin"/>
        </w:r>
        <w:r>
          <w:instrText xml:space="preserve"> PAGEREF _Toc13289 \h </w:instrText>
        </w:r>
        <w:r>
          <w:fldChar w:fldCharType="separate"/>
        </w:r>
        <w:r>
          <w:t>27</w:t>
        </w:r>
        <w:r>
          <w:fldChar w:fldCharType="end"/>
        </w:r>
      </w:hyperlink>
    </w:p>
    <w:p>
      <w:pPr>
        <w:pStyle w:val="TOC2"/>
        <w:tabs>
          <w:tab w:val="right" w:leader="dot" w:pos="8306"/>
        </w:tabs>
      </w:pPr>
      <w:hyperlink w:anchor="_Toc17671" w:history="1">
        <w:r>
          <w:rPr>
            <w:rFonts w:ascii="仿宋" w:eastAsia="仿宋" w:hAnsi="仿宋" w:cs="仿宋" w:hint="eastAsia"/>
            <w:lang w:eastAsia="zh-CN"/>
          </w:rPr>
          <w:t>(三)、自然灾害防范措施</w:t>
        </w:r>
        <w:r>
          <w:tab/>
        </w:r>
        <w:r>
          <w:fldChar w:fldCharType="begin"/>
        </w:r>
        <w:r>
          <w:instrText xml:space="preserve"> PAGEREF _Toc17671 \h </w:instrText>
        </w:r>
        <w:r>
          <w:fldChar w:fldCharType="separate"/>
        </w:r>
        <w:r>
          <w:t>27</w:t>
        </w:r>
        <w:r>
          <w:fldChar w:fldCharType="end"/>
        </w:r>
      </w:hyperlink>
    </w:p>
    <w:p>
      <w:pPr>
        <w:pStyle w:val="TOC2"/>
        <w:tabs>
          <w:tab w:val="right" w:leader="dot" w:pos="8306"/>
        </w:tabs>
      </w:pPr>
      <w:hyperlink w:anchor="_Toc29020" w:history="1">
        <w:r>
          <w:rPr>
            <w:rFonts w:ascii="仿宋" w:eastAsia="仿宋" w:hAnsi="仿宋" w:cs="仿宋" w:hint="eastAsia"/>
            <w:lang w:eastAsia="zh-CN"/>
          </w:rPr>
          <w:t>(四)、安全色及安全标志使用要求</w:t>
        </w:r>
        <w:r>
          <w:tab/>
        </w:r>
        <w:r>
          <w:fldChar w:fldCharType="begin"/>
        </w:r>
        <w:r>
          <w:instrText xml:space="preserve"> PAGEREF _Toc29020 \h </w:instrText>
        </w:r>
        <w:r>
          <w:fldChar w:fldCharType="separate"/>
        </w:r>
        <w:r>
          <w:t>28</w:t>
        </w:r>
        <w:r>
          <w:fldChar w:fldCharType="end"/>
        </w:r>
      </w:hyperlink>
    </w:p>
    <w:p>
      <w:pPr>
        <w:pStyle w:val="TOC2"/>
        <w:tabs>
          <w:tab w:val="right" w:leader="dot" w:pos="8306"/>
        </w:tabs>
      </w:pPr>
      <w:hyperlink w:anchor="_Toc26814" w:history="1">
        <w:r>
          <w:rPr>
            <w:rFonts w:ascii="仿宋" w:eastAsia="仿宋" w:hAnsi="仿宋" w:cs="仿宋" w:hint="eastAsia"/>
            <w:lang w:eastAsia="zh-CN"/>
          </w:rPr>
          <w:t>(五)、防尘防毒措施</w:t>
        </w:r>
        <w:r>
          <w:tab/>
        </w:r>
        <w:r>
          <w:fldChar w:fldCharType="begin"/>
        </w:r>
        <w:r>
          <w:instrText xml:space="preserve"> PAGEREF _Toc26814 \h </w:instrText>
        </w:r>
        <w:r>
          <w:fldChar w:fldCharType="separate"/>
        </w:r>
        <w:r>
          <w:t>29</w:t>
        </w:r>
        <w:r>
          <w:fldChar w:fldCharType="end"/>
        </w:r>
      </w:hyperlink>
    </w:p>
    <w:p>
      <w:pPr>
        <w:pStyle w:val="TOC2"/>
        <w:tabs>
          <w:tab w:val="right" w:leader="dot" w:pos="8306"/>
        </w:tabs>
      </w:pPr>
      <w:hyperlink w:anchor="_Toc31528" w:history="1">
        <w:r>
          <w:rPr>
            <w:rFonts w:ascii="仿宋" w:eastAsia="仿宋" w:hAnsi="仿宋" w:cs="仿宋" w:hint="eastAsia"/>
            <w:lang w:eastAsia="zh-CN"/>
          </w:rPr>
          <w:t>(六)、防静电、触电防护及防雷措施</w:t>
        </w:r>
        <w:r>
          <w:tab/>
        </w:r>
        <w:r>
          <w:fldChar w:fldCharType="begin"/>
        </w:r>
        <w:r>
          <w:instrText xml:space="preserve"> PAGEREF _Toc31528 \h </w:instrText>
        </w:r>
        <w:r>
          <w:fldChar w:fldCharType="separate"/>
        </w:r>
        <w:r>
          <w:t>30</w:t>
        </w:r>
        <w:r>
          <w:fldChar w:fldCharType="end"/>
        </w:r>
      </w:hyperlink>
    </w:p>
    <w:p>
      <w:pPr>
        <w:pStyle w:val="TOC2"/>
        <w:tabs>
          <w:tab w:val="right" w:leader="dot" w:pos="8306"/>
        </w:tabs>
      </w:pPr>
      <w:hyperlink w:anchor="_Toc20777" w:history="1">
        <w:r>
          <w:rPr>
            <w:rFonts w:ascii="仿宋" w:eastAsia="仿宋" w:hAnsi="仿宋" w:cs="仿宋" w:hint="eastAsia"/>
            <w:lang w:eastAsia="zh-CN"/>
          </w:rPr>
          <w:t>(七)、机械设备安全保障措施</w:t>
        </w:r>
        <w:r>
          <w:tab/>
        </w:r>
        <w:r>
          <w:fldChar w:fldCharType="begin"/>
        </w:r>
        <w:r>
          <w:instrText xml:space="preserve"> PAGEREF _Toc20777 \h </w:instrText>
        </w:r>
        <w:r>
          <w:fldChar w:fldCharType="separate"/>
        </w:r>
        <w:r>
          <w:t>32</w:t>
        </w:r>
        <w:r>
          <w:fldChar w:fldCharType="end"/>
        </w:r>
      </w:hyperlink>
    </w:p>
    <w:p>
      <w:pPr>
        <w:pStyle w:val="TOC1"/>
        <w:tabs>
          <w:tab w:val="right" w:leader="dot" w:pos="8306"/>
        </w:tabs>
      </w:pPr>
      <w:hyperlink w:anchor="_Toc670" w:history="1">
        <w:r>
          <w:rPr>
            <w:rFonts w:ascii="仿宋" w:eastAsia="仿宋" w:hAnsi="仿宋" w:cs="仿宋" w:hint="eastAsia"/>
            <w:lang w:eastAsia="zh-CN"/>
          </w:rPr>
          <w:t>九、数字出版项目计划安排</w:t>
        </w:r>
        <w:r>
          <w:tab/>
        </w:r>
        <w:r>
          <w:fldChar w:fldCharType="begin"/>
        </w:r>
        <w:r>
          <w:instrText xml:space="preserve"> PAGEREF _Toc670 \h </w:instrText>
        </w:r>
        <w:r>
          <w:fldChar w:fldCharType="separate"/>
        </w:r>
        <w:r>
          <w:t>33</w:t>
        </w:r>
        <w:r>
          <w:fldChar w:fldCharType="end"/>
        </w:r>
      </w:hyperlink>
    </w:p>
    <w:p>
      <w:pPr>
        <w:pStyle w:val="TOC2"/>
        <w:tabs>
          <w:tab w:val="right" w:leader="dot" w:pos="8306"/>
        </w:tabs>
      </w:pPr>
      <w:hyperlink w:anchor="_Toc581" w:history="1">
        <w:r>
          <w:rPr>
            <w:rFonts w:ascii="仿宋" w:eastAsia="仿宋" w:hAnsi="仿宋" w:cs="仿宋" w:hint="eastAsia"/>
            <w:lang w:eastAsia="zh-CN"/>
          </w:rPr>
          <w:t>(一)、建设周期</w:t>
        </w:r>
        <w:r>
          <w:tab/>
        </w:r>
        <w:r>
          <w:fldChar w:fldCharType="begin"/>
        </w:r>
        <w:r>
          <w:instrText xml:space="preserve"> PAGEREF _Toc581 \h </w:instrText>
        </w:r>
        <w:r>
          <w:fldChar w:fldCharType="separate"/>
        </w:r>
        <w:r>
          <w:t>33</w:t>
        </w:r>
        <w:r>
          <w:fldChar w:fldCharType="end"/>
        </w:r>
      </w:hyperlink>
    </w:p>
    <w:p>
      <w:pPr>
        <w:pStyle w:val="TOC2"/>
        <w:tabs>
          <w:tab w:val="right" w:leader="dot" w:pos="8306"/>
        </w:tabs>
      </w:pPr>
      <w:hyperlink w:anchor="_Toc31726" w:history="1">
        <w:r>
          <w:rPr>
            <w:rFonts w:ascii="仿宋" w:eastAsia="仿宋" w:hAnsi="仿宋" w:cs="仿宋" w:hint="eastAsia"/>
            <w:lang w:eastAsia="zh-CN"/>
          </w:rPr>
          <w:t>(二)、建设进度</w:t>
        </w:r>
        <w:r>
          <w:tab/>
        </w:r>
        <w:r>
          <w:fldChar w:fldCharType="begin"/>
        </w:r>
        <w:r>
          <w:instrText xml:space="preserve"> PAGEREF _Toc31726 \h </w:instrText>
        </w:r>
        <w:r>
          <w:fldChar w:fldCharType="separate"/>
        </w:r>
        <w:r>
          <w:t>34</w:t>
        </w:r>
        <w:r>
          <w:fldChar w:fldCharType="end"/>
        </w:r>
      </w:hyperlink>
    </w:p>
    <w:p>
      <w:pPr>
        <w:pStyle w:val="TOC2"/>
        <w:tabs>
          <w:tab w:val="right" w:leader="dot" w:pos="8306"/>
        </w:tabs>
      </w:pPr>
      <w:hyperlink w:anchor="_Toc18181" w:history="1">
        <w:r>
          <w:rPr>
            <w:rFonts w:ascii="仿宋" w:eastAsia="仿宋" w:hAnsi="仿宋" w:cs="仿宋" w:hint="eastAsia"/>
            <w:lang w:eastAsia="zh-CN"/>
          </w:rPr>
          <w:t>(三)、进度安排注意事项</w:t>
        </w:r>
        <w:r>
          <w:tab/>
        </w:r>
        <w:r>
          <w:fldChar w:fldCharType="begin"/>
        </w:r>
        <w:r>
          <w:instrText xml:space="preserve"> PAGEREF _Toc18181 \h </w:instrText>
        </w:r>
        <w:r>
          <w:fldChar w:fldCharType="separate"/>
        </w:r>
        <w:r>
          <w:t>35</w:t>
        </w:r>
        <w:r>
          <w:fldChar w:fldCharType="end"/>
        </w:r>
      </w:hyperlink>
    </w:p>
    <w:p>
      <w:pPr>
        <w:pStyle w:val="TOC2"/>
        <w:tabs>
          <w:tab w:val="right" w:leader="dot" w:pos="8306"/>
        </w:tabs>
      </w:pPr>
      <w:hyperlink w:anchor="_Toc6076" w:history="1">
        <w:r>
          <w:rPr>
            <w:rFonts w:ascii="仿宋" w:eastAsia="仿宋" w:hAnsi="仿宋" w:cs="仿宋" w:hint="eastAsia"/>
            <w:lang w:eastAsia="zh-CN"/>
          </w:rPr>
          <w:t>(四)、人力资源配置</w:t>
        </w:r>
        <w:r>
          <w:tab/>
        </w:r>
        <w:r>
          <w:fldChar w:fldCharType="begin"/>
        </w:r>
        <w:r>
          <w:instrText xml:space="preserve"> PAGEREF _Toc6076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6" w:history="1">
        <w:r>
          <w:rPr>
            <w:rFonts w:ascii="仿宋" w:eastAsia="仿宋" w:hAnsi="仿宋" w:cs="仿宋" w:hint="eastAsia"/>
            <w:lang w:eastAsia="zh-CN"/>
          </w:rPr>
          <w:t>十、数字出版项目财务管理</w:t>
        </w:r>
        <w:r>
          <w:tab/>
        </w:r>
        <w:r>
          <w:fldChar w:fldCharType="begin"/>
        </w:r>
        <w:r>
          <w:instrText xml:space="preserve"> PAGEREF _Toc16656 \h </w:instrText>
        </w:r>
        <w:r>
          <w:fldChar w:fldCharType="separate"/>
        </w:r>
        <w:r>
          <w:t>37</w:t>
        </w:r>
        <w:r>
          <w:fldChar w:fldCharType="end"/>
        </w:r>
      </w:hyperlink>
    </w:p>
    <w:p>
      <w:pPr>
        <w:pStyle w:val="TOC2"/>
        <w:tabs>
          <w:tab w:val="right" w:leader="dot" w:pos="8306"/>
        </w:tabs>
      </w:pPr>
      <w:hyperlink w:anchor="_Toc7773" w:history="1">
        <w:r>
          <w:rPr>
            <w:rFonts w:ascii="仿宋" w:eastAsia="仿宋" w:hAnsi="仿宋" w:cs="仿宋" w:hint="eastAsia"/>
            <w:lang w:eastAsia="zh-CN"/>
          </w:rPr>
          <w:t>(一)、资金需求大</w:t>
        </w:r>
        <w:r>
          <w:tab/>
        </w:r>
        <w:r>
          <w:fldChar w:fldCharType="begin"/>
        </w:r>
        <w:r>
          <w:instrText xml:space="preserve"> PAGEREF _Toc7773 \h </w:instrText>
        </w:r>
        <w:r>
          <w:fldChar w:fldCharType="separate"/>
        </w:r>
        <w:r>
          <w:t>37</w:t>
        </w:r>
        <w:r>
          <w:fldChar w:fldCharType="end"/>
        </w:r>
      </w:hyperlink>
    </w:p>
    <w:p>
      <w:pPr>
        <w:pStyle w:val="TOC2"/>
        <w:tabs>
          <w:tab w:val="right" w:leader="dot" w:pos="8306"/>
        </w:tabs>
      </w:pPr>
      <w:hyperlink w:anchor="_Toc14215" w:history="1">
        <w:r>
          <w:rPr>
            <w:rFonts w:ascii="仿宋" w:eastAsia="仿宋" w:hAnsi="仿宋" w:cs="仿宋" w:hint="eastAsia"/>
            <w:lang w:eastAsia="zh-CN"/>
          </w:rPr>
          <w:t>(二)、研发周期长</w:t>
        </w:r>
        <w:r>
          <w:tab/>
        </w:r>
        <w:r>
          <w:fldChar w:fldCharType="begin"/>
        </w:r>
        <w:r>
          <w:instrText xml:space="preserve"> PAGEREF _Toc14215 \h </w:instrText>
        </w:r>
        <w:r>
          <w:fldChar w:fldCharType="separate"/>
        </w:r>
        <w:r>
          <w:t>38</w:t>
        </w:r>
        <w:r>
          <w:fldChar w:fldCharType="end"/>
        </w:r>
      </w:hyperlink>
    </w:p>
    <w:p>
      <w:pPr>
        <w:pStyle w:val="TOC2"/>
        <w:tabs>
          <w:tab w:val="right" w:leader="dot" w:pos="8306"/>
        </w:tabs>
      </w:pPr>
      <w:hyperlink w:anchor="_Toc25097" w:history="1">
        <w:r>
          <w:rPr>
            <w:rFonts w:ascii="仿宋" w:eastAsia="仿宋" w:hAnsi="仿宋" w:cs="仿宋" w:hint="eastAsia"/>
            <w:lang w:eastAsia="zh-CN"/>
          </w:rPr>
          <w:t>(三)、市场风险大</w:t>
        </w:r>
        <w:r>
          <w:tab/>
        </w:r>
        <w:r>
          <w:fldChar w:fldCharType="begin"/>
        </w:r>
        <w:r>
          <w:instrText xml:space="preserve"> PAGEREF _Toc25097 \h </w:instrText>
        </w:r>
        <w:r>
          <w:fldChar w:fldCharType="separate"/>
        </w:r>
        <w:r>
          <w:t>39</w:t>
        </w:r>
        <w:r>
          <w:fldChar w:fldCharType="end"/>
        </w:r>
      </w:hyperlink>
    </w:p>
    <w:p>
      <w:pPr>
        <w:pStyle w:val="TOC2"/>
        <w:tabs>
          <w:tab w:val="right" w:leader="dot" w:pos="8306"/>
        </w:tabs>
      </w:pPr>
      <w:hyperlink w:anchor="_Toc9463" w:history="1">
        <w:r>
          <w:rPr>
            <w:rFonts w:ascii="仿宋" w:eastAsia="仿宋" w:hAnsi="仿宋" w:cs="仿宋" w:hint="eastAsia"/>
            <w:lang w:eastAsia="zh-CN"/>
          </w:rPr>
          <w:t>(四)、利润率高</w:t>
        </w:r>
        <w:r>
          <w:tab/>
        </w:r>
        <w:r>
          <w:fldChar w:fldCharType="begin"/>
        </w:r>
        <w:r>
          <w:instrText xml:space="preserve"> PAGEREF _Toc9463 \h </w:instrText>
        </w:r>
        <w:r>
          <w:fldChar w:fldCharType="separate"/>
        </w:r>
        <w:r>
          <w:t>42</w:t>
        </w:r>
        <w:r>
          <w:fldChar w:fldCharType="end"/>
        </w:r>
      </w:hyperlink>
    </w:p>
    <w:p>
      <w:pPr>
        <w:pStyle w:val="TOC1"/>
        <w:tabs>
          <w:tab w:val="right" w:leader="dot" w:pos="8306"/>
        </w:tabs>
      </w:pPr>
      <w:hyperlink w:anchor="_Toc26495" w:history="1">
        <w:r>
          <w:rPr>
            <w:rFonts w:ascii="仿宋" w:eastAsia="仿宋" w:hAnsi="仿宋" w:cs="仿宋" w:hint="eastAsia"/>
            <w:lang w:eastAsia="zh-CN"/>
          </w:rPr>
          <w:t>十一、数字出版项目投资规划</w:t>
        </w:r>
        <w:r>
          <w:tab/>
        </w:r>
        <w:r>
          <w:fldChar w:fldCharType="begin"/>
        </w:r>
        <w:r>
          <w:instrText xml:space="preserve"> PAGEREF _Toc26495 \h </w:instrText>
        </w:r>
        <w:r>
          <w:fldChar w:fldCharType="separate"/>
        </w:r>
        <w:r>
          <w:t>44</w:t>
        </w:r>
        <w:r>
          <w:fldChar w:fldCharType="end"/>
        </w:r>
      </w:hyperlink>
    </w:p>
    <w:p>
      <w:pPr>
        <w:pStyle w:val="TOC2"/>
        <w:tabs>
          <w:tab w:val="right" w:leader="dot" w:pos="8306"/>
        </w:tabs>
      </w:pPr>
      <w:hyperlink w:anchor="_Toc17891" w:history="1">
        <w:r>
          <w:rPr>
            <w:rFonts w:ascii="仿宋" w:eastAsia="仿宋" w:hAnsi="仿宋" w:cs="仿宋" w:hint="eastAsia"/>
            <w:lang w:eastAsia="zh-CN"/>
          </w:rPr>
          <w:t>(一)、数字出版项目总投资估算</w:t>
        </w:r>
        <w:r>
          <w:tab/>
        </w:r>
        <w:r>
          <w:fldChar w:fldCharType="begin"/>
        </w:r>
        <w:r>
          <w:instrText xml:space="preserve"> PAGEREF _Toc17891 \h </w:instrText>
        </w:r>
        <w:r>
          <w:fldChar w:fldCharType="separate"/>
        </w:r>
        <w:r>
          <w:t>44</w:t>
        </w:r>
        <w:r>
          <w:fldChar w:fldCharType="end"/>
        </w:r>
      </w:hyperlink>
    </w:p>
    <w:p>
      <w:pPr>
        <w:pStyle w:val="TOC2"/>
        <w:tabs>
          <w:tab w:val="right" w:leader="dot" w:pos="8306"/>
        </w:tabs>
      </w:pPr>
      <w:hyperlink w:anchor="_Toc8432" w:history="1">
        <w:r>
          <w:rPr>
            <w:rFonts w:ascii="仿宋" w:eastAsia="仿宋" w:hAnsi="仿宋" w:cs="仿宋" w:hint="eastAsia"/>
            <w:lang w:eastAsia="zh-CN"/>
          </w:rPr>
          <w:t>(二)、资金筹措</w:t>
        </w:r>
        <w:r>
          <w:tab/>
        </w:r>
        <w:r>
          <w:fldChar w:fldCharType="begin"/>
        </w:r>
        <w:r>
          <w:instrText xml:space="preserve"> PAGEREF _Toc8432 \h </w:instrText>
        </w:r>
        <w:r>
          <w:fldChar w:fldCharType="separate"/>
        </w:r>
        <w:r>
          <w:t>45</w:t>
        </w:r>
        <w:r>
          <w:fldChar w:fldCharType="end"/>
        </w:r>
      </w:hyperlink>
    </w:p>
    <w:p>
      <w:pPr>
        <w:pStyle w:val="TOC1"/>
        <w:tabs>
          <w:tab w:val="right" w:leader="dot" w:pos="8306"/>
        </w:tabs>
      </w:pPr>
      <w:hyperlink w:anchor="_Toc13448" w:history="1">
        <w:r>
          <w:rPr>
            <w:rFonts w:ascii="仿宋" w:eastAsia="仿宋" w:hAnsi="仿宋" w:cs="仿宋" w:hint="eastAsia"/>
            <w:lang w:eastAsia="zh-CN"/>
          </w:rPr>
          <w:t>十二、数字出版项目经营效益</w:t>
        </w:r>
        <w:r>
          <w:tab/>
        </w:r>
        <w:r>
          <w:fldChar w:fldCharType="begin"/>
        </w:r>
        <w:r>
          <w:instrText xml:space="preserve"> PAGEREF _Toc13448 \h </w:instrText>
        </w:r>
        <w:r>
          <w:fldChar w:fldCharType="separate"/>
        </w:r>
        <w:r>
          <w:t>46</w:t>
        </w:r>
        <w:r>
          <w:fldChar w:fldCharType="end"/>
        </w:r>
      </w:hyperlink>
    </w:p>
    <w:p>
      <w:pPr>
        <w:pStyle w:val="TOC2"/>
        <w:tabs>
          <w:tab w:val="right" w:leader="dot" w:pos="8306"/>
        </w:tabs>
      </w:pPr>
      <w:hyperlink w:anchor="_Toc13620" w:history="1">
        <w:r>
          <w:rPr>
            <w:rFonts w:ascii="仿宋" w:eastAsia="仿宋" w:hAnsi="仿宋" w:cs="仿宋" w:hint="eastAsia"/>
            <w:lang w:eastAsia="zh-CN"/>
          </w:rPr>
          <w:t>(一)、经济评价财务测算</w:t>
        </w:r>
        <w:r>
          <w:tab/>
        </w:r>
        <w:r>
          <w:fldChar w:fldCharType="begin"/>
        </w:r>
        <w:r>
          <w:instrText xml:space="preserve"> PAGEREF _Toc13620 \h </w:instrText>
        </w:r>
        <w:r>
          <w:fldChar w:fldCharType="separate"/>
        </w:r>
        <w:r>
          <w:t>46</w:t>
        </w:r>
        <w:r>
          <w:fldChar w:fldCharType="end"/>
        </w:r>
      </w:hyperlink>
    </w:p>
    <w:p>
      <w:pPr>
        <w:pStyle w:val="TOC2"/>
        <w:tabs>
          <w:tab w:val="right" w:leader="dot" w:pos="8306"/>
        </w:tabs>
      </w:pPr>
      <w:hyperlink w:anchor="_Toc17348" w:history="1">
        <w:r>
          <w:rPr>
            <w:rFonts w:ascii="仿宋" w:eastAsia="仿宋" w:hAnsi="仿宋" w:cs="仿宋" w:hint="eastAsia"/>
            <w:lang w:eastAsia="zh-CN"/>
          </w:rPr>
          <w:t>(二)、数字出版项目盈利能力分析</w:t>
        </w:r>
        <w:r>
          <w:tab/>
        </w:r>
        <w:r>
          <w:fldChar w:fldCharType="begin"/>
        </w:r>
        <w:r>
          <w:instrText xml:space="preserve"> PAGEREF _Toc17348 \h </w:instrText>
        </w:r>
        <w:r>
          <w:fldChar w:fldCharType="separate"/>
        </w:r>
        <w:r>
          <w:t>47</w:t>
        </w:r>
        <w:r>
          <w:fldChar w:fldCharType="end"/>
        </w:r>
      </w:hyperlink>
    </w:p>
    <w:p>
      <w:pPr>
        <w:pStyle w:val="TOC1"/>
        <w:tabs>
          <w:tab w:val="right" w:leader="dot" w:pos="8306"/>
        </w:tabs>
      </w:pPr>
      <w:hyperlink w:anchor="_Toc23945" w:history="1">
        <w:r>
          <w:rPr>
            <w:rFonts w:ascii="仿宋" w:eastAsia="仿宋" w:hAnsi="仿宋" w:cs="仿宋" w:hint="eastAsia"/>
            <w:lang w:eastAsia="zh-CN"/>
          </w:rPr>
          <w:t>十三、数字出版项目实施时间节点</w:t>
        </w:r>
        <w:r>
          <w:tab/>
        </w:r>
        <w:r>
          <w:fldChar w:fldCharType="begin"/>
        </w:r>
        <w:r>
          <w:instrText xml:space="preserve"> PAGEREF _Toc23945 \h </w:instrText>
        </w:r>
        <w:r>
          <w:fldChar w:fldCharType="separate"/>
        </w:r>
        <w:r>
          <w:t>48</w:t>
        </w:r>
        <w:r>
          <w:fldChar w:fldCharType="end"/>
        </w:r>
      </w:hyperlink>
    </w:p>
    <w:p>
      <w:pPr>
        <w:pStyle w:val="TOC2"/>
        <w:tabs>
          <w:tab w:val="right" w:leader="dot" w:pos="8306"/>
        </w:tabs>
      </w:pPr>
      <w:hyperlink w:anchor="_Toc6735" w:history="1">
        <w:r>
          <w:rPr>
            <w:rFonts w:ascii="仿宋" w:eastAsia="仿宋" w:hAnsi="仿宋" w:cs="仿宋" w:hint="eastAsia"/>
            <w:lang w:eastAsia="zh-CN"/>
          </w:rPr>
          <w:t>(一)、数字出版项目启动阶段时间节点</w:t>
        </w:r>
        <w:r>
          <w:tab/>
        </w:r>
        <w:r>
          <w:fldChar w:fldCharType="begin"/>
        </w:r>
        <w:r>
          <w:instrText xml:space="preserve"> PAGEREF _Toc6735 \h </w:instrText>
        </w:r>
        <w:r>
          <w:fldChar w:fldCharType="separate"/>
        </w:r>
        <w:r>
          <w:t>48</w:t>
        </w:r>
        <w:r>
          <w:fldChar w:fldCharType="end"/>
        </w:r>
      </w:hyperlink>
    </w:p>
    <w:p>
      <w:pPr>
        <w:pStyle w:val="TOC2"/>
        <w:tabs>
          <w:tab w:val="right" w:leader="dot" w:pos="8306"/>
        </w:tabs>
      </w:pPr>
      <w:hyperlink w:anchor="_Toc30319" w:history="1">
        <w:r>
          <w:rPr>
            <w:rFonts w:ascii="仿宋" w:eastAsia="仿宋" w:hAnsi="仿宋" w:cs="仿宋" w:hint="eastAsia"/>
            <w:lang w:eastAsia="zh-CN"/>
          </w:rPr>
          <w:t>(二)、数字出版项目执行阶段时间节点</w:t>
        </w:r>
        <w:r>
          <w:tab/>
        </w:r>
        <w:r>
          <w:fldChar w:fldCharType="begin"/>
        </w:r>
        <w:r>
          <w:instrText xml:space="preserve"> PAGEREF _Toc30319 \h </w:instrText>
        </w:r>
        <w:r>
          <w:fldChar w:fldCharType="separate"/>
        </w:r>
        <w:r>
          <w:t>49</w:t>
        </w:r>
        <w:r>
          <w:fldChar w:fldCharType="end"/>
        </w:r>
      </w:hyperlink>
    </w:p>
    <w:p>
      <w:pPr>
        <w:pStyle w:val="TOC2"/>
        <w:tabs>
          <w:tab w:val="right" w:leader="dot" w:pos="8306"/>
        </w:tabs>
      </w:pPr>
      <w:hyperlink w:anchor="_Toc22694" w:history="1">
        <w:r>
          <w:rPr>
            <w:rFonts w:ascii="仿宋" w:eastAsia="仿宋" w:hAnsi="仿宋" w:cs="仿宋" w:hint="eastAsia"/>
            <w:lang w:eastAsia="zh-CN"/>
          </w:rPr>
          <w:t>(三)、数字出版项目完成阶段时间节点</w:t>
        </w:r>
        <w:r>
          <w:tab/>
        </w:r>
        <w:r>
          <w:fldChar w:fldCharType="begin"/>
        </w:r>
        <w:r>
          <w:instrText xml:space="preserve"> PAGEREF _Toc22694 \h </w:instrText>
        </w:r>
        <w:r>
          <w:fldChar w:fldCharType="separate"/>
        </w:r>
        <w:r>
          <w:t>50</w:t>
        </w:r>
        <w:r>
          <w:fldChar w:fldCharType="end"/>
        </w:r>
      </w:hyperlink>
    </w:p>
    <w:p>
      <w:pPr>
        <w:pStyle w:val="TOC1"/>
        <w:tabs>
          <w:tab w:val="right" w:leader="dot" w:pos="8306"/>
        </w:tabs>
      </w:pPr>
      <w:hyperlink w:anchor="_Toc1130" w:history="1">
        <w:r>
          <w:rPr>
            <w:rFonts w:ascii="仿宋" w:eastAsia="仿宋" w:hAnsi="仿宋" w:cs="仿宋" w:hint="eastAsia"/>
            <w:lang w:eastAsia="zh-CN"/>
          </w:rPr>
          <w:t>十四、供应链管理</w:t>
        </w:r>
        <w:r>
          <w:tab/>
        </w:r>
        <w:r>
          <w:fldChar w:fldCharType="begin"/>
        </w:r>
        <w:r>
          <w:instrText xml:space="preserve"> PAGEREF _Toc1130 \h </w:instrText>
        </w:r>
        <w:r>
          <w:fldChar w:fldCharType="separate"/>
        </w:r>
        <w:r>
          <w:t>51</w:t>
        </w:r>
        <w:r>
          <w:fldChar w:fldCharType="end"/>
        </w:r>
      </w:hyperlink>
    </w:p>
    <w:p>
      <w:pPr>
        <w:pStyle w:val="TOC2"/>
        <w:tabs>
          <w:tab w:val="right" w:leader="dot" w:pos="8306"/>
        </w:tabs>
      </w:pPr>
      <w:hyperlink w:anchor="_Toc10069" w:history="1">
        <w:r>
          <w:rPr>
            <w:rFonts w:ascii="仿宋" w:eastAsia="仿宋" w:hAnsi="仿宋" w:cs="仿宋" w:hint="eastAsia"/>
            <w:lang w:eastAsia="zh-CN"/>
          </w:rPr>
          <w:t>(一)、供应链战略规划</w:t>
        </w:r>
        <w:r>
          <w:tab/>
        </w:r>
        <w:r>
          <w:fldChar w:fldCharType="begin"/>
        </w:r>
        <w:r>
          <w:instrText xml:space="preserve"> PAGEREF _Toc10069 \h </w:instrText>
        </w:r>
        <w:r>
          <w:fldChar w:fldCharType="separate"/>
        </w:r>
        <w:r>
          <w:t>51</w:t>
        </w:r>
        <w:r>
          <w:fldChar w:fldCharType="end"/>
        </w:r>
      </w:hyperlink>
    </w:p>
    <w:p>
      <w:pPr>
        <w:pStyle w:val="TOC2"/>
        <w:tabs>
          <w:tab w:val="right" w:leader="dot" w:pos="8306"/>
        </w:tabs>
      </w:pPr>
      <w:hyperlink w:anchor="_Toc13218" w:history="1">
        <w:r>
          <w:rPr>
            <w:rFonts w:ascii="仿宋" w:eastAsia="仿宋" w:hAnsi="仿宋" w:cs="仿宋" w:hint="eastAsia"/>
            <w:lang w:eastAsia="zh-CN"/>
          </w:rPr>
          <w:t>(二)、供应商选择与合作</w:t>
        </w:r>
        <w:r>
          <w:tab/>
        </w:r>
        <w:r>
          <w:fldChar w:fldCharType="begin"/>
        </w:r>
        <w:r>
          <w:instrText xml:space="preserve"> PAGEREF _Toc13218 \h </w:instrText>
        </w:r>
        <w:r>
          <w:fldChar w:fldCharType="separate"/>
        </w:r>
        <w:r>
          <w:t>53</w:t>
        </w:r>
        <w:r>
          <w:fldChar w:fldCharType="end"/>
        </w:r>
      </w:hyperlink>
    </w:p>
    <w:p>
      <w:pPr>
        <w:pStyle w:val="TOC2"/>
        <w:tabs>
          <w:tab w:val="right" w:leader="dot" w:pos="8306"/>
        </w:tabs>
      </w:pPr>
      <w:hyperlink w:anchor="_Toc14464" w:history="1">
        <w:r>
          <w:rPr>
            <w:rFonts w:ascii="仿宋" w:eastAsia="仿宋" w:hAnsi="仿宋" w:cs="仿宋" w:hint="eastAsia"/>
            <w:lang w:eastAsia="zh-CN"/>
          </w:rPr>
          <w:t>(三)、物流与库存管理</w:t>
        </w:r>
        <w:r>
          <w:tab/>
        </w:r>
        <w:r>
          <w:fldChar w:fldCharType="begin"/>
        </w:r>
        <w:r>
          <w:instrText xml:space="preserve"> PAGEREF _Toc14464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79"/>
      <w:r>
        <w:rPr>
          <w:rFonts w:ascii="仿宋" w:eastAsia="仿宋" w:hAnsi="仿宋" w:cs="仿宋" w:hint="eastAsia"/>
          <w:sz w:val="28"/>
          <w:lang w:eastAsia="zh-CN"/>
        </w:rPr>
        <w:t>一、数字出版项目建设背景及必要性分析</w:t>
      </w:r>
      <w:bookmarkEnd w:id="2"/>
    </w:p>
    <w:p>
      <w:pPr>
        <w:pStyle w:val="Heading2"/>
        <w:rPr>
          <w:rFonts w:ascii="仿宋" w:eastAsia="仿宋" w:hAnsi="仿宋" w:cs="仿宋" w:hint="eastAsia"/>
          <w:lang w:eastAsia="zh-CN"/>
        </w:rPr>
      </w:pPr>
      <w:bookmarkStart w:id="3" w:name="_Toc2650"/>
      <w:r>
        <w:rPr>
          <w:rFonts w:ascii="仿宋" w:eastAsia="仿宋" w:hAnsi="仿宋" w:cs="仿宋" w:hint="eastAsia"/>
          <w:lang w:eastAsia="zh-CN"/>
        </w:rPr>
        <w:t>(一)、数字出版项目背景分析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出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出版项目在这个潮流中的定位。同时，我们将关注行业内涌现的新兴机遇，以便数字出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出版项目提供了强大的发展动力。我们将聚焦于行业内最新的技术发展趋势，包括但不限于人工智能、大数据分析、物联网等领域。通过深度的技术研究，我们将确保数字出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出版项目发展的源泉。我们将投入更多的精力对市场需求进行深入剖析，超越表面的需求，深入挖掘潜在的市场痛点和机遇。通过对市场需求的细致了解，数字出版项目将更有针对性地设计解决方案，满足市场的多样化需求，从而更好地促进数字出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出版项目战略至关重要。我们将对竞争态势进行更为深入的分析，包括但不限于市场份额、产品特点、客户满意度等多个维度。通过深度的竞争分析，数字出版项目将能够更准确地把握市场脉搏，制定具有竞争力的数字出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字出版项目的发展具有直接的影响。我们将进行更为全面的法规和政策分析，了解行业发展中的潜在法律风险和合规挑战。通过充分了解和遵守相关法规，数字出版项目将确保在法律框架内合法合规运营，为数字出版项目的稳健发展提供有力支持。</w:t>
      </w:r>
    </w:p>
    <w:p>
      <w:pPr>
        <w:pStyle w:val="Heading2"/>
        <w:ind w:firstLine="560" w:firstLineChars="200"/>
        <w:rPr>
          <w:rFonts w:ascii="仿宋" w:eastAsia="仿宋" w:hAnsi="仿宋" w:cs="仿宋" w:hint="eastAsia"/>
          <w:sz w:val="28"/>
          <w:lang w:eastAsia="zh-CN"/>
        </w:rPr>
      </w:pPr>
      <w:bookmarkStart w:id="4" w:name="_Toc14655"/>
      <w:r>
        <w:rPr>
          <w:rFonts w:ascii="仿宋" w:eastAsia="仿宋" w:hAnsi="仿宋" w:cs="仿宋" w:hint="eastAsia"/>
          <w:sz w:val="28"/>
          <w:lang w:eastAsia="zh-CN"/>
        </w:rPr>
        <w:t>(二)、数字出版项目建设必要性分析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建设的迫切性源于对行业发展趋势的深刻洞察。我们正处于一个行业变革的时代，科技创新、数字化转型成为企业发展的关键动力。数字出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建设不仅仅是为了跟上潮流，更是为了通过技术创新推动企业的持续发展。通过引入先进的技术和解决方案，数字出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出版项目的建设成为必然选择，通过提高产品质量、拓展服务领域，从而在竞争中获得更多的机会。数字出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数字出版项目建设的必要性体现在对客户需求更精准的满足。通过数字出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建设的背后是对企业持续创新的追求。只有通过不断创新，企业才能在竞争中立于不败之地。数字出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45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数字出版项目的主要产品是XXXX，预计年产值为XXX万元。这一产品在市场中占据着重要的地位，其广泛的应用范围使得该数字出版项目的市场前景非常广阔。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出版项目的xxx产品作为重要的原材料之一，将在多个领域发挥关键作用。其在建筑、交通、能源等方面的广泛应用将为整个产业链提供强大的支持，形成产业协同效应。数字出版项目的年产值XXX万XXX万XXX万万元不仅反映了其在市场上的巨大潜力，更预示着它对国民经济的积极贡献。这种关联度高、涉及面广的产业关系，使得该数字出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87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总征地面积为XXXX平方米，相当于约XX.XX亩，其中净用地面积为XXXX平方米，红线范围内相当于约XX.XX亩。这一用地规模充分考虑了数字出版项目的建设需求，保障了数字出版项目在合适的空间内得以充分发展。数字出版项目规划的总建筑面积为XXXX平方米，其中主体工程建设占XXXX平方米，计容建筑面积达XXXX平方米。预计建筑工程的投资将达到XXXX万元，为数字出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计划购置的设备共计XXXX台（套），设备购置费用为XXXX万元。这一设备购置计划充分考虑到数字出版项目的生产需求和技术要求，确保了数字出版项目在生产运营中具备先进的技术装备和高效的生产能力。设备的合理配置将为数字出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计划总投资为XXXX万元，预计年实现营业收入为XXXX万元。这一产能规模的设定旨在确保数字出版项目能够在投资与回报之间取得平衡，实现长期可持续的发展。数字出版项目的总投资充分考虑到各个方面的需求，包括用地建设、设备购置等多个环节，以确保数字出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061"/>
      <w:r>
        <w:rPr>
          <w:rFonts w:ascii="仿宋" w:eastAsia="仿宋" w:hAnsi="仿宋" w:cs="仿宋" w:hint="eastAsia"/>
          <w:sz w:val="28"/>
          <w:lang w:eastAsia="zh-CN"/>
        </w:rPr>
        <w:t>三、数字出版项目概论</w:t>
      </w:r>
      <w:bookmarkEnd w:id="8"/>
    </w:p>
    <w:p>
      <w:pPr>
        <w:pStyle w:val="Heading2"/>
        <w:rPr>
          <w:rFonts w:ascii="仿宋" w:eastAsia="仿宋" w:hAnsi="仿宋" w:cs="仿宋" w:hint="eastAsia"/>
          <w:lang w:eastAsia="zh-CN"/>
        </w:rPr>
      </w:pPr>
      <w:bookmarkStart w:id="9" w:name="_Toc21133"/>
      <w:r>
        <w:rPr>
          <w:rFonts w:ascii="仿宋" w:eastAsia="仿宋" w:hAnsi="仿宋" w:cs="仿宋" w:hint="eastAsia"/>
          <w:lang w:eastAsia="zh-CN"/>
        </w:rPr>
        <w:t>(一)、数字出版项目概况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起源追溯至对市场的深入洞察。市场的不断演变与变革为数字出版项目提供了难得的机遇。当前市场存在的需求缺口和变革的大环境共同构成了数字出版项目的背景。这个数字出版项目旨在充分利用市场机遇，填补行业中尚未满足的需求，为客户提供全新的解决方案。市场的变革和需求的增长使得这个数字出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数字出版项目名称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正式命名为数字出版。这个名称不仅仅是一个标识，更代表了数字出版项目的核心理念和愿景。它蕴含着数字出版项目所要解决问题的关键字，具有强烈的表达和辨识度，为数字出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数字出版项目目标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核心目标是提供一种全新、高效的解决方案，满足客户日益增长的需求。数字出版项目追求的不仅仅是满足市场需求，更是在市场中获得卓越的竞争优势。通过不断提升产品或服务的质量和创新水平，数字出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数字出版项目范围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全面涵盖了产品研发、制造、市场推广和售后服务，确保从产品设计到最终用户体验的全方位关注。这一全面的数字出版项目范围是为了确保数字出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数字出版项目时间表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数字出版项目计划在未来18个月内完成，包括研发、测试、市场试点和正式推出等不同阶段。这个时间表的合理设计是为了确保数字出版项目各个阶段的顺利推进，以便按时交付高质量的成果。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数字出版项目预算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数字出版项目总预算估算为XX百万美元，主要分配在研发、市场推广、人员培训和运营等方面。这一充足的预算为数字出版项目提供了充足的资源，确保数字出版项目在各个方面都能取得优异的表现。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数字出版项目风险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数字出版项目可能面临的风险包括市场接受度低、技术难题、竞争激烈等。数字出版项目团队已经制定了相应的风险应对计划，通过前瞻性的风险管理，确保数字出版项目在面对不确定性时能够迅速做出应对。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数字出版项目团队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数字出版项目汇聚了一支经验丰富、多领域专业素养的核心团队，确保数字出版项目在各个方面都能拥有高水平的执行力。团队的协同作战是数字出版项目成功的关键因素之一。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数字出版项目背景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数字出版项目的背景根植于市场对更高效、创新产品的渴望，同时也受到科技发展对行业格局的深刻改变的影响。这为数字出版项目提供了广阔的发展空间和市场需求。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数字出版项目现状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截至目前，数字出版项目已完成市场调研和技术验证，取得了初步的成功。这为数字出版项目在未来的发展奠定了坚实的基础，为更远大的目标打下了坚实的基石。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685"/>
      <w:r>
        <w:rPr>
          <w:rFonts w:ascii="仿宋" w:eastAsia="仿宋" w:hAnsi="仿宋" w:cs="仿宋" w:hint="eastAsia"/>
          <w:sz w:val="28"/>
          <w:lang w:eastAsia="zh-CN"/>
        </w:rPr>
        <w:t>(二)、数字出版项目目标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keyword》数字出版项目首要业务目标是在市场中占据有利地位，实现产品/服务的成功推广和销售。通过不断提升产品质量、创新性，数字出版项目追求成为行业中的领导者，赢得更多客户的青睐。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在科技迅速发展的时代，数字出版项目着眼于技术创新。通过持续的研发和技术升级，数字出版项目旨在推出更具创新性的产品或服务，以满足市场对新鲜、先进解决方案的需求。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为了建立可持续的客户关系，数字出版项目设定了客户满意度目标。通过提供卓越的产品质量和优质的客户服务，数字出版项目追求赢得客户的信任和忠诚度，确保他们的满意度达到行业领先水平。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数字出版项目注重社会责任和可持续发展。通过实施环保、社会责任数字出版项目，数字出版项目致力于在经济发展的同时保护环境，促进社会公平，实现可持续经营。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数字出版项目的团队是实现目标的核心驱动力。因此，数字出版项目设定了团队发展目标，包括提升团队成员的专业技能、培养领导力，以及搭建协同高效的团队工作氛围。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187"/>
      <w:r>
        <w:rPr>
          <w:rFonts w:ascii="仿宋" w:eastAsia="仿宋" w:hAnsi="仿宋" w:cs="仿宋" w:hint="eastAsia"/>
          <w:sz w:val="28"/>
          <w:lang w:eastAsia="zh-CN"/>
        </w:rPr>
        <w:t>(三)、数字出版项目提出的理由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数字出版项目提出的理由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提出源于对市场机遇的深刻洞察。当前市场中存在的需求缺口和行业发展趋势表明，有巨大的商业机会等待被开发。通过准确捕捉市场机遇，数字出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理念基于对技术创新的信仰。通过持续的研发和技术投入，数字出版项目有望推出更具创新性的产品或服务。在科技飞速发展的当下，数字出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提出是为了增强企业的行业竞争力。通过提升产品或服务的质量和独特性，数字出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响应了消费者需求的变化。随着社会和科技的不断发展，消费者对产品和服务的需求也在发生变化。通过深入了解并及时回应消费者的新需求，数字出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数字出版项目的提出是企业战略发展规划的一部分。在面对日益激烈的市场竞争和不断变化的商业环境中，数字出版项目作为企业战略的一环，旨在为企业开辟新的增长领域，巩固企业在行业中的地位。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提出不仅仅是基于商业考量，还注重社会责任。通过推出环保、社会责任等方面的数字出版项目，数字出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数字出版项目的提出反映了对利益相关者期望的关注。包括客户、员工、投资者等利益相关者在企业发展中都有着各自的期望，数字出版项目力求在满足这些期望的同时，取得更大的共赢。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5668"/>
      <w:r>
        <w:rPr>
          <w:rFonts w:ascii="仿宋" w:eastAsia="仿宋" w:hAnsi="仿宋" w:cs="仿宋" w:hint="eastAsia"/>
          <w:sz w:val="28"/>
          <w:lang w:eastAsia="zh-CN"/>
        </w:rPr>
        <w:t>(四)、数字出版项目意义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在实施数字出版项目的过程中，我们不仅仅是在追逐商业成功，更是为企业和社会的多个层面创造了深远的意义。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出版项目的首要意义在于提升企业的市场竞争力。通过持续的创新和对产品质量的高标准要求，数字出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出版项目的推进将促使行业技术水平的提升。通过引入先进技术和创新性解决方案，数字出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出版项目不仅创造了大量就业机会，提高了就业水平，还注重社会责任和环保。通过参与社会公益事业和推动环保数字出版项目，数字出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综合而言，数字出版项目意义重大，不仅推动了企业的发展，也为行业和社会的进步贡献了积极力量。这是一个全面而深刻的影响，将在未来产生可持续的正面效应。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976"/>
      <w:r>
        <w:rPr>
          <w:rFonts w:ascii="仿宋" w:eastAsia="仿宋" w:hAnsi="仿宋" w:cs="仿宋" w:hint="eastAsia"/>
          <w:sz w:val="28"/>
          <w:lang w:eastAsia="zh-CN"/>
        </w:rPr>
        <w:t>(五)、数字出版项目背景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在当今迅猛发展的商业环境中，数字出版项目的动因根植于对多方面因素的审慎考量。这个数字出版项目的提出并非孤立的决策，而是对企业所处背景深入思考的产物。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市场的不断演变是数字出版项目背后的首要原因。科技的迅速发展和全球市场的快速变化使得企业必须灵活应对。数字出版项目应运而生，旨在通过创新性的解决方案迎合市场的多变需求，赢得竞争中的先机。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竞争的激烈程度也是数字出版项目背景中不可忽视的一环。企业需要在激烈竞争中脱颖而出，为此，数字出版项目致力于打破常规，提供独特的价值主张，以吸引客户并确保市场份额的增长。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技术的迅速发展为企业带来了机遇与挑战。作为数字出版项目启动的背景之一，对新兴技术的应用将有助于提升企业的技术水平，使其在不断演进的商业环境中保持竞争优势。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此外，社会对企业责任的期望也在逐渐升高。数字出版项目充分融入了社会责任的理念，通过可持续经营和社会公益数字出版项目，企图为社会贡献一份力量，在商业成功的同时关注社会价值。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364"/>
      <w:r>
        <w:rPr>
          <w:rFonts w:ascii="仿宋" w:eastAsia="仿宋" w:hAnsi="仿宋" w:cs="仿宋" w:hint="eastAsia"/>
          <w:sz w:val="28"/>
          <w:lang w:eastAsia="zh-CN"/>
        </w:rPr>
        <w:t>四、数字出版项目建设单位说明</w:t>
      </w:r>
      <w:bookmarkEnd w:id="14"/>
    </w:p>
    <w:p>
      <w:pPr>
        <w:pStyle w:val="Heading2"/>
        <w:rPr>
          <w:rFonts w:ascii="仿宋" w:eastAsia="仿宋" w:hAnsi="仿宋" w:cs="仿宋" w:hint="eastAsia"/>
          <w:lang w:eastAsia="zh-CN"/>
        </w:rPr>
      </w:pPr>
      <w:bookmarkStart w:id="15" w:name="_Toc11945"/>
      <w:r>
        <w:rPr>
          <w:rFonts w:ascii="仿宋" w:eastAsia="仿宋" w:hAnsi="仿宋" w:cs="仿宋" w:hint="eastAsia"/>
          <w:lang w:eastAsia="zh-CN"/>
        </w:rPr>
        <w:t>(一)、数字出版项目承办单位基本情况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977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出版项目承办单位的XXXX，我们着眼于实现可持续的经济效益。通过技术创新和解决方案的提供，公司预计在数字出版项目执行期间将获得可观的收入增长。这一收入来源主要包括数字出版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同时，我们注重成本控制和效率提升，以确保数字出版项目的可持续盈利。透过精细的管理和资源优化，公司期望实现数字出版项目利润最大化。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数字出版项目实施进行全面的投资评估，包括数字出版项目启动阶段的资金投入和后续运营成本。通过对数字出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出版项目实施过程中具备足够的资金流动性，公司将进行详尽的现金流分析。这包括资金需求的合理预测、数字出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859"/>
      <w:r>
        <w:rPr>
          <w:rFonts w:ascii="仿宋" w:eastAsia="仿宋" w:hAnsi="仿宋" w:cs="仿宋" w:hint="eastAsia"/>
          <w:sz w:val="28"/>
          <w:lang w:eastAsia="zh-CN"/>
        </w:rPr>
        <w:t>五、数字出版项目危机管理</w:t>
      </w:r>
      <w:bookmarkEnd w:id="17"/>
    </w:p>
    <w:p>
      <w:pPr>
        <w:pStyle w:val="Heading2"/>
        <w:rPr>
          <w:rFonts w:ascii="仿宋" w:eastAsia="仿宋" w:hAnsi="仿宋" w:cs="仿宋" w:hint="eastAsia"/>
          <w:lang w:eastAsia="zh-CN"/>
        </w:rPr>
      </w:pPr>
      <w:bookmarkStart w:id="18" w:name="_Toc604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出版项目危机管理中，危机预警与识别是确保数字出版项目稳健运行的核心步骤。通过建立全面的监测机制，数字出版项目团队旨在及时发现和理解潜在的风险和危机因素，以便采取及时的预防和应对措施，确保数字出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首先，通过深入的风险评估，数字出版项目团队全面分析了整个数字出版项目和各个阶段可能存在的威胁。这包括准确评估每个潜在风险的发生概率和可能影响的程度，为后续危机预警提供了有力支持。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出版项目团队着重于明确定义数字出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https://d.book118.com/385122031242011121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770FA"/>
    <w:rsid w:val="04277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12203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2024-03-02T13:07:00Z</dcterms:created>
  <dcterms:modified xsi:type="dcterms:W3CDTF">2024-03-02T13:07:42Z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7424D9AB9E95437F9FA7F37575037A61_11</vt:lpwstr>
  </property>
  <property fmtid="{D5CDD505-2E9C-101B-9397-08002B2CF9AE}" pid="3" name="KSOProductBuildVer">
    <vt:lpwstr>2052-12.1.0.16388</vt:lpwstr>
  </property>
</Properties>
</file>