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都市情感项目构思建设方案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8" w:history="1">
        <w:r>
          <w:rPr>
            <w:rFonts w:ascii="仿宋" w:eastAsia="仿宋" w:hAnsi="仿宋" w:cs="仿宋" w:hint="eastAsia"/>
            <w:lang w:eastAsia="zh-CN"/>
          </w:rPr>
          <w:t>前言</w:t>
        </w:r>
        <w:r>
          <w:tab/>
        </w:r>
        <w:r>
          <w:fldChar w:fldCharType="begin"/>
        </w:r>
        <w:r>
          <w:instrText xml:space="preserve"> PAGEREF _Toc20208 \h </w:instrText>
        </w:r>
        <w:r>
          <w:fldChar w:fldCharType="separate"/>
        </w:r>
        <w:r>
          <w:t>3</w:t>
        </w:r>
        <w:r>
          <w:fldChar w:fldCharType="end"/>
        </w:r>
      </w:hyperlink>
    </w:p>
    <w:p>
      <w:pPr>
        <w:pStyle w:val="TOC1"/>
        <w:tabs>
          <w:tab w:val="right" w:leader="dot" w:pos="8306"/>
        </w:tabs>
      </w:pPr>
      <w:hyperlink w:anchor="_Toc23217" w:history="1">
        <w:r>
          <w:rPr>
            <w:rFonts w:ascii="仿宋" w:eastAsia="仿宋" w:hAnsi="仿宋" w:cs="仿宋" w:hint="eastAsia"/>
            <w:lang w:eastAsia="zh-CN"/>
          </w:rPr>
          <w:t>一、发展规划、产业政策和行业准入分析</w:t>
        </w:r>
        <w:r>
          <w:tab/>
        </w:r>
        <w:r>
          <w:fldChar w:fldCharType="begin"/>
        </w:r>
        <w:r>
          <w:instrText xml:space="preserve"> PAGEREF _Toc23217 \h </w:instrText>
        </w:r>
        <w:r>
          <w:fldChar w:fldCharType="separate"/>
        </w:r>
        <w:r>
          <w:t>3</w:t>
        </w:r>
        <w:r>
          <w:fldChar w:fldCharType="end"/>
        </w:r>
      </w:hyperlink>
    </w:p>
    <w:p>
      <w:pPr>
        <w:pStyle w:val="TOC2"/>
        <w:tabs>
          <w:tab w:val="right" w:leader="dot" w:pos="8306"/>
        </w:tabs>
      </w:pPr>
      <w:hyperlink w:anchor="_Toc11683" w:history="1">
        <w:r>
          <w:rPr>
            <w:rFonts w:ascii="仿宋" w:eastAsia="仿宋" w:hAnsi="仿宋" w:cs="仿宋" w:hint="eastAsia"/>
            <w:lang w:eastAsia="zh-CN"/>
          </w:rPr>
          <w:t>(一)、发展规划分析</w:t>
        </w:r>
        <w:r>
          <w:tab/>
        </w:r>
        <w:r>
          <w:fldChar w:fldCharType="begin"/>
        </w:r>
        <w:r>
          <w:instrText xml:space="preserve"> PAGEREF _Toc11683 \h </w:instrText>
        </w:r>
        <w:r>
          <w:fldChar w:fldCharType="separate"/>
        </w:r>
        <w:r>
          <w:t>3</w:t>
        </w:r>
        <w:r>
          <w:fldChar w:fldCharType="end"/>
        </w:r>
      </w:hyperlink>
    </w:p>
    <w:p>
      <w:pPr>
        <w:pStyle w:val="TOC2"/>
        <w:tabs>
          <w:tab w:val="right" w:leader="dot" w:pos="8306"/>
        </w:tabs>
      </w:pPr>
      <w:hyperlink w:anchor="_Toc10137" w:history="1">
        <w:r>
          <w:rPr>
            <w:rFonts w:ascii="仿宋" w:eastAsia="仿宋" w:hAnsi="仿宋" w:cs="仿宋" w:hint="eastAsia"/>
            <w:lang w:eastAsia="zh-CN"/>
          </w:rPr>
          <w:t>(二)、产业政策分析</w:t>
        </w:r>
        <w:r>
          <w:tab/>
        </w:r>
        <w:r>
          <w:fldChar w:fldCharType="begin"/>
        </w:r>
        <w:r>
          <w:instrText xml:space="preserve"> PAGEREF _Toc10137 \h </w:instrText>
        </w:r>
        <w:r>
          <w:fldChar w:fldCharType="separate"/>
        </w:r>
        <w:r>
          <w:t>5</w:t>
        </w:r>
        <w:r>
          <w:fldChar w:fldCharType="end"/>
        </w:r>
      </w:hyperlink>
    </w:p>
    <w:p>
      <w:pPr>
        <w:pStyle w:val="TOC2"/>
        <w:tabs>
          <w:tab w:val="right" w:leader="dot" w:pos="8306"/>
        </w:tabs>
      </w:pPr>
      <w:hyperlink w:anchor="_Toc8451" w:history="1">
        <w:r>
          <w:rPr>
            <w:rFonts w:ascii="仿宋" w:eastAsia="仿宋" w:hAnsi="仿宋" w:cs="仿宋" w:hint="eastAsia"/>
            <w:lang w:eastAsia="zh-CN"/>
          </w:rPr>
          <w:t>(三)、行业准入分析</w:t>
        </w:r>
        <w:r>
          <w:tab/>
        </w:r>
        <w:r>
          <w:fldChar w:fldCharType="begin"/>
        </w:r>
        <w:r>
          <w:instrText xml:space="preserve"> PAGEREF _Toc8451 \h </w:instrText>
        </w:r>
        <w:r>
          <w:fldChar w:fldCharType="separate"/>
        </w:r>
        <w:r>
          <w:t>6</w:t>
        </w:r>
        <w:r>
          <w:fldChar w:fldCharType="end"/>
        </w:r>
      </w:hyperlink>
    </w:p>
    <w:p>
      <w:pPr>
        <w:pStyle w:val="TOC1"/>
        <w:tabs>
          <w:tab w:val="right" w:leader="dot" w:pos="8306"/>
        </w:tabs>
      </w:pPr>
      <w:hyperlink w:anchor="_Toc32724" w:history="1">
        <w:r>
          <w:rPr>
            <w:rFonts w:ascii="仿宋" w:eastAsia="仿宋" w:hAnsi="仿宋" w:cs="仿宋" w:hint="eastAsia"/>
            <w:lang w:eastAsia="zh-CN"/>
          </w:rPr>
          <w:t>二、资源开发及综合利用分析</w:t>
        </w:r>
        <w:r>
          <w:tab/>
        </w:r>
        <w:r>
          <w:fldChar w:fldCharType="begin"/>
        </w:r>
        <w:r>
          <w:instrText xml:space="preserve"> PAGEREF _Toc32724 \h </w:instrText>
        </w:r>
        <w:r>
          <w:fldChar w:fldCharType="separate"/>
        </w:r>
        <w:r>
          <w:t>7</w:t>
        </w:r>
        <w:r>
          <w:fldChar w:fldCharType="end"/>
        </w:r>
      </w:hyperlink>
    </w:p>
    <w:p>
      <w:pPr>
        <w:pStyle w:val="TOC2"/>
        <w:tabs>
          <w:tab w:val="right" w:leader="dot" w:pos="8306"/>
        </w:tabs>
      </w:pPr>
      <w:hyperlink w:anchor="_Toc16232" w:history="1">
        <w:r>
          <w:rPr>
            <w:rFonts w:ascii="仿宋" w:eastAsia="仿宋" w:hAnsi="仿宋" w:cs="仿宋" w:hint="eastAsia"/>
            <w:lang w:eastAsia="zh-CN"/>
          </w:rPr>
          <w:t>(一)、资源开发方案</w:t>
        </w:r>
        <w:r>
          <w:tab/>
        </w:r>
        <w:r>
          <w:fldChar w:fldCharType="begin"/>
        </w:r>
        <w:r>
          <w:instrText xml:space="preserve"> PAGEREF _Toc16232 \h </w:instrText>
        </w:r>
        <w:r>
          <w:fldChar w:fldCharType="separate"/>
        </w:r>
        <w:r>
          <w:t>7</w:t>
        </w:r>
        <w:r>
          <w:fldChar w:fldCharType="end"/>
        </w:r>
      </w:hyperlink>
    </w:p>
    <w:p>
      <w:pPr>
        <w:pStyle w:val="TOC2"/>
        <w:tabs>
          <w:tab w:val="right" w:leader="dot" w:pos="8306"/>
        </w:tabs>
      </w:pPr>
      <w:hyperlink w:anchor="_Toc29959" w:history="1">
        <w:r>
          <w:rPr>
            <w:rFonts w:ascii="仿宋" w:eastAsia="仿宋" w:hAnsi="仿宋" w:cs="仿宋" w:hint="eastAsia"/>
            <w:lang w:eastAsia="zh-CN"/>
          </w:rPr>
          <w:t>(二)、资源利用方案</w:t>
        </w:r>
        <w:r>
          <w:tab/>
        </w:r>
        <w:r>
          <w:fldChar w:fldCharType="begin"/>
        </w:r>
        <w:r>
          <w:instrText xml:space="preserve"> PAGEREF _Toc29959 \h </w:instrText>
        </w:r>
        <w:r>
          <w:fldChar w:fldCharType="separate"/>
        </w:r>
        <w:r>
          <w:t>9</w:t>
        </w:r>
        <w:r>
          <w:fldChar w:fldCharType="end"/>
        </w:r>
      </w:hyperlink>
    </w:p>
    <w:p>
      <w:pPr>
        <w:pStyle w:val="TOC2"/>
        <w:tabs>
          <w:tab w:val="right" w:leader="dot" w:pos="8306"/>
        </w:tabs>
      </w:pPr>
      <w:hyperlink w:anchor="_Toc7627" w:history="1">
        <w:r>
          <w:rPr>
            <w:rFonts w:ascii="仿宋" w:eastAsia="仿宋" w:hAnsi="仿宋" w:cs="仿宋" w:hint="eastAsia"/>
            <w:lang w:eastAsia="zh-CN"/>
          </w:rPr>
          <w:t>(三)、资源节约措施</w:t>
        </w:r>
        <w:r>
          <w:tab/>
        </w:r>
        <w:r>
          <w:fldChar w:fldCharType="begin"/>
        </w:r>
        <w:r>
          <w:instrText xml:space="preserve"> PAGEREF _Toc7627 \h </w:instrText>
        </w:r>
        <w:r>
          <w:fldChar w:fldCharType="separate"/>
        </w:r>
        <w:r>
          <w:t>10</w:t>
        </w:r>
        <w:r>
          <w:fldChar w:fldCharType="end"/>
        </w:r>
      </w:hyperlink>
    </w:p>
    <w:p>
      <w:pPr>
        <w:pStyle w:val="TOC1"/>
        <w:tabs>
          <w:tab w:val="right" w:leader="dot" w:pos="8306"/>
        </w:tabs>
      </w:pPr>
      <w:hyperlink w:anchor="_Toc4743" w:history="1">
        <w:r>
          <w:rPr>
            <w:rFonts w:ascii="仿宋" w:eastAsia="仿宋" w:hAnsi="仿宋" w:cs="仿宋" w:hint="eastAsia"/>
            <w:lang w:eastAsia="zh-CN"/>
          </w:rPr>
          <w:t>三、项目监理与质量保证</w:t>
        </w:r>
        <w:r>
          <w:tab/>
        </w:r>
        <w:r>
          <w:fldChar w:fldCharType="begin"/>
        </w:r>
        <w:r>
          <w:instrText xml:space="preserve"> PAGEREF _Toc4743 \h </w:instrText>
        </w:r>
        <w:r>
          <w:fldChar w:fldCharType="separate"/>
        </w:r>
        <w:r>
          <w:t>11</w:t>
        </w:r>
        <w:r>
          <w:fldChar w:fldCharType="end"/>
        </w:r>
      </w:hyperlink>
    </w:p>
    <w:p>
      <w:pPr>
        <w:pStyle w:val="TOC2"/>
        <w:tabs>
          <w:tab w:val="right" w:leader="dot" w:pos="8306"/>
        </w:tabs>
      </w:pPr>
      <w:hyperlink w:anchor="_Toc17257" w:history="1">
        <w:r>
          <w:rPr>
            <w:rFonts w:ascii="仿宋" w:eastAsia="仿宋" w:hAnsi="仿宋" w:cs="仿宋" w:hint="eastAsia"/>
            <w:lang w:eastAsia="zh-CN"/>
          </w:rPr>
          <w:t>(一)、监理体系构建</w:t>
        </w:r>
        <w:r>
          <w:tab/>
        </w:r>
        <w:r>
          <w:fldChar w:fldCharType="begin"/>
        </w:r>
        <w:r>
          <w:instrText xml:space="preserve"> PAGEREF _Toc17257 \h </w:instrText>
        </w:r>
        <w:r>
          <w:fldChar w:fldCharType="separate"/>
        </w:r>
        <w:r>
          <w:t>11</w:t>
        </w:r>
        <w:r>
          <w:fldChar w:fldCharType="end"/>
        </w:r>
      </w:hyperlink>
    </w:p>
    <w:p>
      <w:pPr>
        <w:pStyle w:val="TOC2"/>
        <w:tabs>
          <w:tab w:val="right" w:leader="dot" w:pos="8306"/>
        </w:tabs>
      </w:pPr>
      <w:hyperlink w:anchor="_Toc12021" w:history="1">
        <w:r>
          <w:rPr>
            <w:rFonts w:ascii="仿宋" w:eastAsia="仿宋" w:hAnsi="仿宋" w:cs="仿宋" w:hint="eastAsia"/>
            <w:lang w:eastAsia="zh-CN"/>
          </w:rPr>
          <w:t>(二)、质量保证体系实施</w:t>
        </w:r>
        <w:r>
          <w:tab/>
        </w:r>
        <w:r>
          <w:fldChar w:fldCharType="begin"/>
        </w:r>
        <w:r>
          <w:instrText xml:space="preserve"> PAGEREF _Toc12021 \h </w:instrText>
        </w:r>
        <w:r>
          <w:fldChar w:fldCharType="separate"/>
        </w:r>
        <w:r>
          <w:t>12</w:t>
        </w:r>
        <w:r>
          <w:fldChar w:fldCharType="end"/>
        </w:r>
      </w:hyperlink>
    </w:p>
    <w:p>
      <w:pPr>
        <w:pStyle w:val="TOC2"/>
        <w:tabs>
          <w:tab w:val="right" w:leader="dot" w:pos="8306"/>
        </w:tabs>
      </w:pPr>
      <w:hyperlink w:anchor="_Toc12135" w:history="1">
        <w:r>
          <w:rPr>
            <w:rFonts w:ascii="仿宋" w:eastAsia="仿宋" w:hAnsi="仿宋" w:cs="仿宋" w:hint="eastAsia"/>
            <w:lang w:eastAsia="zh-CN"/>
          </w:rPr>
          <w:t>(三)、监理与质量控制流程</w:t>
        </w:r>
        <w:r>
          <w:tab/>
        </w:r>
        <w:r>
          <w:fldChar w:fldCharType="begin"/>
        </w:r>
        <w:r>
          <w:instrText xml:space="preserve"> PAGEREF _Toc12135 \h </w:instrText>
        </w:r>
        <w:r>
          <w:fldChar w:fldCharType="separate"/>
        </w:r>
        <w:r>
          <w:t>12</w:t>
        </w:r>
        <w:r>
          <w:fldChar w:fldCharType="end"/>
        </w:r>
      </w:hyperlink>
    </w:p>
    <w:p>
      <w:pPr>
        <w:pStyle w:val="TOC1"/>
        <w:tabs>
          <w:tab w:val="right" w:leader="dot" w:pos="8306"/>
        </w:tabs>
      </w:pPr>
      <w:hyperlink w:anchor="_Toc27584" w:history="1">
        <w:r>
          <w:rPr>
            <w:rFonts w:ascii="仿宋" w:eastAsia="仿宋" w:hAnsi="仿宋" w:cs="仿宋" w:hint="eastAsia"/>
            <w:lang w:eastAsia="zh-CN"/>
          </w:rPr>
          <w:t>四、项目选址研究</w:t>
        </w:r>
        <w:r>
          <w:tab/>
        </w:r>
        <w:r>
          <w:fldChar w:fldCharType="begin"/>
        </w:r>
        <w:r>
          <w:instrText xml:space="preserve"> PAGEREF _Toc27584 \h </w:instrText>
        </w:r>
        <w:r>
          <w:fldChar w:fldCharType="separate"/>
        </w:r>
        <w:r>
          <w:t>13</w:t>
        </w:r>
        <w:r>
          <w:fldChar w:fldCharType="end"/>
        </w:r>
      </w:hyperlink>
    </w:p>
    <w:p>
      <w:pPr>
        <w:pStyle w:val="TOC2"/>
        <w:tabs>
          <w:tab w:val="right" w:leader="dot" w:pos="8306"/>
        </w:tabs>
      </w:pPr>
      <w:hyperlink w:anchor="_Toc10451" w:history="1">
        <w:r>
          <w:rPr>
            <w:rFonts w:ascii="仿宋" w:eastAsia="仿宋" w:hAnsi="仿宋" w:cs="仿宋" w:hint="eastAsia"/>
            <w:lang w:eastAsia="zh-CN"/>
          </w:rPr>
          <w:t>(一)、项目选址原则</w:t>
        </w:r>
        <w:r>
          <w:tab/>
        </w:r>
        <w:r>
          <w:fldChar w:fldCharType="begin"/>
        </w:r>
        <w:r>
          <w:instrText xml:space="preserve"> PAGEREF _Toc10451 \h </w:instrText>
        </w:r>
        <w:r>
          <w:fldChar w:fldCharType="separate"/>
        </w:r>
        <w:r>
          <w:t>13</w:t>
        </w:r>
        <w:r>
          <w:fldChar w:fldCharType="end"/>
        </w:r>
      </w:hyperlink>
    </w:p>
    <w:p>
      <w:pPr>
        <w:pStyle w:val="TOC2"/>
        <w:tabs>
          <w:tab w:val="right" w:leader="dot" w:pos="8306"/>
        </w:tabs>
      </w:pPr>
      <w:hyperlink w:anchor="_Toc22965" w:history="1">
        <w:r>
          <w:rPr>
            <w:rFonts w:ascii="仿宋" w:eastAsia="仿宋" w:hAnsi="仿宋" w:cs="仿宋" w:hint="eastAsia"/>
            <w:lang w:eastAsia="zh-CN"/>
          </w:rPr>
          <w:t>(二)、项目选址</w:t>
        </w:r>
        <w:r>
          <w:tab/>
        </w:r>
        <w:r>
          <w:fldChar w:fldCharType="begin"/>
        </w:r>
        <w:r>
          <w:instrText xml:space="preserve"> PAGEREF _Toc22965 \h </w:instrText>
        </w:r>
        <w:r>
          <w:fldChar w:fldCharType="separate"/>
        </w:r>
        <w:r>
          <w:t>16</w:t>
        </w:r>
        <w:r>
          <w:fldChar w:fldCharType="end"/>
        </w:r>
      </w:hyperlink>
    </w:p>
    <w:p>
      <w:pPr>
        <w:pStyle w:val="TOC2"/>
        <w:tabs>
          <w:tab w:val="right" w:leader="dot" w:pos="8306"/>
        </w:tabs>
      </w:pPr>
      <w:hyperlink w:anchor="_Toc4979" w:history="1">
        <w:r>
          <w:rPr>
            <w:rFonts w:ascii="仿宋" w:eastAsia="仿宋" w:hAnsi="仿宋" w:cs="仿宋" w:hint="eastAsia"/>
            <w:lang w:eastAsia="zh-CN"/>
          </w:rPr>
          <w:t>(三)、建设条件分析</w:t>
        </w:r>
        <w:r>
          <w:tab/>
        </w:r>
        <w:r>
          <w:fldChar w:fldCharType="begin"/>
        </w:r>
        <w:r>
          <w:instrText xml:space="preserve"> PAGEREF _Toc4979 \h </w:instrText>
        </w:r>
        <w:r>
          <w:fldChar w:fldCharType="separate"/>
        </w:r>
        <w:r>
          <w:t>18</w:t>
        </w:r>
        <w:r>
          <w:fldChar w:fldCharType="end"/>
        </w:r>
      </w:hyperlink>
    </w:p>
    <w:p>
      <w:pPr>
        <w:pStyle w:val="TOC2"/>
        <w:tabs>
          <w:tab w:val="right" w:leader="dot" w:pos="8306"/>
        </w:tabs>
      </w:pPr>
      <w:hyperlink w:anchor="_Toc13054" w:history="1">
        <w:r>
          <w:rPr>
            <w:rFonts w:ascii="仿宋" w:eastAsia="仿宋" w:hAnsi="仿宋" w:cs="仿宋" w:hint="eastAsia"/>
            <w:lang w:eastAsia="zh-CN"/>
          </w:rPr>
          <w:t>(四)、用地控制指标</w:t>
        </w:r>
        <w:r>
          <w:tab/>
        </w:r>
        <w:r>
          <w:fldChar w:fldCharType="begin"/>
        </w:r>
        <w:r>
          <w:instrText xml:space="preserve"> PAGEREF _Toc13054 \h </w:instrText>
        </w:r>
        <w:r>
          <w:fldChar w:fldCharType="separate"/>
        </w:r>
        <w:r>
          <w:t>20</w:t>
        </w:r>
        <w:r>
          <w:fldChar w:fldCharType="end"/>
        </w:r>
      </w:hyperlink>
    </w:p>
    <w:p>
      <w:pPr>
        <w:pStyle w:val="TOC2"/>
        <w:tabs>
          <w:tab w:val="right" w:leader="dot" w:pos="8306"/>
        </w:tabs>
      </w:pPr>
      <w:hyperlink w:anchor="_Toc6206" w:history="1">
        <w:r>
          <w:rPr>
            <w:rFonts w:ascii="仿宋" w:eastAsia="仿宋" w:hAnsi="仿宋" w:cs="仿宋" w:hint="eastAsia"/>
            <w:lang w:eastAsia="zh-CN"/>
          </w:rPr>
          <w:t>(五)、地总体要求</w:t>
        </w:r>
        <w:r>
          <w:tab/>
        </w:r>
        <w:r>
          <w:fldChar w:fldCharType="begin"/>
        </w:r>
        <w:r>
          <w:instrText xml:space="preserve"> PAGEREF _Toc6206 \h </w:instrText>
        </w:r>
        <w:r>
          <w:fldChar w:fldCharType="separate"/>
        </w:r>
        <w:r>
          <w:t>21</w:t>
        </w:r>
        <w:r>
          <w:fldChar w:fldCharType="end"/>
        </w:r>
      </w:hyperlink>
    </w:p>
    <w:p>
      <w:pPr>
        <w:pStyle w:val="TOC2"/>
        <w:tabs>
          <w:tab w:val="right" w:leader="dot" w:pos="8306"/>
        </w:tabs>
      </w:pPr>
      <w:hyperlink w:anchor="_Toc24135" w:history="1">
        <w:r>
          <w:rPr>
            <w:rFonts w:ascii="仿宋" w:eastAsia="仿宋" w:hAnsi="仿宋" w:cs="仿宋" w:hint="eastAsia"/>
            <w:lang w:eastAsia="zh-CN"/>
          </w:rPr>
          <w:t>(六)、节约用地措施</w:t>
        </w:r>
        <w:r>
          <w:tab/>
        </w:r>
        <w:r>
          <w:fldChar w:fldCharType="begin"/>
        </w:r>
        <w:r>
          <w:instrText xml:space="preserve"> PAGEREF _Toc24135 \h </w:instrText>
        </w:r>
        <w:r>
          <w:fldChar w:fldCharType="separate"/>
        </w:r>
        <w:r>
          <w:t>22</w:t>
        </w:r>
        <w:r>
          <w:fldChar w:fldCharType="end"/>
        </w:r>
      </w:hyperlink>
    </w:p>
    <w:p>
      <w:pPr>
        <w:pStyle w:val="TOC2"/>
        <w:tabs>
          <w:tab w:val="right" w:leader="dot" w:pos="8306"/>
        </w:tabs>
      </w:pPr>
      <w:hyperlink w:anchor="_Toc9851" w:history="1">
        <w:r>
          <w:rPr>
            <w:rFonts w:ascii="仿宋" w:eastAsia="仿宋" w:hAnsi="仿宋" w:cs="仿宋" w:hint="eastAsia"/>
            <w:lang w:eastAsia="zh-CN"/>
          </w:rPr>
          <w:t>(七)、选址综合评价</w:t>
        </w:r>
        <w:r>
          <w:tab/>
        </w:r>
        <w:r>
          <w:fldChar w:fldCharType="begin"/>
        </w:r>
        <w:r>
          <w:instrText xml:space="preserve"> PAGEREF _Toc9851 \h </w:instrText>
        </w:r>
        <w:r>
          <w:fldChar w:fldCharType="separate"/>
        </w:r>
        <w:r>
          <w:t>24</w:t>
        </w:r>
        <w:r>
          <w:fldChar w:fldCharType="end"/>
        </w:r>
      </w:hyperlink>
    </w:p>
    <w:p>
      <w:pPr>
        <w:pStyle w:val="TOC1"/>
        <w:tabs>
          <w:tab w:val="right" w:leader="dot" w:pos="8306"/>
        </w:tabs>
      </w:pPr>
      <w:hyperlink w:anchor="_Toc19428" w:history="1">
        <w:r>
          <w:rPr>
            <w:rFonts w:ascii="仿宋" w:eastAsia="仿宋" w:hAnsi="仿宋" w:cs="仿宋" w:hint="eastAsia"/>
            <w:lang w:eastAsia="zh-CN"/>
          </w:rPr>
          <w:t>五、财务管理与成本控制</w:t>
        </w:r>
        <w:r>
          <w:tab/>
        </w:r>
        <w:r>
          <w:fldChar w:fldCharType="begin"/>
        </w:r>
        <w:r>
          <w:instrText xml:space="preserve"> PAGEREF _Toc19428 \h </w:instrText>
        </w:r>
        <w:r>
          <w:fldChar w:fldCharType="separate"/>
        </w:r>
        <w:r>
          <w:t>25</w:t>
        </w:r>
        <w:r>
          <w:fldChar w:fldCharType="end"/>
        </w:r>
      </w:hyperlink>
    </w:p>
    <w:p>
      <w:pPr>
        <w:pStyle w:val="TOC2"/>
        <w:tabs>
          <w:tab w:val="right" w:leader="dot" w:pos="8306"/>
        </w:tabs>
      </w:pPr>
      <w:hyperlink w:anchor="_Toc15051" w:history="1">
        <w:r>
          <w:rPr>
            <w:rFonts w:ascii="仿宋" w:eastAsia="仿宋" w:hAnsi="仿宋" w:cs="仿宋" w:hint="eastAsia"/>
            <w:lang w:eastAsia="zh-CN"/>
          </w:rPr>
          <w:t>(一)、财务管理体系建设</w:t>
        </w:r>
        <w:r>
          <w:tab/>
        </w:r>
        <w:r>
          <w:fldChar w:fldCharType="begin"/>
        </w:r>
        <w:r>
          <w:instrText xml:space="preserve"> PAGEREF _Toc15051 \h </w:instrText>
        </w:r>
        <w:r>
          <w:fldChar w:fldCharType="separate"/>
        </w:r>
        <w:r>
          <w:t>25</w:t>
        </w:r>
        <w:r>
          <w:fldChar w:fldCharType="end"/>
        </w:r>
      </w:hyperlink>
    </w:p>
    <w:p>
      <w:pPr>
        <w:pStyle w:val="TOC2"/>
        <w:tabs>
          <w:tab w:val="right" w:leader="dot" w:pos="8306"/>
        </w:tabs>
      </w:pPr>
      <w:hyperlink w:anchor="_Toc1312" w:history="1">
        <w:r>
          <w:rPr>
            <w:rFonts w:ascii="仿宋" w:eastAsia="仿宋" w:hAnsi="仿宋" w:cs="仿宋" w:hint="eastAsia"/>
            <w:lang w:eastAsia="zh-CN"/>
          </w:rPr>
          <w:t>(二)、成本控制措施</w:t>
        </w:r>
        <w:r>
          <w:tab/>
        </w:r>
        <w:r>
          <w:fldChar w:fldCharType="begin"/>
        </w:r>
        <w:r>
          <w:instrText xml:space="preserve"> PAGEREF _Toc1312 \h </w:instrText>
        </w:r>
        <w:r>
          <w:fldChar w:fldCharType="separate"/>
        </w:r>
        <w:r>
          <w:t>26</w:t>
        </w:r>
        <w:r>
          <w:fldChar w:fldCharType="end"/>
        </w:r>
      </w:hyperlink>
    </w:p>
    <w:p>
      <w:pPr>
        <w:pStyle w:val="TOC1"/>
        <w:tabs>
          <w:tab w:val="right" w:leader="dot" w:pos="8306"/>
        </w:tabs>
      </w:pPr>
      <w:hyperlink w:anchor="_Toc949" w:history="1">
        <w:r>
          <w:rPr>
            <w:rFonts w:ascii="仿宋" w:eastAsia="仿宋" w:hAnsi="仿宋" w:cs="仿宋" w:hint="eastAsia"/>
            <w:lang w:eastAsia="zh-CN"/>
          </w:rPr>
          <w:t>六、社会影响分析</w:t>
        </w:r>
        <w:r>
          <w:tab/>
        </w:r>
        <w:r>
          <w:fldChar w:fldCharType="begin"/>
        </w:r>
        <w:r>
          <w:instrText xml:space="preserve"> PAGEREF _Toc949 \h </w:instrText>
        </w:r>
        <w:r>
          <w:fldChar w:fldCharType="separate"/>
        </w:r>
        <w:r>
          <w:t>27</w:t>
        </w:r>
        <w:r>
          <w:fldChar w:fldCharType="end"/>
        </w:r>
      </w:hyperlink>
    </w:p>
    <w:p>
      <w:pPr>
        <w:pStyle w:val="TOC2"/>
        <w:tabs>
          <w:tab w:val="right" w:leader="dot" w:pos="8306"/>
        </w:tabs>
      </w:pPr>
      <w:hyperlink w:anchor="_Toc18215" w:history="1">
        <w:r>
          <w:rPr>
            <w:rFonts w:ascii="仿宋" w:eastAsia="仿宋" w:hAnsi="仿宋" w:cs="仿宋" w:hint="eastAsia"/>
            <w:lang w:eastAsia="zh-CN"/>
          </w:rPr>
          <w:t>(一)、社会影响效果分析</w:t>
        </w:r>
        <w:r>
          <w:tab/>
        </w:r>
        <w:r>
          <w:fldChar w:fldCharType="begin"/>
        </w:r>
        <w:r>
          <w:instrText xml:space="preserve"> PAGEREF _Toc18215 \h </w:instrText>
        </w:r>
        <w:r>
          <w:fldChar w:fldCharType="separate"/>
        </w:r>
        <w:r>
          <w:t>27</w:t>
        </w:r>
        <w:r>
          <w:fldChar w:fldCharType="end"/>
        </w:r>
      </w:hyperlink>
    </w:p>
    <w:p>
      <w:pPr>
        <w:pStyle w:val="TOC2"/>
        <w:tabs>
          <w:tab w:val="right" w:leader="dot" w:pos="8306"/>
        </w:tabs>
      </w:pPr>
      <w:hyperlink w:anchor="_Toc30575" w:history="1">
        <w:r>
          <w:rPr>
            <w:rFonts w:ascii="仿宋" w:eastAsia="仿宋" w:hAnsi="仿宋" w:cs="仿宋" w:hint="eastAsia"/>
            <w:lang w:eastAsia="zh-CN"/>
          </w:rPr>
          <w:t>(二)、社会适应性分析</w:t>
        </w:r>
        <w:r>
          <w:tab/>
        </w:r>
        <w:r>
          <w:fldChar w:fldCharType="begin"/>
        </w:r>
        <w:r>
          <w:instrText xml:space="preserve"> PAGEREF _Toc30575 \h </w:instrText>
        </w:r>
        <w:r>
          <w:fldChar w:fldCharType="separate"/>
        </w:r>
        <w:r>
          <w:t>30</w:t>
        </w:r>
        <w:r>
          <w:fldChar w:fldCharType="end"/>
        </w:r>
      </w:hyperlink>
    </w:p>
    <w:p>
      <w:pPr>
        <w:pStyle w:val="TOC2"/>
        <w:tabs>
          <w:tab w:val="right" w:leader="dot" w:pos="8306"/>
        </w:tabs>
      </w:pPr>
      <w:hyperlink w:anchor="_Toc3627" w:history="1">
        <w:r>
          <w:rPr>
            <w:rFonts w:ascii="仿宋" w:eastAsia="仿宋" w:hAnsi="仿宋" w:cs="仿宋" w:hint="eastAsia"/>
            <w:lang w:eastAsia="zh-CN"/>
          </w:rPr>
          <w:t>(三)、社会风险及对策分析</w:t>
        </w:r>
        <w:r>
          <w:tab/>
        </w:r>
        <w:r>
          <w:fldChar w:fldCharType="begin"/>
        </w:r>
        <w:r>
          <w:instrText xml:space="preserve"> PAGEREF _Toc3627 \h </w:instrText>
        </w:r>
        <w:r>
          <w:fldChar w:fldCharType="separate"/>
        </w:r>
        <w:r>
          <w:t>31</w:t>
        </w:r>
        <w:r>
          <w:fldChar w:fldCharType="end"/>
        </w:r>
      </w:hyperlink>
    </w:p>
    <w:p>
      <w:pPr>
        <w:pStyle w:val="TOC1"/>
        <w:tabs>
          <w:tab w:val="right" w:leader="dot" w:pos="8306"/>
        </w:tabs>
      </w:pPr>
      <w:hyperlink w:anchor="_Toc19695" w:history="1">
        <w:r>
          <w:rPr>
            <w:rFonts w:ascii="仿宋" w:eastAsia="仿宋" w:hAnsi="仿宋" w:cs="仿宋" w:hint="eastAsia"/>
            <w:lang w:eastAsia="zh-CN"/>
          </w:rPr>
          <w:t>七、项目变更管理</w:t>
        </w:r>
        <w:r>
          <w:tab/>
        </w:r>
        <w:r>
          <w:fldChar w:fldCharType="begin"/>
        </w:r>
        <w:r>
          <w:instrText xml:space="preserve"> PAGEREF _Toc19695 \h </w:instrText>
        </w:r>
        <w:r>
          <w:fldChar w:fldCharType="separate"/>
        </w:r>
        <w:r>
          <w:t>34</w:t>
        </w:r>
        <w:r>
          <w:fldChar w:fldCharType="end"/>
        </w:r>
      </w:hyperlink>
    </w:p>
    <w:p>
      <w:pPr>
        <w:pStyle w:val="TOC2"/>
        <w:tabs>
          <w:tab w:val="right" w:leader="dot" w:pos="8306"/>
        </w:tabs>
      </w:pPr>
      <w:hyperlink w:anchor="_Toc23211" w:history="1">
        <w:r>
          <w:rPr>
            <w:rFonts w:ascii="仿宋" w:eastAsia="仿宋" w:hAnsi="仿宋" w:cs="仿宋" w:hint="eastAsia"/>
            <w:lang w:eastAsia="zh-CN"/>
          </w:rPr>
          <w:t>(一)、变更控制流程</w:t>
        </w:r>
        <w:r>
          <w:tab/>
        </w:r>
        <w:r>
          <w:fldChar w:fldCharType="begin"/>
        </w:r>
        <w:r>
          <w:instrText xml:space="preserve"> PAGEREF _Toc23211 \h </w:instrText>
        </w:r>
        <w:r>
          <w:fldChar w:fldCharType="separate"/>
        </w:r>
        <w:r>
          <w:t>34</w:t>
        </w:r>
        <w:r>
          <w:fldChar w:fldCharType="end"/>
        </w:r>
      </w:hyperlink>
    </w:p>
    <w:p>
      <w:pPr>
        <w:pStyle w:val="TOC2"/>
        <w:tabs>
          <w:tab w:val="right" w:leader="dot" w:pos="8306"/>
        </w:tabs>
      </w:pPr>
      <w:hyperlink w:anchor="_Toc6798" w:history="1">
        <w:r>
          <w:rPr>
            <w:rFonts w:ascii="仿宋" w:eastAsia="仿宋" w:hAnsi="仿宋" w:cs="仿宋" w:hint="eastAsia"/>
            <w:lang w:eastAsia="zh-CN"/>
          </w:rPr>
          <w:t>(二)、影响评估与处理</w:t>
        </w:r>
        <w:r>
          <w:tab/>
        </w:r>
        <w:r>
          <w:fldChar w:fldCharType="begin"/>
        </w:r>
        <w:r>
          <w:instrText xml:space="preserve"> PAGEREF _Toc6798 \h </w:instrText>
        </w:r>
        <w:r>
          <w:fldChar w:fldCharType="separate"/>
        </w:r>
        <w:r>
          <w:t>35</w:t>
        </w:r>
        <w:r>
          <w:fldChar w:fldCharType="end"/>
        </w:r>
      </w:hyperlink>
    </w:p>
    <w:p>
      <w:pPr>
        <w:pStyle w:val="TOC2"/>
        <w:tabs>
          <w:tab w:val="right" w:leader="dot" w:pos="8306"/>
        </w:tabs>
      </w:pPr>
      <w:hyperlink w:anchor="_Toc2574" w:history="1">
        <w:r>
          <w:rPr>
            <w:rFonts w:ascii="仿宋" w:eastAsia="仿宋" w:hAnsi="仿宋" w:cs="仿宋" w:hint="eastAsia"/>
            <w:lang w:eastAsia="zh-CN"/>
          </w:rPr>
          <w:t>(三)、变更记录与追踪</w:t>
        </w:r>
        <w:r>
          <w:tab/>
        </w:r>
        <w:r>
          <w:fldChar w:fldCharType="begin"/>
        </w:r>
        <w:r>
          <w:instrText xml:space="preserve"> PAGEREF _Toc2574 \h </w:instrText>
        </w:r>
        <w:r>
          <w:fldChar w:fldCharType="separate"/>
        </w:r>
        <w:r>
          <w:t>37</w:t>
        </w:r>
        <w:r>
          <w:fldChar w:fldCharType="end"/>
        </w:r>
      </w:hyperlink>
    </w:p>
    <w:p>
      <w:pPr>
        <w:pStyle w:val="TOC2"/>
        <w:tabs>
          <w:tab w:val="right" w:leader="dot" w:pos="8306"/>
        </w:tabs>
      </w:pPr>
      <w:hyperlink w:anchor="_Toc11974" w:history="1">
        <w:r>
          <w:rPr>
            <w:rFonts w:ascii="仿宋" w:eastAsia="仿宋" w:hAnsi="仿宋" w:cs="仿宋" w:hint="eastAsia"/>
            <w:lang w:eastAsia="zh-CN"/>
          </w:rPr>
          <w:t>(四)、变更管理策略</w:t>
        </w:r>
        <w:r>
          <w:tab/>
        </w:r>
        <w:r>
          <w:fldChar w:fldCharType="begin"/>
        </w:r>
        <w:r>
          <w:instrText xml:space="preserve"> PAGEREF _Toc11974 \h </w:instrText>
        </w:r>
        <w:r>
          <w:fldChar w:fldCharType="separate"/>
        </w:r>
        <w:r>
          <w:t>38</w:t>
        </w:r>
        <w:r>
          <w:fldChar w:fldCharType="end"/>
        </w:r>
      </w:hyperlink>
    </w:p>
    <w:p>
      <w:pPr>
        <w:pStyle w:val="TOC1"/>
        <w:tabs>
          <w:tab w:val="right" w:leader="dot" w:pos="8306"/>
        </w:tabs>
      </w:pPr>
      <w:hyperlink w:anchor="_Toc9449" w:history="1">
        <w:r>
          <w:rPr>
            <w:rFonts w:ascii="仿宋" w:eastAsia="仿宋" w:hAnsi="仿宋" w:cs="仿宋" w:hint="eastAsia"/>
            <w:lang w:eastAsia="zh-CN"/>
          </w:rPr>
          <w:t>八、客户关系管理与市场拓展</w:t>
        </w:r>
        <w:r>
          <w:tab/>
        </w:r>
        <w:r>
          <w:fldChar w:fldCharType="begin"/>
        </w:r>
        <w:r>
          <w:instrText xml:space="preserve"> PAGEREF _Toc9449 \h </w:instrText>
        </w:r>
        <w:r>
          <w:fldChar w:fldCharType="separate"/>
        </w:r>
        <w:r>
          <w:t>40</w:t>
        </w:r>
        <w:r>
          <w:fldChar w:fldCharType="end"/>
        </w:r>
      </w:hyperlink>
    </w:p>
    <w:p>
      <w:pPr>
        <w:pStyle w:val="TOC2"/>
        <w:tabs>
          <w:tab w:val="right" w:leader="dot" w:pos="8306"/>
        </w:tabs>
      </w:pPr>
      <w:hyperlink w:anchor="_Toc7116" w:history="1">
        <w:r>
          <w:rPr>
            <w:rFonts w:ascii="仿宋" w:eastAsia="仿宋" w:hAnsi="仿宋" w:cs="仿宋" w:hint="eastAsia"/>
            <w:lang w:eastAsia="zh-CN"/>
          </w:rPr>
          <w:t>(一)、客户关系管理策略</w:t>
        </w:r>
        <w:r>
          <w:tab/>
        </w:r>
        <w:r>
          <w:fldChar w:fldCharType="begin"/>
        </w:r>
        <w:r>
          <w:instrText xml:space="preserve"> PAGEREF _Toc7116 \h </w:instrText>
        </w:r>
        <w:r>
          <w:fldChar w:fldCharType="separate"/>
        </w:r>
        <w:r>
          <w:t>40</w:t>
        </w:r>
        <w:r>
          <w:fldChar w:fldCharType="end"/>
        </w:r>
      </w:hyperlink>
    </w:p>
    <w:p>
      <w:pPr>
        <w:pStyle w:val="TOC2"/>
        <w:tabs>
          <w:tab w:val="right" w:leader="dot" w:pos="8306"/>
        </w:tabs>
      </w:pPr>
      <w:hyperlink w:anchor="_Toc22702" w:history="1">
        <w:r>
          <w:rPr>
            <w:rFonts w:ascii="仿宋" w:eastAsia="仿宋" w:hAnsi="仿宋" w:cs="仿宋" w:hint="eastAsia"/>
            <w:lang w:eastAsia="zh-CN"/>
          </w:rPr>
          <w:t>(二)、市场拓展方案</w:t>
        </w:r>
        <w:r>
          <w:tab/>
        </w:r>
        <w:r>
          <w:fldChar w:fldCharType="begin"/>
        </w:r>
        <w:r>
          <w:instrText xml:space="preserve"> PAGEREF _Toc22702 \h </w:instrText>
        </w:r>
        <w:r>
          <w:fldChar w:fldCharType="separate"/>
        </w:r>
        <w:r>
          <w:t>41</w:t>
        </w:r>
        <w:r>
          <w:fldChar w:fldCharType="end"/>
        </w:r>
      </w:hyperlink>
    </w:p>
    <w:p>
      <w:pPr>
        <w:pStyle w:val="TOC1"/>
        <w:tabs>
          <w:tab w:val="right" w:leader="dot" w:pos="8306"/>
        </w:tabs>
      </w:pPr>
      <w:hyperlink w:anchor="_Toc29977" w:history="1">
        <w:r>
          <w:rPr>
            <w:rFonts w:ascii="仿宋" w:eastAsia="仿宋" w:hAnsi="仿宋" w:cs="仿宋" w:hint="eastAsia"/>
            <w:lang w:eastAsia="zh-CN"/>
          </w:rPr>
          <w:t>九、环境保护与治理方案</w:t>
        </w:r>
        <w:r>
          <w:tab/>
        </w:r>
        <w:r>
          <w:fldChar w:fldCharType="begin"/>
        </w:r>
        <w:r>
          <w:instrText xml:space="preserve"> PAGEREF _Toc29977 \h </w:instrText>
        </w:r>
        <w:r>
          <w:fldChar w:fldCharType="separate"/>
        </w:r>
        <w:r>
          <w:t>42</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(一)、项目环境影响评估</w:t>
        </w:r>
        <w:r>
          <w:tab/>
        </w:r>
        <w:r>
          <w:fldChar w:fldCharType="begin"/>
        </w:r>
        <w:r>
          <w:instrText xml:space="preserve"> PAGEREF _Toc16276 \h </w:instrText>
        </w:r>
        <w:r>
          <w:fldChar w:fldCharType="separate"/>
        </w:r>
        <w:r>
          <w:t>42</w:t>
        </w:r>
        <w:r>
          <w:fldChar w:fldCharType="end"/>
        </w:r>
      </w:hyperlink>
    </w:p>
    <w:p>
      <w:pPr>
        <w:pStyle w:val="TOC2"/>
        <w:tabs>
          <w:tab w:val="right" w:leader="dot" w:pos="8306"/>
        </w:tabs>
      </w:pPr>
      <w:hyperlink w:anchor="_Toc30240" w:history="1">
        <w:r>
          <w:rPr>
            <w:rFonts w:ascii="仿宋" w:eastAsia="仿宋" w:hAnsi="仿宋" w:cs="仿宋" w:hint="eastAsia"/>
            <w:lang w:eastAsia="zh-CN"/>
          </w:rPr>
          <w:t>(二)、环境保护措施与治理方案</w:t>
        </w:r>
        <w:r>
          <w:tab/>
        </w:r>
        <w:r>
          <w:fldChar w:fldCharType="begin"/>
        </w:r>
        <w:r>
          <w:instrText xml:space="preserve"> PAGEREF _Toc30240 \h </w:instrText>
        </w:r>
        <w:r>
          <w:fldChar w:fldCharType="separate"/>
        </w:r>
        <w:r>
          <w:t>43</w:t>
        </w:r>
        <w:r>
          <w:fldChar w:fldCharType="end"/>
        </w:r>
      </w:hyperlink>
    </w:p>
    <w:p>
      <w:pPr>
        <w:pStyle w:val="TOC1"/>
        <w:tabs>
          <w:tab w:val="right" w:leader="dot" w:pos="8306"/>
        </w:tabs>
      </w:pPr>
      <w:hyperlink w:anchor="_Toc28917" w:history="1">
        <w:r>
          <w:rPr>
            <w:rFonts w:ascii="仿宋" w:eastAsia="仿宋" w:hAnsi="仿宋" w:cs="仿宋" w:hint="eastAsia"/>
            <w:lang w:eastAsia="zh-CN"/>
          </w:rPr>
          <w:t>十、技术创新与产业升级</w:t>
        </w:r>
        <w:r>
          <w:tab/>
        </w:r>
        <w:r>
          <w:fldChar w:fldCharType="begin"/>
        </w:r>
        <w:r>
          <w:instrText xml:space="preserve"> PAGEREF _Toc28917 \h </w:instrText>
        </w:r>
        <w:r>
          <w:fldChar w:fldCharType="separate"/>
        </w:r>
        <w:r>
          <w:t>44</w:t>
        </w:r>
        <w:r>
          <w:fldChar w:fldCharType="end"/>
        </w:r>
      </w:hyperlink>
    </w:p>
    <w:p>
      <w:pPr>
        <w:pStyle w:val="TOC2"/>
        <w:tabs>
          <w:tab w:val="right" w:leader="dot" w:pos="8306"/>
        </w:tabs>
      </w:pPr>
      <w:hyperlink w:anchor="_Toc17341" w:history="1">
        <w:r>
          <w:rPr>
            <w:rFonts w:ascii="仿宋" w:eastAsia="仿宋" w:hAnsi="仿宋" w:cs="仿宋" w:hint="eastAsia"/>
            <w:lang w:eastAsia="zh-CN"/>
          </w:rPr>
          <w:t>(一)、技术创新方向与目标</w:t>
        </w:r>
        <w:r>
          <w:tab/>
        </w:r>
        <w:r>
          <w:fldChar w:fldCharType="begin"/>
        </w:r>
        <w:r>
          <w:instrText xml:space="preserve"> PAGEREF _Toc17341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0" w:history="1">
        <w:r>
          <w:rPr>
            <w:rFonts w:ascii="仿宋" w:eastAsia="仿宋" w:hAnsi="仿宋" w:cs="仿宋" w:hint="eastAsia"/>
            <w:lang w:eastAsia="zh-CN"/>
          </w:rPr>
          <w:t>(二)、产业升级路径与措施</w:t>
        </w:r>
        <w:r>
          <w:tab/>
        </w:r>
        <w:r>
          <w:fldChar w:fldCharType="begin"/>
        </w:r>
        <w:r>
          <w:instrText xml:space="preserve"> PAGEREF _Toc25980 \h </w:instrText>
        </w:r>
        <w:r>
          <w:fldChar w:fldCharType="separate"/>
        </w:r>
        <w:r>
          <w:t>45</w:t>
        </w:r>
        <w:r>
          <w:fldChar w:fldCharType="end"/>
        </w:r>
      </w:hyperlink>
    </w:p>
    <w:p>
      <w:pPr>
        <w:pStyle w:val="TOC1"/>
        <w:tabs>
          <w:tab w:val="right" w:leader="dot" w:pos="8306"/>
        </w:tabs>
      </w:pPr>
      <w:hyperlink w:anchor="_Toc17962" w:history="1">
        <w:r>
          <w:rPr>
            <w:rFonts w:ascii="仿宋" w:eastAsia="仿宋" w:hAnsi="仿宋" w:cs="仿宋" w:hint="eastAsia"/>
            <w:lang w:eastAsia="zh-CN"/>
          </w:rPr>
          <w:t>十一、资金管理与财务规划</w:t>
        </w:r>
        <w:r>
          <w:tab/>
        </w:r>
        <w:r>
          <w:fldChar w:fldCharType="begin"/>
        </w:r>
        <w:r>
          <w:instrText xml:space="preserve"> PAGEREF _Toc17962 \h </w:instrText>
        </w:r>
        <w:r>
          <w:fldChar w:fldCharType="separate"/>
        </w:r>
        <w:r>
          <w:t>46</w:t>
        </w:r>
        <w:r>
          <w:fldChar w:fldCharType="end"/>
        </w:r>
      </w:hyperlink>
    </w:p>
    <w:p>
      <w:pPr>
        <w:pStyle w:val="TOC2"/>
        <w:tabs>
          <w:tab w:val="right" w:leader="dot" w:pos="8306"/>
        </w:tabs>
      </w:pPr>
      <w:hyperlink w:anchor="_Toc21971" w:history="1">
        <w:r>
          <w:rPr>
            <w:rFonts w:ascii="仿宋" w:eastAsia="仿宋" w:hAnsi="仿宋" w:cs="仿宋" w:hint="eastAsia"/>
            <w:lang w:eastAsia="zh-CN"/>
          </w:rPr>
          <w:t>(一)、项目资金来源与筹措</w:t>
        </w:r>
        <w:r>
          <w:tab/>
        </w:r>
        <w:r>
          <w:fldChar w:fldCharType="begin"/>
        </w:r>
        <w:r>
          <w:instrText xml:space="preserve"> PAGEREF _Toc21971 \h </w:instrText>
        </w:r>
        <w:r>
          <w:fldChar w:fldCharType="separate"/>
        </w:r>
        <w:r>
          <w:t>46</w:t>
        </w:r>
        <w:r>
          <w:fldChar w:fldCharType="end"/>
        </w:r>
      </w:hyperlink>
    </w:p>
    <w:p>
      <w:pPr>
        <w:pStyle w:val="TOC2"/>
        <w:tabs>
          <w:tab w:val="right" w:leader="dot" w:pos="8306"/>
        </w:tabs>
      </w:pPr>
      <w:hyperlink w:anchor="_Toc18290" w:history="1">
        <w:r>
          <w:rPr>
            <w:rFonts w:ascii="仿宋" w:eastAsia="仿宋" w:hAnsi="仿宋" w:cs="仿宋" w:hint="eastAsia"/>
            <w:lang w:eastAsia="zh-CN"/>
          </w:rPr>
          <w:t>(二)、资金使用与监管</w:t>
        </w:r>
        <w:r>
          <w:tab/>
        </w:r>
        <w:r>
          <w:fldChar w:fldCharType="begin"/>
        </w:r>
        <w:r>
          <w:instrText xml:space="preserve"> PAGEREF _Toc18290 \h </w:instrText>
        </w:r>
        <w:r>
          <w:fldChar w:fldCharType="separate"/>
        </w:r>
        <w:r>
          <w:t>48</w:t>
        </w:r>
        <w:r>
          <w:fldChar w:fldCharType="end"/>
        </w:r>
      </w:hyperlink>
    </w:p>
    <w:p>
      <w:pPr>
        <w:pStyle w:val="TOC2"/>
        <w:tabs>
          <w:tab w:val="right" w:leader="dot" w:pos="8306"/>
        </w:tabs>
      </w:pPr>
      <w:hyperlink w:anchor="_Toc12210" w:history="1">
        <w:r>
          <w:rPr>
            <w:rFonts w:ascii="仿宋" w:eastAsia="仿宋" w:hAnsi="仿宋" w:cs="仿宋" w:hint="eastAsia"/>
            <w:lang w:eastAsia="zh-CN"/>
          </w:rPr>
          <w:t>(三)、财务规划与预测</w:t>
        </w:r>
        <w:r>
          <w:tab/>
        </w:r>
        <w:r>
          <w:fldChar w:fldCharType="begin"/>
        </w:r>
        <w:r>
          <w:instrText xml:space="preserve"> PAGEREF _Toc12210 \h </w:instrText>
        </w:r>
        <w:r>
          <w:fldChar w:fldCharType="separate"/>
        </w:r>
        <w:r>
          <w:t>49</w:t>
        </w:r>
        <w:r>
          <w:fldChar w:fldCharType="end"/>
        </w:r>
      </w:hyperlink>
    </w:p>
    <w:p>
      <w:pPr>
        <w:pStyle w:val="TOC1"/>
        <w:tabs>
          <w:tab w:val="right" w:leader="dot" w:pos="8306"/>
        </w:tabs>
      </w:pPr>
      <w:hyperlink w:anchor="_Toc8902" w:history="1">
        <w:r>
          <w:rPr>
            <w:rFonts w:ascii="仿宋" w:eastAsia="仿宋" w:hAnsi="仿宋" w:cs="仿宋" w:hint="eastAsia"/>
            <w:lang w:eastAsia="zh-CN"/>
          </w:rPr>
          <w:t>十二、项目实施与管理方案</w:t>
        </w:r>
        <w:r>
          <w:tab/>
        </w:r>
        <w:r>
          <w:fldChar w:fldCharType="begin"/>
        </w:r>
        <w:r>
          <w:instrText xml:space="preserve"> PAGEREF _Toc8902 \h </w:instrText>
        </w:r>
        <w:r>
          <w:fldChar w:fldCharType="separate"/>
        </w:r>
        <w:r>
          <w:t>50</w:t>
        </w:r>
        <w:r>
          <w:fldChar w:fldCharType="end"/>
        </w:r>
      </w:hyperlink>
    </w:p>
    <w:p>
      <w:pPr>
        <w:pStyle w:val="TOC2"/>
        <w:tabs>
          <w:tab w:val="right" w:leader="dot" w:pos="8306"/>
        </w:tabs>
      </w:pPr>
      <w:hyperlink w:anchor="_Toc23682" w:history="1">
        <w:r>
          <w:rPr>
            <w:rFonts w:ascii="仿宋" w:eastAsia="仿宋" w:hAnsi="仿宋" w:cs="仿宋" w:hint="eastAsia"/>
            <w:lang w:eastAsia="zh-CN"/>
          </w:rPr>
          <w:t>(一)、项目实施计划</w:t>
        </w:r>
        <w:r>
          <w:tab/>
        </w:r>
        <w:r>
          <w:fldChar w:fldCharType="begin"/>
        </w:r>
        <w:r>
          <w:instrText xml:space="preserve"> PAGEREF _Toc23682 \h </w:instrText>
        </w:r>
        <w:r>
          <w:fldChar w:fldCharType="separate"/>
        </w:r>
        <w:r>
          <w:t>50</w:t>
        </w:r>
        <w:r>
          <w:fldChar w:fldCharType="end"/>
        </w:r>
      </w:hyperlink>
    </w:p>
    <w:p>
      <w:pPr>
        <w:pStyle w:val="TOC2"/>
        <w:tabs>
          <w:tab w:val="right" w:leader="dot" w:pos="8306"/>
        </w:tabs>
      </w:pPr>
      <w:hyperlink w:anchor="_Toc29462" w:history="1">
        <w:r>
          <w:rPr>
            <w:rFonts w:ascii="仿宋" w:eastAsia="仿宋" w:hAnsi="仿宋" w:cs="仿宋" w:hint="eastAsia"/>
            <w:lang w:eastAsia="zh-CN"/>
          </w:rPr>
          <w:t>(二)、项目组织机构与职责</w:t>
        </w:r>
        <w:r>
          <w:tab/>
        </w:r>
        <w:r>
          <w:fldChar w:fldCharType="begin"/>
        </w:r>
        <w:r>
          <w:instrText xml:space="preserve"> PAGEREF _Toc29462 \h </w:instrText>
        </w:r>
        <w:r>
          <w:fldChar w:fldCharType="separate"/>
        </w:r>
        <w:r>
          <w:t>51</w:t>
        </w:r>
        <w:r>
          <w:fldChar w:fldCharType="end"/>
        </w:r>
      </w:hyperlink>
    </w:p>
    <w:p>
      <w:pPr>
        <w:pStyle w:val="TOC2"/>
        <w:tabs>
          <w:tab w:val="right" w:leader="dot" w:pos="8306"/>
        </w:tabs>
      </w:pPr>
      <w:hyperlink w:anchor="_Toc11757" w:history="1">
        <w:r>
          <w:rPr>
            <w:rFonts w:ascii="仿宋" w:eastAsia="仿宋" w:hAnsi="仿宋" w:cs="仿宋" w:hint="eastAsia"/>
            <w:lang w:eastAsia="zh-CN"/>
          </w:rPr>
          <w:t>(三)、项目管理与监控体系</w:t>
        </w:r>
        <w:r>
          <w:tab/>
        </w:r>
        <w:r>
          <w:fldChar w:fldCharType="begin"/>
        </w:r>
        <w:r>
          <w:instrText xml:space="preserve"> PAGEREF _Toc11757 \h </w:instrText>
        </w:r>
        <w:r>
          <w:fldChar w:fldCharType="separate"/>
        </w:r>
        <w:r>
          <w:t>54</w:t>
        </w:r>
        <w:r>
          <w:fldChar w:fldCharType="end"/>
        </w:r>
      </w:hyperlink>
    </w:p>
    <w:p>
      <w:pPr>
        <w:pStyle w:val="TOC1"/>
        <w:tabs>
          <w:tab w:val="right" w:leader="dot" w:pos="8306"/>
        </w:tabs>
      </w:pPr>
      <w:hyperlink w:anchor="_Toc25569" w:history="1">
        <w:r>
          <w:rPr>
            <w:rFonts w:ascii="仿宋" w:eastAsia="仿宋" w:hAnsi="仿宋" w:cs="仿宋" w:hint="eastAsia"/>
            <w:lang w:eastAsia="zh-CN"/>
          </w:rPr>
          <w:t>十三、成果转化与推广应用</w:t>
        </w:r>
        <w:r>
          <w:tab/>
        </w:r>
        <w:r>
          <w:fldChar w:fldCharType="begin"/>
        </w:r>
        <w:r>
          <w:instrText xml:space="preserve"> PAGEREF _Toc25569 \h </w:instrText>
        </w:r>
        <w:r>
          <w:fldChar w:fldCharType="separate"/>
        </w:r>
        <w:r>
          <w:t>56</w:t>
        </w:r>
        <w:r>
          <w:fldChar w:fldCharType="end"/>
        </w:r>
      </w:hyperlink>
    </w:p>
    <w:p>
      <w:pPr>
        <w:pStyle w:val="TOC2"/>
        <w:tabs>
          <w:tab w:val="right" w:leader="dot" w:pos="8306"/>
        </w:tabs>
      </w:pPr>
      <w:hyperlink w:anchor="_Toc10255" w:history="1">
        <w:r>
          <w:rPr>
            <w:rFonts w:ascii="仿宋" w:eastAsia="仿宋" w:hAnsi="仿宋" w:cs="仿宋" w:hint="eastAsia"/>
            <w:lang w:eastAsia="zh-CN"/>
          </w:rPr>
          <w:t>(一)、成果转化策略制定</w:t>
        </w:r>
        <w:r>
          <w:tab/>
        </w:r>
        <w:r>
          <w:fldChar w:fldCharType="begin"/>
        </w:r>
        <w:r>
          <w:instrText xml:space="preserve"> PAGEREF _Toc10255 \h </w:instrText>
        </w:r>
        <w:r>
          <w:fldChar w:fldCharType="separate"/>
        </w:r>
        <w:r>
          <w:t>56</w:t>
        </w:r>
        <w:r>
          <w:fldChar w:fldCharType="end"/>
        </w:r>
      </w:hyperlink>
    </w:p>
    <w:p>
      <w:pPr>
        <w:pStyle w:val="TOC2"/>
        <w:tabs>
          <w:tab w:val="right" w:leader="dot" w:pos="8306"/>
        </w:tabs>
      </w:pPr>
      <w:hyperlink w:anchor="_Toc7449" w:history="1">
        <w:r>
          <w:rPr>
            <w:rFonts w:ascii="仿宋" w:eastAsia="仿宋" w:hAnsi="仿宋" w:cs="仿宋" w:hint="eastAsia"/>
            <w:lang w:eastAsia="zh-CN"/>
          </w:rPr>
          <w:t>(二)、成果推广应用方案</w:t>
        </w:r>
        <w:r>
          <w:tab/>
        </w:r>
        <w:r>
          <w:fldChar w:fldCharType="begin"/>
        </w:r>
        <w:r>
          <w:instrText xml:space="preserve"> PAGEREF _Toc7449 \h </w:instrText>
        </w:r>
        <w:r>
          <w:fldChar w:fldCharType="separate"/>
        </w:r>
        <w:r>
          <w:t>57</w:t>
        </w:r>
        <w:r>
          <w:fldChar w:fldCharType="end"/>
        </w:r>
      </w:hyperlink>
    </w:p>
    <w:p>
      <w:pPr>
        <w:pStyle w:val="TOC1"/>
        <w:tabs>
          <w:tab w:val="right" w:leader="dot" w:pos="8306"/>
        </w:tabs>
      </w:pPr>
      <w:hyperlink w:anchor="_Toc24108" w:history="1">
        <w:r>
          <w:rPr>
            <w:rFonts w:ascii="仿宋" w:eastAsia="仿宋" w:hAnsi="仿宋" w:cs="仿宋" w:hint="eastAsia"/>
            <w:lang w:eastAsia="zh-CN"/>
          </w:rPr>
          <w:t>十四、创新驱动与持续发展</w:t>
        </w:r>
        <w:r>
          <w:tab/>
        </w:r>
        <w:r>
          <w:fldChar w:fldCharType="begin"/>
        </w:r>
        <w:r>
          <w:instrText xml:space="preserve"> PAGEREF _Toc24108 \h </w:instrText>
        </w:r>
        <w:r>
          <w:fldChar w:fldCharType="separate"/>
        </w:r>
        <w:r>
          <w:t>59</w:t>
        </w:r>
        <w:r>
          <w:fldChar w:fldCharType="end"/>
        </w:r>
      </w:hyperlink>
    </w:p>
    <w:p>
      <w:pPr>
        <w:pStyle w:val="TOC2"/>
        <w:tabs>
          <w:tab w:val="right" w:leader="dot" w:pos="8306"/>
        </w:tabs>
      </w:pPr>
      <w:hyperlink w:anchor="_Toc19339" w:history="1">
        <w:r>
          <w:rPr>
            <w:rFonts w:ascii="仿宋" w:eastAsia="仿宋" w:hAnsi="仿宋" w:cs="仿宋" w:hint="eastAsia"/>
            <w:lang w:eastAsia="zh-CN"/>
          </w:rPr>
          <w:t>(一)、创新驱动战略实施</w:t>
        </w:r>
        <w:r>
          <w:tab/>
        </w:r>
        <w:r>
          <w:fldChar w:fldCharType="begin"/>
        </w:r>
        <w:r>
          <w:instrText xml:space="preserve"> PAGEREF _Toc19339 \h </w:instrText>
        </w:r>
        <w:r>
          <w:fldChar w:fldCharType="separate"/>
        </w:r>
        <w:r>
          <w:t>59</w:t>
        </w:r>
        <w:r>
          <w:fldChar w:fldCharType="end"/>
        </w:r>
      </w:hyperlink>
    </w:p>
    <w:p>
      <w:pPr>
        <w:pStyle w:val="TOC2"/>
        <w:tabs>
          <w:tab w:val="right" w:leader="dot" w:pos="8306"/>
        </w:tabs>
      </w:pPr>
      <w:hyperlink w:anchor="_Toc32278" w:history="1">
        <w:r>
          <w:rPr>
            <w:rFonts w:ascii="仿宋" w:eastAsia="仿宋" w:hAnsi="仿宋" w:cs="仿宋" w:hint="eastAsia"/>
            <w:lang w:eastAsia="zh-CN"/>
          </w:rPr>
          <w:t>(二)、持续发展路径探索</w:t>
        </w:r>
        <w:r>
          <w:tab/>
        </w:r>
        <w:r>
          <w:fldChar w:fldCharType="begin"/>
        </w:r>
        <w:r>
          <w:instrText xml:space="preserve"> PAGEREF _Toc32278 \h </w:instrText>
        </w:r>
        <w:r>
          <w:fldChar w:fldCharType="separate"/>
        </w:r>
        <w:r>
          <w:t>60</w:t>
        </w:r>
        <w:r>
          <w:fldChar w:fldCharType="end"/>
        </w:r>
      </w:hyperlink>
    </w:p>
    <w:p>
      <w:pPr>
        <w:pStyle w:val="TOC1"/>
        <w:tabs>
          <w:tab w:val="right" w:leader="dot" w:pos="8306"/>
        </w:tabs>
      </w:pPr>
      <w:hyperlink w:anchor="_Toc4401" w:history="1">
        <w:r>
          <w:rPr>
            <w:rFonts w:ascii="仿宋" w:eastAsia="仿宋" w:hAnsi="仿宋" w:cs="仿宋" w:hint="eastAsia"/>
            <w:lang w:eastAsia="zh-CN"/>
          </w:rPr>
          <w:t>十五、质量管理与控制</w:t>
        </w:r>
        <w:r>
          <w:tab/>
        </w:r>
        <w:r>
          <w:fldChar w:fldCharType="begin"/>
        </w:r>
        <w:r>
          <w:instrText xml:space="preserve"> PAGEREF _Toc4401 \h </w:instrText>
        </w:r>
        <w:r>
          <w:fldChar w:fldCharType="separate"/>
        </w:r>
        <w:r>
          <w:t>64</w:t>
        </w:r>
        <w:r>
          <w:fldChar w:fldCharType="end"/>
        </w:r>
      </w:hyperlink>
    </w:p>
    <w:p>
      <w:pPr>
        <w:pStyle w:val="TOC2"/>
        <w:tabs>
          <w:tab w:val="right" w:leader="dot" w:pos="8306"/>
        </w:tabs>
      </w:pPr>
      <w:hyperlink w:anchor="_Toc18333" w:history="1">
        <w:r>
          <w:rPr>
            <w:rFonts w:ascii="仿宋" w:eastAsia="仿宋" w:hAnsi="仿宋" w:cs="仿宋" w:hint="eastAsia"/>
            <w:lang w:eastAsia="zh-CN"/>
          </w:rPr>
          <w:t>(一)、质量管理体系建设</w:t>
        </w:r>
        <w:r>
          <w:tab/>
        </w:r>
        <w:r>
          <w:fldChar w:fldCharType="begin"/>
        </w:r>
        <w:r>
          <w:instrText xml:space="preserve"> PAGEREF _Toc18333 \h </w:instrText>
        </w:r>
        <w:r>
          <w:fldChar w:fldCharType="separate"/>
        </w:r>
        <w:r>
          <w:t>64</w:t>
        </w:r>
        <w:r>
          <w:fldChar w:fldCharType="end"/>
        </w:r>
      </w:hyperlink>
    </w:p>
    <w:p>
      <w:pPr>
        <w:pStyle w:val="TOC2"/>
        <w:tabs>
          <w:tab w:val="right" w:leader="dot" w:pos="8306"/>
        </w:tabs>
      </w:pPr>
      <w:hyperlink w:anchor="_Toc17742" w:history="1">
        <w:r>
          <w:rPr>
            <w:rFonts w:ascii="仿宋" w:eastAsia="仿宋" w:hAnsi="仿宋" w:cs="仿宋" w:hint="eastAsia"/>
            <w:lang w:eastAsia="zh-CN"/>
          </w:rPr>
          <w:t>(二)、质量控制措施</w:t>
        </w:r>
        <w:r>
          <w:tab/>
        </w:r>
        <w:r>
          <w:fldChar w:fldCharType="begin"/>
        </w:r>
        <w:r>
          <w:instrText xml:space="preserve"> PAGEREF _Toc17742 \h </w:instrText>
        </w:r>
        <w:r>
          <w:fldChar w:fldCharType="separate"/>
        </w:r>
        <w:r>
          <w:t>66</w:t>
        </w:r>
        <w:r>
          <w:fldChar w:fldCharType="end"/>
        </w:r>
      </w:hyperlink>
    </w:p>
    <w:p>
      <w:pPr>
        <w:pStyle w:val="TOC1"/>
        <w:tabs>
          <w:tab w:val="right" w:leader="dot" w:pos="8306"/>
        </w:tabs>
      </w:pPr>
      <w:hyperlink w:anchor="_Toc22733" w:history="1">
        <w:r>
          <w:rPr>
            <w:rFonts w:ascii="仿宋" w:eastAsia="仿宋" w:hAnsi="仿宋" w:cs="仿宋" w:hint="eastAsia"/>
            <w:lang w:eastAsia="zh-CN"/>
          </w:rPr>
          <w:t>十六、产业协同与集群发展</w:t>
        </w:r>
        <w:r>
          <w:tab/>
        </w:r>
        <w:r>
          <w:fldChar w:fldCharType="begin"/>
        </w:r>
        <w:r>
          <w:instrText xml:space="preserve"> PAGEREF _Toc22733 \h </w:instrText>
        </w:r>
        <w:r>
          <w:fldChar w:fldCharType="separate"/>
        </w:r>
        <w:r>
          <w:t>67</w:t>
        </w:r>
        <w:r>
          <w:fldChar w:fldCharType="end"/>
        </w:r>
      </w:hyperlink>
    </w:p>
    <w:p>
      <w:pPr>
        <w:pStyle w:val="TOC2"/>
        <w:tabs>
          <w:tab w:val="right" w:leader="dot" w:pos="8306"/>
        </w:tabs>
      </w:pPr>
      <w:hyperlink w:anchor="_Toc27215" w:history="1">
        <w:r>
          <w:rPr>
            <w:rFonts w:ascii="仿宋" w:eastAsia="仿宋" w:hAnsi="仿宋" w:cs="仿宋" w:hint="eastAsia"/>
            <w:lang w:eastAsia="zh-CN"/>
          </w:rPr>
          <w:t>(一)、产业协同机制建设</w:t>
        </w:r>
        <w:r>
          <w:tab/>
        </w:r>
        <w:r>
          <w:fldChar w:fldCharType="begin"/>
        </w:r>
        <w:r>
          <w:instrText xml:space="preserve"> PAGEREF _Toc27215 \h </w:instrText>
        </w:r>
        <w:r>
          <w:fldChar w:fldCharType="separate"/>
        </w:r>
        <w:r>
          <w:t>67</w:t>
        </w:r>
        <w:r>
          <w:fldChar w:fldCharType="end"/>
        </w:r>
      </w:hyperlink>
    </w:p>
    <w:p>
      <w:pPr>
        <w:pStyle w:val="TOC2"/>
        <w:tabs>
          <w:tab w:val="right" w:leader="dot" w:pos="8306"/>
        </w:tabs>
      </w:pPr>
      <w:hyperlink w:anchor="_Toc15550" w:history="1">
        <w:r>
          <w:rPr>
            <w:rFonts w:ascii="仿宋" w:eastAsia="仿宋" w:hAnsi="仿宋" w:cs="仿宋" w:hint="eastAsia"/>
            <w:lang w:eastAsia="zh-CN"/>
          </w:rPr>
          <w:t>(二)、产业集群培育与发展</w:t>
        </w:r>
        <w:r>
          <w:tab/>
        </w:r>
        <w:r>
          <w:fldChar w:fldCharType="begin"/>
        </w:r>
        <w:r>
          <w:instrText xml:space="preserve"> PAGEREF _Toc15550 \h </w:instrText>
        </w:r>
        <w:r>
          <w:fldChar w:fldCharType="separate"/>
        </w:r>
        <w:r>
          <w:t>68</w:t>
        </w:r>
        <w:r>
          <w:fldChar w:fldCharType="end"/>
        </w:r>
      </w:hyperlink>
    </w:p>
    <w:p>
      <w:pPr>
        <w:pStyle w:val="TOC1"/>
        <w:tabs>
          <w:tab w:val="right" w:leader="dot" w:pos="8306"/>
        </w:tabs>
      </w:pPr>
      <w:hyperlink w:anchor="_Toc12222" w:history="1">
        <w:r>
          <w:rPr>
            <w:rFonts w:ascii="仿宋" w:eastAsia="仿宋" w:hAnsi="仿宋" w:cs="仿宋" w:hint="eastAsia"/>
            <w:lang w:eastAsia="zh-CN"/>
          </w:rPr>
          <w:t>十七、合作与交流机制建立</w:t>
        </w:r>
        <w:r>
          <w:tab/>
        </w:r>
        <w:r>
          <w:fldChar w:fldCharType="begin"/>
        </w:r>
        <w:r>
          <w:instrText xml:space="preserve"> PAGEREF _Toc12222 \h </w:instrText>
        </w:r>
        <w:r>
          <w:fldChar w:fldCharType="separate"/>
        </w:r>
        <w:r>
          <w:t>69</w:t>
        </w:r>
        <w:r>
          <w:fldChar w:fldCharType="end"/>
        </w:r>
      </w:hyperlink>
    </w:p>
    <w:p>
      <w:pPr>
        <w:pStyle w:val="TOC2"/>
        <w:tabs>
          <w:tab w:val="right" w:leader="dot" w:pos="8306"/>
        </w:tabs>
      </w:pPr>
      <w:hyperlink w:anchor="_Toc23107" w:history="1">
        <w:r>
          <w:rPr>
            <w:rFonts w:ascii="仿宋" w:eastAsia="仿宋" w:hAnsi="仿宋" w:cs="仿宋" w:hint="eastAsia"/>
            <w:lang w:eastAsia="zh-CN"/>
          </w:rPr>
          <w:t>(一)、合作伙伴选择与合作方式</w:t>
        </w:r>
        <w:r>
          <w:tab/>
        </w:r>
        <w:r>
          <w:fldChar w:fldCharType="begin"/>
        </w:r>
        <w:r>
          <w:instrText xml:space="preserve"> PAGEREF _Toc23107 \h </w:instrText>
        </w:r>
        <w:r>
          <w:fldChar w:fldCharType="separate"/>
        </w:r>
        <w:r>
          <w:t>69</w:t>
        </w:r>
        <w:r>
          <w:fldChar w:fldCharType="end"/>
        </w:r>
      </w:hyperlink>
    </w:p>
    <w:p>
      <w:pPr>
        <w:pStyle w:val="TOC2"/>
        <w:tabs>
          <w:tab w:val="right" w:leader="dot" w:pos="8306"/>
        </w:tabs>
      </w:pPr>
      <w:hyperlink w:anchor="_Toc18641" w:history="1">
        <w:r>
          <w:rPr>
            <w:rFonts w:ascii="仿宋" w:eastAsia="仿宋" w:hAnsi="仿宋" w:cs="仿宋" w:hint="eastAsia"/>
            <w:lang w:eastAsia="zh-CN"/>
          </w:rPr>
          <w:t>(二)、交流与合作平台搭建</w:t>
        </w:r>
        <w:r>
          <w:tab/>
        </w:r>
        <w:r>
          <w:fldChar w:fldCharType="begin"/>
        </w:r>
        <w:r>
          <w:instrText xml:space="preserve"> PAGEREF _Toc18641 \h </w:instrText>
        </w:r>
        <w:r>
          <w:fldChar w:fldCharType="separate"/>
        </w:r>
        <w:r>
          <w:t>70</w:t>
        </w:r>
        <w:r>
          <w:fldChar w:fldCharType="end"/>
        </w:r>
      </w:hyperlink>
    </w:p>
    <w:p>
      <w:pPr>
        <w:pStyle w:val="TOC1"/>
        <w:tabs>
          <w:tab w:val="right" w:leader="dot" w:pos="8306"/>
        </w:tabs>
      </w:pPr>
      <w:hyperlink w:anchor="_Toc2242" w:history="1">
        <w:r>
          <w:rPr>
            <w:rFonts w:ascii="仿宋" w:eastAsia="仿宋" w:hAnsi="仿宋" w:cs="仿宋" w:hint="eastAsia"/>
            <w:lang w:eastAsia="zh-CN"/>
          </w:rPr>
          <w:t>十八、知识产权管理与保护</w:t>
        </w:r>
        <w:r>
          <w:tab/>
        </w:r>
        <w:r>
          <w:fldChar w:fldCharType="begin"/>
        </w:r>
        <w:r>
          <w:instrText xml:space="preserve"> PAGEREF _Toc2242 \h </w:instrText>
        </w:r>
        <w:r>
          <w:fldChar w:fldCharType="separate"/>
        </w:r>
        <w:r>
          <w:t>72</w:t>
        </w:r>
        <w:r>
          <w:fldChar w:fldCharType="end"/>
        </w:r>
      </w:hyperlink>
    </w:p>
    <w:p>
      <w:pPr>
        <w:pStyle w:val="TOC2"/>
        <w:tabs>
          <w:tab w:val="right" w:leader="dot" w:pos="8306"/>
        </w:tabs>
      </w:pPr>
      <w:hyperlink w:anchor="_Toc25682" w:history="1">
        <w:r>
          <w:rPr>
            <w:rFonts w:ascii="仿宋" w:eastAsia="仿宋" w:hAnsi="仿宋" w:cs="仿宋" w:hint="eastAsia"/>
            <w:lang w:eastAsia="zh-CN"/>
          </w:rPr>
          <w:t>(一)、知识产权管理体系建设</w:t>
        </w:r>
        <w:r>
          <w:tab/>
        </w:r>
        <w:r>
          <w:fldChar w:fldCharType="begin"/>
        </w:r>
        <w:r>
          <w:instrText xml:space="preserve"> PAGEREF _Toc25682 \h </w:instrText>
        </w:r>
        <w:r>
          <w:fldChar w:fldCharType="separate"/>
        </w:r>
        <w:r>
          <w:t>72</w:t>
        </w:r>
        <w:r>
          <w:fldChar w:fldCharType="end"/>
        </w:r>
      </w:hyperlink>
    </w:p>
    <w:p>
      <w:pPr>
        <w:pStyle w:val="TOC2"/>
        <w:tabs>
          <w:tab w:val="right" w:leader="dot" w:pos="8306"/>
        </w:tabs>
      </w:pPr>
      <w:hyperlink w:anchor="_Toc1258" w:history="1">
        <w:r>
          <w:rPr>
            <w:rFonts w:ascii="仿宋" w:eastAsia="仿宋" w:hAnsi="仿宋" w:cs="仿宋" w:hint="eastAsia"/>
            <w:lang w:eastAsia="zh-CN"/>
          </w:rPr>
          <w:t>(二)、知识产权保护措施</w:t>
        </w:r>
        <w:r>
          <w:tab/>
        </w:r>
        <w:r>
          <w:fldChar w:fldCharType="begin"/>
        </w:r>
        <w:r>
          <w:instrText xml:space="preserve"> PAGEREF _Toc1258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6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1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4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一、都市情感项目的市场准入条件分析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都市情感项目而言，市场准入条件首先取决于政策法规环境。政府对于[行业名称]领域的法规，如环保标准、税收政策、和技术使用规范，直接影响都市情感项目的运营和成本结构。例如，若政府针对使用可再生能源的企业提供税收优惠，这将对都市情感项目的财务规划产生重要影响。同时，考虑经济环境和消费者偏好的变化对都市情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二、都市情感项目的行业规范与合规性要求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都市情感项目来说，遵守行业规范和合规性要求是确保项目顺利进行的基础。这包括遵循质量控制标准、安全规定、数据保护法规等。例如，若都市情感项目涉及数据处理，须严格遵守相关的数据保护法规。此外，行业内部的自律规范，如产品标准和服务流程，也对于提升都市情感项目在行业内的认可度和竞争力至关重要。项目管理团队必须不断更新策略，以应对行业规范和法规的变化，确保都市情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三、都市情感项目的竞争格局和战略定位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都市情感项目的发展规划中，理解行业的竞争格局对于制定有效的市场策略极为关键。这包括分析主要竞争对手的市场地位、优势及其业务模式。都市情感项目面临的竞争对手可能包括大型成熟企业和创新型初创公司，各自采取不同的市场策略。因此，都市情感项目需精确地定位自己的市场策略，如专注于产品创新、客户服务或成本效率，以在竞争中占据优势。通过深入的市场和竞争分析，都市情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72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23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一、都市情感项目的技术资源开发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二、都市情感项目的人力资源管理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都市情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三、都市情感项目的资金资源筹措与优化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都市情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95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都市情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都市情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都市情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62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都市情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都市情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智能技术的应用：都市情感项目将利用智能技术，如物联网（IoT）和大数据分析，来监控和优化资源使用。通过实时数据分析，项目可以更有效地管理能源消耗、减少原材料浪费，并提高生产过程的整体效率。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74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725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https://d.book118.com/385140232314011034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B5EB7"/>
    <w:rsid w:val="017B5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4023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2023-12-23T10:54:00Z</dcterms:created>
  <dcterms:modified xsi:type="dcterms:W3CDTF">2023-12-23T10:55:03Z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F64F4F79FC134E2290F7972423A9037E_11</vt:lpwstr>
  </property>
  <property fmtid="{D5CDD505-2E9C-101B-9397-08002B2CF9AE}" pid="3" name="KSOProductBuildVer">
    <vt:lpwstr>2052-12.1.0.16120</vt:lpwstr>
  </property>
</Properties>
</file>