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脂肪酸甲酯乙氧基化物项目规划设计蓝图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00" w:history="1">
        <w:r>
          <w:rPr>
            <w:rFonts w:ascii="仿宋" w:eastAsia="仿宋" w:hAnsi="仿宋" w:cs="仿宋" w:hint="eastAsia"/>
            <w:lang w:eastAsia="zh-CN"/>
          </w:rPr>
          <w:t>序言</w:t>
        </w:r>
        <w:r>
          <w:tab/>
        </w:r>
        <w:r>
          <w:fldChar w:fldCharType="begin"/>
        </w:r>
        <w:r>
          <w:instrText xml:space="preserve"> PAGEREF _Toc24200 \h </w:instrText>
        </w:r>
        <w:r>
          <w:fldChar w:fldCharType="separate"/>
        </w:r>
        <w:r>
          <w:t>3</w:t>
        </w:r>
        <w:r>
          <w:fldChar w:fldCharType="end"/>
        </w:r>
      </w:hyperlink>
    </w:p>
    <w:p>
      <w:pPr>
        <w:pStyle w:val="TOC1"/>
        <w:tabs>
          <w:tab w:val="right" w:leader="dot" w:pos="8306"/>
        </w:tabs>
      </w:pPr>
      <w:hyperlink w:anchor="_Toc26034" w:history="1">
        <w:r>
          <w:rPr>
            <w:rFonts w:ascii="仿宋" w:eastAsia="仿宋" w:hAnsi="仿宋" w:cs="仿宋" w:hint="eastAsia"/>
            <w:lang w:eastAsia="zh-CN"/>
          </w:rPr>
          <w:t>一、脂肪酸甲酯乙氧基化物项目建设背景及必要性分析</w:t>
        </w:r>
        <w:r>
          <w:tab/>
        </w:r>
        <w:r>
          <w:fldChar w:fldCharType="begin"/>
        </w:r>
        <w:r>
          <w:instrText xml:space="preserve"> PAGEREF _Toc26034 \h </w:instrText>
        </w:r>
        <w:r>
          <w:fldChar w:fldCharType="separate"/>
        </w:r>
        <w:r>
          <w:t>3</w:t>
        </w:r>
        <w:r>
          <w:fldChar w:fldCharType="end"/>
        </w:r>
      </w:hyperlink>
    </w:p>
    <w:p>
      <w:pPr>
        <w:pStyle w:val="TOC2"/>
        <w:tabs>
          <w:tab w:val="right" w:leader="dot" w:pos="8306"/>
        </w:tabs>
      </w:pPr>
      <w:hyperlink w:anchor="_Toc7178" w:history="1">
        <w:r>
          <w:rPr>
            <w:rFonts w:ascii="仿宋" w:eastAsia="仿宋" w:hAnsi="仿宋" w:cs="仿宋" w:hint="eastAsia"/>
            <w:lang w:eastAsia="zh-CN"/>
          </w:rPr>
          <w:t>(一)、脂肪酸甲酯乙氧基化物项目背景分析</w:t>
        </w:r>
        <w:r>
          <w:tab/>
        </w:r>
        <w:r>
          <w:fldChar w:fldCharType="begin"/>
        </w:r>
        <w:r>
          <w:instrText xml:space="preserve"> PAGEREF _Toc7178 \h </w:instrText>
        </w:r>
        <w:r>
          <w:fldChar w:fldCharType="separate"/>
        </w:r>
        <w:r>
          <w:t>3</w:t>
        </w:r>
        <w:r>
          <w:fldChar w:fldCharType="end"/>
        </w:r>
      </w:hyperlink>
    </w:p>
    <w:p>
      <w:pPr>
        <w:pStyle w:val="TOC2"/>
        <w:tabs>
          <w:tab w:val="right" w:leader="dot" w:pos="8306"/>
        </w:tabs>
      </w:pPr>
      <w:hyperlink w:anchor="_Toc30704" w:history="1">
        <w:r>
          <w:rPr>
            <w:rFonts w:ascii="仿宋" w:eastAsia="仿宋" w:hAnsi="仿宋" w:cs="仿宋" w:hint="eastAsia"/>
            <w:lang w:eastAsia="zh-CN"/>
          </w:rPr>
          <w:t>(二)、脂肪酸甲酯乙氧基化物项目建设必要性分析</w:t>
        </w:r>
        <w:r>
          <w:tab/>
        </w:r>
        <w:r>
          <w:fldChar w:fldCharType="begin"/>
        </w:r>
        <w:r>
          <w:instrText xml:space="preserve"> PAGEREF _Toc30704 \h </w:instrText>
        </w:r>
        <w:r>
          <w:fldChar w:fldCharType="separate"/>
        </w:r>
        <w:r>
          <w:t>5</w:t>
        </w:r>
        <w:r>
          <w:fldChar w:fldCharType="end"/>
        </w:r>
      </w:hyperlink>
    </w:p>
    <w:p>
      <w:pPr>
        <w:pStyle w:val="TOC1"/>
        <w:tabs>
          <w:tab w:val="right" w:leader="dot" w:pos="8306"/>
        </w:tabs>
      </w:pPr>
      <w:hyperlink w:anchor="_Toc35" w:history="1">
        <w:r>
          <w:rPr>
            <w:rFonts w:ascii="仿宋" w:eastAsia="仿宋" w:hAnsi="仿宋" w:cs="仿宋" w:hint="eastAsia"/>
            <w:lang w:eastAsia="zh-CN"/>
          </w:rPr>
          <w:t>二、脂肪酸甲酯乙氧基化物项目可持续发展</w:t>
        </w:r>
        <w:r>
          <w:tab/>
        </w:r>
        <w:r>
          <w:fldChar w:fldCharType="begin"/>
        </w:r>
        <w:r>
          <w:instrText xml:space="preserve"> PAGEREF _Toc35 \h </w:instrText>
        </w:r>
        <w:r>
          <w:fldChar w:fldCharType="separate"/>
        </w:r>
        <w:r>
          <w:t>6</w:t>
        </w:r>
        <w:r>
          <w:fldChar w:fldCharType="end"/>
        </w:r>
      </w:hyperlink>
    </w:p>
    <w:p>
      <w:pPr>
        <w:pStyle w:val="TOC2"/>
        <w:tabs>
          <w:tab w:val="right" w:leader="dot" w:pos="8306"/>
        </w:tabs>
      </w:pPr>
      <w:hyperlink w:anchor="_Toc2507" w:history="1">
        <w:r>
          <w:rPr>
            <w:rFonts w:ascii="仿宋" w:eastAsia="仿宋" w:hAnsi="仿宋" w:cs="仿宋" w:hint="eastAsia"/>
            <w:lang w:eastAsia="zh-CN"/>
          </w:rPr>
          <w:t>(一)、可持续战略与实践</w:t>
        </w:r>
        <w:r>
          <w:tab/>
        </w:r>
        <w:r>
          <w:fldChar w:fldCharType="begin"/>
        </w:r>
        <w:r>
          <w:instrText xml:space="preserve"> PAGEREF _Toc2507 \h </w:instrText>
        </w:r>
        <w:r>
          <w:fldChar w:fldCharType="separate"/>
        </w:r>
        <w:r>
          <w:t>6</w:t>
        </w:r>
        <w:r>
          <w:fldChar w:fldCharType="end"/>
        </w:r>
      </w:hyperlink>
    </w:p>
    <w:p>
      <w:pPr>
        <w:pStyle w:val="TOC2"/>
        <w:tabs>
          <w:tab w:val="right" w:leader="dot" w:pos="8306"/>
        </w:tabs>
      </w:pPr>
      <w:hyperlink w:anchor="_Toc25661" w:history="1">
        <w:r>
          <w:rPr>
            <w:rFonts w:ascii="仿宋" w:eastAsia="仿宋" w:hAnsi="仿宋" w:cs="仿宋" w:hint="eastAsia"/>
            <w:lang w:eastAsia="zh-CN"/>
          </w:rPr>
          <w:t>(二)、环保与社会责任</w:t>
        </w:r>
        <w:r>
          <w:tab/>
        </w:r>
        <w:r>
          <w:fldChar w:fldCharType="begin"/>
        </w:r>
        <w:r>
          <w:instrText xml:space="preserve"> PAGEREF _Toc25661 \h </w:instrText>
        </w:r>
        <w:r>
          <w:fldChar w:fldCharType="separate"/>
        </w:r>
        <w:r>
          <w:t>7</w:t>
        </w:r>
        <w:r>
          <w:fldChar w:fldCharType="end"/>
        </w:r>
      </w:hyperlink>
    </w:p>
    <w:p>
      <w:pPr>
        <w:pStyle w:val="TOC1"/>
        <w:tabs>
          <w:tab w:val="right" w:leader="dot" w:pos="8306"/>
        </w:tabs>
      </w:pPr>
      <w:hyperlink w:anchor="_Toc5143" w:history="1">
        <w:r>
          <w:rPr>
            <w:rFonts w:ascii="仿宋" w:eastAsia="仿宋" w:hAnsi="仿宋" w:cs="仿宋" w:hint="eastAsia"/>
            <w:lang w:eastAsia="zh-CN"/>
          </w:rPr>
          <w:t>三、脂肪酸甲酯乙氧基化物项目建设单位说明</w:t>
        </w:r>
        <w:r>
          <w:tab/>
        </w:r>
        <w:r>
          <w:fldChar w:fldCharType="begin"/>
        </w:r>
        <w:r>
          <w:instrText xml:space="preserve"> PAGEREF _Toc5143 \h </w:instrText>
        </w:r>
        <w:r>
          <w:fldChar w:fldCharType="separate"/>
        </w:r>
        <w:r>
          <w:t>8</w:t>
        </w:r>
        <w:r>
          <w:fldChar w:fldCharType="end"/>
        </w:r>
      </w:hyperlink>
    </w:p>
    <w:p>
      <w:pPr>
        <w:pStyle w:val="TOC2"/>
        <w:tabs>
          <w:tab w:val="right" w:leader="dot" w:pos="8306"/>
        </w:tabs>
      </w:pPr>
      <w:hyperlink w:anchor="_Toc5799" w:history="1">
        <w:r>
          <w:rPr>
            <w:rFonts w:ascii="仿宋" w:eastAsia="仿宋" w:hAnsi="仿宋" w:cs="仿宋" w:hint="eastAsia"/>
            <w:lang w:eastAsia="zh-CN"/>
          </w:rPr>
          <w:t>(一)、脂肪酸甲酯乙氧基化物项目承办单位基本情况</w:t>
        </w:r>
        <w:r>
          <w:tab/>
        </w:r>
        <w:r>
          <w:fldChar w:fldCharType="begin"/>
        </w:r>
        <w:r>
          <w:instrText xml:space="preserve"> PAGEREF _Toc5799 \h </w:instrText>
        </w:r>
        <w:r>
          <w:fldChar w:fldCharType="separate"/>
        </w:r>
        <w:r>
          <w:t>8</w:t>
        </w:r>
        <w:r>
          <w:fldChar w:fldCharType="end"/>
        </w:r>
      </w:hyperlink>
    </w:p>
    <w:p>
      <w:pPr>
        <w:pStyle w:val="TOC2"/>
        <w:tabs>
          <w:tab w:val="right" w:leader="dot" w:pos="8306"/>
        </w:tabs>
      </w:pPr>
      <w:hyperlink w:anchor="_Toc10634" w:history="1">
        <w:r>
          <w:rPr>
            <w:rFonts w:ascii="仿宋" w:eastAsia="仿宋" w:hAnsi="仿宋" w:cs="仿宋" w:hint="eastAsia"/>
            <w:lang w:eastAsia="zh-CN"/>
          </w:rPr>
          <w:t>(二)、公司经济效益分析</w:t>
        </w:r>
        <w:r>
          <w:tab/>
        </w:r>
        <w:r>
          <w:fldChar w:fldCharType="begin"/>
        </w:r>
        <w:r>
          <w:instrText xml:space="preserve"> PAGEREF _Toc10634 \h </w:instrText>
        </w:r>
        <w:r>
          <w:fldChar w:fldCharType="separate"/>
        </w:r>
        <w:r>
          <w:t>8</w:t>
        </w:r>
        <w:r>
          <w:fldChar w:fldCharType="end"/>
        </w:r>
      </w:hyperlink>
    </w:p>
    <w:p>
      <w:pPr>
        <w:pStyle w:val="TOC1"/>
        <w:tabs>
          <w:tab w:val="right" w:leader="dot" w:pos="8306"/>
        </w:tabs>
      </w:pPr>
      <w:hyperlink w:anchor="_Toc28252" w:history="1">
        <w:r>
          <w:rPr>
            <w:rFonts w:ascii="仿宋" w:eastAsia="仿宋" w:hAnsi="仿宋" w:cs="仿宋" w:hint="eastAsia"/>
            <w:lang w:eastAsia="zh-CN"/>
          </w:rPr>
          <w:t>四、脂肪酸甲酯乙氧基化物项目选址可行性分析</w:t>
        </w:r>
        <w:r>
          <w:tab/>
        </w:r>
        <w:r>
          <w:fldChar w:fldCharType="begin"/>
        </w:r>
        <w:r>
          <w:instrText xml:space="preserve"> PAGEREF _Toc28252 \h </w:instrText>
        </w:r>
        <w:r>
          <w:fldChar w:fldCharType="separate"/>
        </w:r>
        <w:r>
          <w:t>10</w:t>
        </w:r>
        <w:r>
          <w:fldChar w:fldCharType="end"/>
        </w:r>
      </w:hyperlink>
    </w:p>
    <w:p>
      <w:pPr>
        <w:pStyle w:val="TOC2"/>
        <w:tabs>
          <w:tab w:val="right" w:leader="dot" w:pos="8306"/>
        </w:tabs>
      </w:pPr>
      <w:hyperlink w:anchor="_Toc32740" w:history="1">
        <w:r>
          <w:rPr>
            <w:rFonts w:ascii="仿宋" w:eastAsia="仿宋" w:hAnsi="仿宋" w:cs="仿宋" w:hint="eastAsia"/>
            <w:lang w:eastAsia="zh-CN"/>
          </w:rPr>
          <w:t>(一)、脂肪酸甲酯乙氧基化物项目选址</w:t>
        </w:r>
        <w:r>
          <w:tab/>
        </w:r>
        <w:r>
          <w:fldChar w:fldCharType="begin"/>
        </w:r>
        <w:r>
          <w:instrText xml:space="preserve"> PAGEREF _Toc32740 \h </w:instrText>
        </w:r>
        <w:r>
          <w:fldChar w:fldCharType="separate"/>
        </w:r>
        <w:r>
          <w:t>10</w:t>
        </w:r>
        <w:r>
          <w:fldChar w:fldCharType="end"/>
        </w:r>
      </w:hyperlink>
    </w:p>
    <w:p>
      <w:pPr>
        <w:pStyle w:val="TOC2"/>
        <w:tabs>
          <w:tab w:val="right" w:leader="dot" w:pos="8306"/>
        </w:tabs>
      </w:pPr>
      <w:hyperlink w:anchor="_Toc25092" w:history="1">
        <w:r>
          <w:rPr>
            <w:rFonts w:ascii="仿宋" w:eastAsia="仿宋" w:hAnsi="仿宋" w:cs="仿宋" w:hint="eastAsia"/>
            <w:lang w:eastAsia="zh-CN"/>
          </w:rPr>
          <w:t>(二)、用地控制指标</w:t>
        </w:r>
        <w:r>
          <w:tab/>
        </w:r>
        <w:r>
          <w:fldChar w:fldCharType="begin"/>
        </w:r>
        <w:r>
          <w:instrText xml:space="preserve"> PAGEREF _Toc25092 \h </w:instrText>
        </w:r>
        <w:r>
          <w:fldChar w:fldCharType="separate"/>
        </w:r>
        <w:r>
          <w:t>10</w:t>
        </w:r>
        <w:r>
          <w:fldChar w:fldCharType="end"/>
        </w:r>
      </w:hyperlink>
    </w:p>
    <w:p>
      <w:pPr>
        <w:pStyle w:val="TOC2"/>
        <w:tabs>
          <w:tab w:val="right" w:leader="dot" w:pos="8306"/>
        </w:tabs>
      </w:pPr>
      <w:hyperlink w:anchor="_Toc4977" w:history="1">
        <w:r>
          <w:rPr>
            <w:rFonts w:ascii="仿宋" w:eastAsia="仿宋" w:hAnsi="仿宋" w:cs="仿宋" w:hint="eastAsia"/>
            <w:lang w:eastAsia="zh-CN"/>
          </w:rPr>
          <w:t>(三)、节约用地措施</w:t>
        </w:r>
        <w:r>
          <w:tab/>
        </w:r>
        <w:r>
          <w:fldChar w:fldCharType="begin"/>
        </w:r>
        <w:r>
          <w:instrText xml:space="preserve"> PAGEREF _Toc4977 \h </w:instrText>
        </w:r>
        <w:r>
          <w:fldChar w:fldCharType="separate"/>
        </w:r>
        <w:r>
          <w:t>12</w:t>
        </w:r>
        <w:r>
          <w:fldChar w:fldCharType="end"/>
        </w:r>
      </w:hyperlink>
    </w:p>
    <w:p>
      <w:pPr>
        <w:pStyle w:val="TOC2"/>
        <w:tabs>
          <w:tab w:val="right" w:leader="dot" w:pos="8306"/>
        </w:tabs>
      </w:pPr>
      <w:hyperlink w:anchor="_Toc25586" w:history="1">
        <w:r>
          <w:rPr>
            <w:rFonts w:ascii="仿宋" w:eastAsia="仿宋" w:hAnsi="仿宋" w:cs="仿宋" w:hint="eastAsia"/>
            <w:lang w:eastAsia="zh-CN"/>
          </w:rPr>
          <w:t>(四)、总图布置方案</w:t>
        </w:r>
        <w:r>
          <w:tab/>
        </w:r>
        <w:r>
          <w:fldChar w:fldCharType="begin"/>
        </w:r>
        <w:r>
          <w:instrText xml:space="preserve"> PAGEREF _Toc25586 \h </w:instrText>
        </w:r>
        <w:r>
          <w:fldChar w:fldCharType="separate"/>
        </w:r>
        <w:r>
          <w:t>13</w:t>
        </w:r>
        <w:r>
          <w:fldChar w:fldCharType="end"/>
        </w:r>
      </w:hyperlink>
    </w:p>
    <w:p>
      <w:pPr>
        <w:pStyle w:val="TOC2"/>
        <w:tabs>
          <w:tab w:val="right" w:leader="dot" w:pos="8306"/>
        </w:tabs>
      </w:pPr>
      <w:hyperlink w:anchor="_Toc16262" w:history="1">
        <w:r>
          <w:rPr>
            <w:rFonts w:ascii="仿宋" w:eastAsia="仿宋" w:hAnsi="仿宋" w:cs="仿宋" w:hint="eastAsia"/>
            <w:lang w:eastAsia="zh-CN"/>
          </w:rPr>
          <w:t>(五)、选址综合评价</w:t>
        </w:r>
        <w:r>
          <w:tab/>
        </w:r>
        <w:r>
          <w:fldChar w:fldCharType="begin"/>
        </w:r>
        <w:r>
          <w:instrText xml:space="preserve"> PAGEREF _Toc16262 \h </w:instrText>
        </w:r>
        <w:r>
          <w:fldChar w:fldCharType="separate"/>
        </w:r>
        <w:r>
          <w:t>14</w:t>
        </w:r>
        <w:r>
          <w:fldChar w:fldCharType="end"/>
        </w:r>
      </w:hyperlink>
    </w:p>
    <w:p>
      <w:pPr>
        <w:pStyle w:val="TOC1"/>
        <w:tabs>
          <w:tab w:val="right" w:leader="dot" w:pos="8306"/>
        </w:tabs>
      </w:pPr>
      <w:hyperlink w:anchor="_Toc4914" w:history="1">
        <w:r>
          <w:rPr>
            <w:rFonts w:ascii="仿宋" w:eastAsia="仿宋" w:hAnsi="仿宋" w:cs="仿宋" w:hint="eastAsia"/>
            <w:lang w:eastAsia="zh-CN"/>
          </w:rPr>
          <w:t>五、脂肪酸甲酯乙氧基化物项目土建工程</w:t>
        </w:r>
        <w:r>
          <w:tab/>
        </w:r>
        <w:r>
          <w:fldChar w:fldCharType="begin"/>
        </w:r>
        <w:r>
          <w:instrText xml:space="preserve"> PAGEREF _Toc4914 \h </w:instrText>
        </w:r>
        <w:r>
          <w:fldChar w:fldCharType="separate"/>
        </w:r>
        <w:r>
          <w:t>15</w:t>
        </w:r>
        <w:r>
          <w:fldChar w:fldCharType="end"/>
        </w:r>
      </w:hyperlink>
    </w:p>
    <w:p>
      <w:pPr>
        <w:pStyle w:val="TOC2"/>
        <w:tabs>
          <w:tab w:val="right" w:leader="dot" w:pos="8306"/>
        </w:tabs>
      </w:pPr>
      <w:hyperlink w:anchor="_Toc15330" w:history="1">
        <w:r>
          <w:rPr>
            <w:rFonts w:ascii="仿宋" w:eastAsia="仿宋" w:hAnsi="仿宋" w:cs="仿宋" w:hint="eastAsia"/>
            <w:lang w:eastAsia="zh-CN"/>
          </w:rPr>
          <w:t>(一)、建筑工程设计原则</w:t>
        </w:r>
        <w:r>
          <w:tab/>
        </w:r>
        <w:r>
          <w:fldChar w:fldCharType="begin"/>
        </w:r>
        <w:r>
          <w:instrText xml:space="preserve"> PAGEREF _Toc15330 \h </w:instrText>
        </w:r>
        <w:r>
          <w:fldChar w:fldCharType="separate"/>
        </w:r>
        <w:r>
          <w:t>15</w:t>
        </w:r>
        <w:r>
          <w:fldChar w:fldCharType="end"/>
        </w:r>
      </w:hyperlink>
    </w:p>
    <w:p>
      <w:pPr>
        <w:pStyle w:val="TOC2"/>
        <w:tabs>
          <w:tab w:val="right" w:leader="dot" w:pos="8306"/>
        </w:tabs>
      </w:pPr>
      <w:hyperlink w:anchor="_Toc4580" w:history="1">
        <w:r>
          <w:rPr>
            <w:rFonts w:ascii="仿宋" w:eastAsia="仿宋" w:hAnsi="仿宋" w:cs="仿宋" w:hint="eastAsia"/>
            <w:lang w:eastAsia="zh-CN"/>
          </w:rPr>
          <w:t>(二)、土建工程设计年限及安全等级</w:t>
        </w:r>
        <w:r>
          <w:tab/>
        </w:r>
        <w:r>
          <w:fldChar w:fldCharType="begin"/>
        </w:r>
        <w:r>
          <w:instrText xml:space="preserve"> PAGEREF _Toc4580 \h </w:instrText>
        </w:r>
        <w:r>
          <w:fldChar w:fldCharType="separate"/>
        </w:r>
        <w:r>
          <w:t>17</w:t>
        </w:r>
        <w:r>
          <w:fldChar w:fldCharType="end"/>
        </w:r>
      </w:hyperlink>
    </w:p>
    <w:p>
      <w:pPr>
        <w:pStyle w:val="TOC2"/>
        <w:tabs>
          <w:tab w:val="right" w:leader="dot" w:pos="8306"/>
        </w:tabs>
      </w:pPr>
      <w:hyperlink w:anchor="_Toc11804" w:history="1">
        <w:r>
          <w:rPr>
            <w:rFonts w:ascii="仿宋" w:eastAsia="仿宋" w:hAnsi="仿宋" w:cs="仿宋" w:hint="eastAsia"/>
            <w:lang w:eastAsia="zh-CN"/>
          </w:rPr>
          <w:t>(三)、建筑工程设计总体要求</w:t>
        </w:r>
        <w:r>
          <w:tab/>
        </w:r>
        <w:r>
          <w:fldChar w:fldCharType="begin"/>
        </w:r>
        <w:r>
          <w:instrText xml:space="preserve"> PAGEREF _Toc11804 \h </w:instrText>
        </w:r>
        <w:r>
          <w:fldChar w:fldCharType="separate"/>
        </w:r>
        <w:r>
          <w:t>18</w:t>
        </w:r>
        <w:r>
          <w:fldChar w:fldCharType="end"/>
        </w:r>
      </w:hyperlink>
    </w:p>
    <w:p>
      <w:pPr>
        <w:pStyle w:val="TOC2"/>
        <w:tabs>
          <w:tab w:val="right" w:leader="dot" w:pos="8306"/>
        </w:tabs>
      </w:pPr>
      <w:hyperlink w:anchor="_Toc4971" w:history="1">
        <w:r>
          <w:rPr>
            <w:rFonts w:ascii="仿宋" w:eastAsia="仿宋" w:hAnsi="仿宋" w:cs="仿宋" w:hint="eastAsia"/>
            <w:lang w:eastAsia="zh-CN"/>
          </w:rPr>
          <w:t>(四)、土建工程建设指标</w:t>
        </w:r>
        <w:r>
          <w:tab/>
        </w:r>
        <w:r>
          <w:fldChar w:fldCharType="begin"/>
        </w:r>
        <w:r>
          <w:instrText xml:space="preserve"> PAGEREF _Toc4971 \h </w:instrText>
        </w:r>
        <w:r>
          <w:fldChar w:fldCharType="separate"/>
        </w:r>
        <w:r>
          <w:t>19</w:t>
        </w:r>
        <w:r>
          <w:fldChar w:fldCharType="end"/>
        </w:r>
      </w:hyperlink>
    </w:p>
    <w:p>
      <w:pPr>
        <w:pStyle w:val="TOC1"/>
        <w:tabs>
          <w:tab w:val="right" w:leader="dot" w:pos="8306"/>
        </w:tabs>
      </w:pPr>
      <w:hyperlink w:anchor="_Toc14215" w:history="1">
        <w:r>
          <w:rPr>
            <w:rFonts w:ascii="仿宋" w:eastAsia="仿宋" w:hAnsi="仿宋" w:cs="仿宋" w:hint="eastAsia"/>
            <w:lang w:eastAsia="zh-CN"/>
          </w:rPr>
          <w:t>六、产品规划分析</w:t>
        </w:r>
        <w:r>
          <w:tab/>
        </w:r>
        <w:r>
          <w:fldChar w:fldCharType="begin"/>
        </w:r>
        <w:r>
          <w:instrText xml:space="preserve"> PAGEREF _Toc14215 \h </w:instrText>
        </w:r>
        <w:r>
          <w:fldChar w:fldCharType="separate"/>
        </w:r>
        <w:r>
          <w:t>19</w:t>
        </w:r>
        <w:r>
          <w:fldChar w:fldCharType="end"/>
        </w:r>
      </w:hyperlink>
    </w:p>
    <w:p>
      <w:pPr>
        <w:pStyle w:val="TOC2"/>
        <w:tabs>
          <w:tab w:val="right" w:leader="dot" w:pos="8306"/>
        </w:tabs>
      </w:pPr>
      <w:hyperlink w:anchor="_Toc2377" w:history="1">
        <w:r>
          <w:rPr>
            <w:rFonts w:ascii="仿宋" w:eastAsia="仿宋" w:hAnsi="仿宋" w:cs="仿宋" w:hint="eastAsia"/>
            <w:lang w:eastAsia="zh-CN"/>
          </w:rPr>
          <w:t>(一)、产品规划</w:t>
        </w:r>
        <w:r>
          <w:tab/>
        </w:r>
        <w:r>
          <w:fldChar w:fldCharType="begin"/>
        </w:r>
        <w:r>
          <w:instrText xml:space="preserve"> PAGEREF _Toc2377 \h </w:instrText>
        </w:r>
        <w:r>
          <w:fldChar w:fldCharType="separate"/>
        </w:r>
        <w:r>
          <w:t>19</w:t>
        </w:r>
        <w:r>
          <w:fldChar w:fldCharType="end"/>
        </w:r>
      </w:hyperlink>
    </w:p>
    <w:p>
      <w:pPr>
        <w:pStyle w:val="TOC2"/>
        <w:tabs>
          <w:tab w:val="right" w:leader="dot" w:pos="8306"/>
        </w:tabs>
      </w:pPr>
      <w:hyperlink w:anchor="_Toc27443" w:history="1">
        <w:r>
          <w:rPr>
            <w:rFonts w:ascii="仿宋" w:eastAsia="仿宋" w:hAnsi="仿宋" w:cs="仿宋" w:hint="eastAsia"/>
            <w:lang w:eastAsia="zh-CN"/>
          </w:rPr>
          <w:t>(二)、建设规模</w:t>
        </w:r>
        <w:r>
          <w:tab/>
        </w:r>
        <w:r>
          <w:fldChar w:fldCharType="begin"/>
        </w:r>
        <w:r>
          <w:instrText xml:space="preserve"> PAGEREF _Toc27443 \h </w:instrText>
        </w:r>
        <w:r>
          <w:fldChar w:fldCharType="separate"/>
        </w:r>
        <w:r>
          <w:t>20</w:t>
        </w:r>
        <w:r>
          <w:fldChar w:fldCharType="end"/>
        </w:r>
      </w:hyperlink>
    </w:p>
    <w:p>
      <w:pPr>
        <w:pStyle w:val="TOC1"/>
        <w:tabs>
          <w:tab w:val="right" w:leader="dot" w:pos="8306"/>
        </w:tabs>
      </w:pPr>
      <w:hyperlink w:anchor="_Toc19352" w:history="1">
        <w:r>
          <w:rPr>
            <w:rFonts w:ascii="仿宋" w:eastAsia="仿宋" w:hAnsi="仿宋" w:cs="仿宋" w:hint="eastAsia"/>
            <w:lang w:eastAsia="zh-CN"/>
          </w:rPr>
          <w:t>七、脂肪酸甲酯乙氧基化物项目计划安排</w:t>
        </w:r>
        <w:r>
          <w:tab/>
        </w:r>
        <w:r>
          <w:fldChar w:fldCharType="begin"/>
        </w:r>
        <w:r>
          <w:instrText xml:space="preserve"> PAGEREF _Toc19352 \h </w:instrText>
        </w:r>
        <w:r>
          <w:fldChar w:fldCharType="separate"/>
        </w:r>
        <w:r>
          <w:t>21</w:t>
        </w:r>
        <w:r>
          <w:fldChar w:fldCharType="end"/>
        </w:r>
      </w:hyperlink>
    </w:p>
    <w:p>
      <w:pPr>
        <w:pStyle w:val="TOC2"/>
        <w:tabs>
          <w:tab w:val="right" w:leader="dot" w:pos="8306"/>
        </w:tabs>
      </w:pPr>
      <w:hyperlink w:anchor="_Toc13553" w:history="1">
        <w:r>
          <w:rPr>
            <w:rFonts w:ascii="仿宋" w:eastAsia="仿宋" w:hAnsi="仿宋" w:cs="仿宋" w:hint="eastAsia"/>
            <w:lang w:eastAsia="zh-CN"/>
          </w:rPr>
          <w:t>(一)、建设周期</w:t>
        </w:r>
        <w:r>
          <w:tab/>
        </w:r>
        <w:r>
          <w:fldChar w:fldCharType="begin"/>
        </w:r>
        <w:r>
          <w:instrText xml:space="preserve"> PAGEREF _Toc13553 \h </w:instrText>
        </w:r>
        <w:r>
          <w:fldChar w:fldCharType="separate"/>
        </w:r>
        <w:r>
          <w:t>21</w:t>
        </w:r>
        <w:r>
          <w:fldChar w:fldCharType="end"/>
        </w:r>
      </w:hyperlink>
    </w:p>
    <w:p>
      <w:pPr>
        <w:pStyle w:val="TOC2"/>
        <w:tabs>
          <w:tab w:val="right" w:leader="dot" w:pos="8306"/>
        </w:tabs>
      </w:pPr>
      <w:hyperlink w:anchor="_Toc17019" w:history="1">
        <w:r>
          <w:rPr>
            <w:rFonts w:ascii="仿宋" w:eastAsia="仿宋" w:hAnsi="仿宋" w:cs="仿宋" w:hint="eastAsia"/>
            <w:lang w:eastAsia="zh-CN"/>
          </w:rPr>
          <w:t>(二)、建设进度</w:t>
        </w:r>
        <w:r>
          <w:tab/>
        </w:r>
        <w:r>
          <w:fldChar w:fldCharType="begin"/>
        </w:r>
        <w:r>
          <w:instrText xml:space="preserve"> PAGEREF _Toc17019 \h </w:instrText>
        </w:r>
        <w:r>
          <w:fldChar w:fldCharType="separate"/>
        </w:r>
        <w:r>
          <w:t>22</w:t>
        </w:r>
        <w:r>
          <w:fldChar w:fldCharType="end"/>
        </w:r>
      </w:hyperlink>
    </w:p>
    <w:p>
      <w:pPr>
        <w:pStyle w:val="TOC2"/>
        <w:tabs>
          <w:tab w:val="right" w:leader="dot" w:pos="8306"/>
        </w:tabs>
      </w:pPr>
      <w:hyperlink w:anchor="_Toc16777" w:history="1">
        <w:r>
          <w:rPr>
            <w:rFonts w:ascii="仿宋" w:eastAsia="仿宋" w:hAnsi="仿宋" w:cs="仿宋" w:hint="eastAsia"/>
            <w:lang w:eastAsia="zh-CN"/>
          </w:rPr>
          <w:t>(三)、进度安排注意事项</w:t>
        </w:r>
        <w:r>
          <w:tab/>
        </w:r>
        <w:r>
          <w:fldChar w:fldCharType="begin"/>
        </w:r>
        <w:r>
          <w:instrText xml:space="preserve"> PAGEREF _Toc16777 \h </w:instrText>
        </w:r>
        <w:r>
          <w:fldChar w:fldCharType="separate"/>
        </w:r>
        <w:r>
          <w:t>23</w:t>
        </w:r>
        <w:r>
          <w:fldChar w:fldCharType="end"/>
        </w:r>
      </w:hyperlink>
    </w:p>
    <w:p>
      <w:pPr>
        <w:pStyle w:val="TOC2"/>
        <w:tabs>
          <w:tab w:val="right" w:leader="dot" w:pos="8306"/>
        </w:tabs>
      </w:pPr>
      <w:hyperlink w:anchor="_Toc9" w:history="1">
        <w:r>
          <w:rPr>
            <w:rFonts w:ascii="仿宋" w:eastAsia="仿宋" w:hAnsi="仿宋" w:cs="仿宋" w:hint="eastAsia"/>
            <w:lang w:eastAsia="zh-CN"/>
          </w:rPr>
          <w:t>(四)、人力资源配置</w:t>
        </w:r>
        <w:r>
          <w:tab/>
        </w:r>
        <w:r>
          <w:fldChar w:fldCharType="begin"/>
        </w:r>
        <w:r>
          <w:instrText xml:space="preserve"> PAGEREF _Toc9 \h </w:instrText>
        </w:r>
        <w:r>
          <w:fldChar w:fldCharType="separate"/>
        </w:r>
        <w:r>
          <w:t>25</w:t>
        </w:r>
        <w:r>
          <w:fldChar w:fldCharType="end"/>
        </w:r>
      </w:hyperlink>
    </w:p>
    <w:p>
      <w:pPr>
        <w:pStyle w:val="TOC1"/>
        <w:tabs>
          <w:tab w:val="right" w:leader="dot" w:pos="8306"/>
        </w:tabs>
      </w:pPr>
      <w:hyperlink w:anchor="_Toc14719" w:history="1">
        <w:r>
          <w:rPr>
            <w:rFonts w:ascii="仿宋" w:eastAsia="仿宋" w:hAnsi="仿宋" w:cs="仿宋" w:hint="eastAsia"/>
            <w:lang w:eastAsia="zh-CN"/>
          </w:rPr>
          <w:t>八、生产安全保护</w:t>
        </w:r>
        <w:r>
          <w:tab/>
        </w:r>
        <w:r>
          <w:fldChar w:fldCharType="begin"/>
        </w:r>
        <w:r>
          <w:instrText xml:space="preserve"> PAGEREF _Toc14719 \h </w:instrText>
        </w:r>
        <w:r>
          <w:fldChar w:fldCharType="separate"/>
        </w:r>
        <w:r>
          <w:t>25</w:t>
        </w:r>
        <w:r>
          <w:fldChar w:fldCharType="end"/>
        </w:r>
      </w:hyperlink>
    </w:p>
    <w:p>
      <w:pPr>
        <w:pStyle w:val="TOC2"/>
        <w:tabs>
          <w:tab w:val="right" w:leader="dot" w:pos="8306"/>
        </w:tabs>
      </w:pPr>
      <w:hyperlink w:anchor="_Toc30318" w:history="1">
        <w:r>
          <w:rPr>
            <w:rFonts w:ascii="仿宋" w:eastAsia="仿宋" w:hAnsi="仿宋" w:cs="仿宋" w:hint="eastAsia"/>
            <w:lang w:eastAsia="zh-CN"/>
          </w:rPr>
          <w:t>(一)、消防安全</w:t>
        </w:r>
        <w:r>
          <w:tab/>
        </w:r>
        <w:r>
          <w:fldChar w:fldCharType="begin"/>
        </w:r>
        <w:r>
          <w:instrText xml:space="preserve"> PAGEREF _Toc30318 \h </w:instrText>
        </w:r>
        <w:r>
          <w:fldChar w:fldCharType="separate"/>
        </w:r>
        <w:r>
          <w:t>25</w:t>
        </w:r>
        <w:r>
          <w:fldChar w:fldCharType="end"/>
        </w:r>
      </w:hyperlink>
    </w:p>
    <w:p>
      <w:pPr>
        <w:pStyle w:val="TOC2"/>
        <w:tabs>
          <w:tab w:val="right" w:leader="dot" w:pos="8306"/>
        </w:tabs>
      </w:pPr>
      <w:hyperlink w:anchor="_Toc27415" w:history="1">
        <w:r>
          <w:rPr>
            <w:rFonts w:ascii="仿宋" w:eastAsia="仿宋" w:hAnsi="仿宋" w:cs="仿宋" w:hint="eastAsia"/>
            <w:lang w:eastAsia="zh-CN"/>
          </w:rPr>
          <w:t>(二)、防火防爆总图布置措施</w:t>
        </w:r>
        <w:r>
          <w:tab/>
        </w:r>
        <w:r>
          <w:fldChar w:fldCharType="begin"/>
        </w:r>
        <w:r>
          <w:instrText xml:space="preserve"> PAGEREF _Toc27415 \h </w:instrText>
        </w:r>
        <w:r>
          <w:fldChar w:fldCharType="separate"/>
        </w:r>
        <w:r>
          <w:t>27</w:t>
        </w:r>
        <w:r>
          <w:fldChar w:fldCharType="end"/>
        </w:r>
      </w:hyperlink>
    </w:p>
    <w:p>
      <w:pPr>
        <w:pStyle w:val="TOC2"/>
        <w:tabs>
          <w:tab w:val="right" w:leader="dot" w:pos="8306"/>
        </w:tabs>
      </w:pPr>
      <w:hyperlink w:anchor="_Toc5224" w:history="1">
        <w:r>
          <w:rPr>
            <w:rFonts w:ascii="仿宋" w:eastAsia="仿宋" w:hAnsi="仿宋" w:cs="仿宋" w:hint="eastAsia"/>
            <w:lang w:eastAsia="zh-CN"/>
          </w:rPr>
          <w:t>(三)、自然灾害防范措施</w:t>
        </w:r>
        <w:r>
          <w:tab/>
        </w:r>
        <w:r>
          <w:fldChar w:fldCharType="begin"/>
        </w:r>
        <w:r>
          <w:instrText xml:space="preserve"> PAGEREF _Toc5224 \h </w:instrText>
        </w:r>
        <w:r>
          <w:fldChar w:fldCharType="separate"/>
        </w:r>
        <w:r>
          <w:t>28</w:t>
        </w:r>
        <w:r>
          <w:fldChar w:fldCharType="end"/>
        </w:r>
      </w:hyperlink>
    </w:p>
    <w:p>
      <w:pPr>
        <w:pStyle w:val="TOC2"/>
        <w:tabs>
          <w:tab w:val="right" w:leader="dot" w:pos="8306"/>
        </w:tabs>
      </w:pPr>
      <w:hyperlink w:anchor="_Toc9602" w:history="1">
        <w:r>
          <w:rPr>
            <w:rFonts w:ascii="仿宋" w:eastAsia="仿宋" w:hAnsi="仿宋" w:cs="仿宋" w:hint="eastAsia"/>
            <w:lang w:eastAsia="zh-CN"/>
          </w:rPr>
          <w:t>(四)、安全色及安全标志使用要求</w:t>
        </w:r>
        <w:r>
          <w:tab/>
        </w:r>
        <w:r>
          <w:fldChar w:fldCharType="begin"/>
        </w:r>
        <w:r>
          <w:instrText xml:space="preserve"> PAGEREF _Toc9602 \h </w:instrText>
        </w:r>
        <w:r>
          <w:fldChar w:fldCharType="separate"/>
        </w:r>
        <w:r>
          <w:t>29</w:t>
        </w:r>
        <w:r>
          <w:fldChar w:fldCharType="end"/>
        </w:r>
      </w:hyperlink>
    </w:p>
    <w:p>
      <w:pPr>
        <w:pStyle w:val="TOC2"/>
        <w:tabs>
          <w:tab w:val="right" w:leader="dot" w:pos="8306"/>
        </w:tabs>
      </w:pPr>
      <w:hyperlink w:anchor="_Toc8769" w:history="1">
        <w:r>
          <w:rPr>
            <w:rFonts w:ascii="仿宋" w:eastAsia="仿宋" w:hAnsi="仿宋" w:cs="仿宋" w:hint="eastAsia"/>
            <w:lang w:eastAsia="zh-CN"/>
          </w:rPr>
          <w:t>(五)、防尘防毒措施</w:t>
        </w:r>
        <w:r>
          <w:tab/>
        </w:r>
        <w:r>
          <w:fldChar w:fldCharType="begin"/>
        </w:r>
        <w:r>
          <w:instrText xml:space="preserve"> PAGEREF _Toc8769 \h </w:instrText>
        </w:r>
        <w:r>
          <w:fldChar w:fldCharType="separate"/>
        </w:r>
        <w:r>
          <w:t>30</w:t>
        </w:r>
        <w:r>
          <w:fldChar w:fldCharType="end"/>
        </w:r>
      </w:hyperlink>
    </w:p>
    <w:p>
      <w:pPr>
        <w:pStyle w:val="TOC2"/>
        <w:tabs>
          <w:tab w:val="right" w:leader="dot" w:pos="8306"/>
        </w:tabs>
      </w:pPr>
      <w:hyperlink w:anchor="_Toc22095" w:history="1">
        <w:r>
          <w:rPr>
            <w:rFonts w:ascii="仿宋" w:eastAsia="仿宋" w:hAnsi="仿宋" w:cs="仿宋" w:hint="eastAsia"/>
            <w:lang w:eastAsia="zh-CN"/>
          </w:rPr>
          <w:t>(六)、防静电、触电防护及防雷措施</w:t>
        </w:r>
        <w:r>
          <w:tab/>
        </w:r>
        <w:r>
          <w:fldChar w:fldCharType="begin"/>
        </w:r>
        <w:r>
          <w:instrText xml:space="preserve"> PAGEREF _Toc22095 \h </w:instrText>
        </w:r>
        <w:r>
          <w:fldChar w:fldCharType="separate"/>
        </w:r>
        <w:r>
          <w:t>31</w:t>
        </w:r>
        <w:r>
          <w:fldChar w:fldCharType="end"/>
        </w:r>
      </w:hyperlink>
    </w:p>
    <w:p>
      <w:pPr>
        <w:pStyle w:val="TOC2"/>
        <w:tabs>
          <w:tab w:val="right" w:leader="dot" w:pos="8306"/>
        </w:tabs>
      </w:pPr>
      <w:hyperlink w:anchor="_Toc19440" w:history="1">
        <w:r>
          <w:rPr>
            <w:rFonts w:ascii="仿宋" w:eastAsia="仿宋" w:hAnsi="仿宋" w:cs="仿宋" w:hint="eastAsia"/>
            <w:lang w:eastAsia="zh-CN"/>
          </w:rPr>
          <w:t>(七)、机械设备安全保障措施</w:t>
        </w:r>
        <w:r>
          <w:tab/>
        </w:r>
        <w:r>
          <w:fldChar w:fldCharType="begin"/>
        </w:r>
        <w:r>
          <w:instrText xml:space="preserve"> PAGEREF _Toc19440 \h </w:instrText>
        </w:r>
        <w:r>
          <w:fldChar w:fldCharType="separate"/>
        </w:r>
        <w:r>
          <w:t>32</w:t>
        </w:r>
        <w:r>
          <w:fldChar w:fldCharType="end"/>
        </w:r>
      </w:hyperlink>
    </w:p>
    <w:p>
      <w:pPr>
        <w:pStyle w:val="TOC1"/>
        <w:tabs>
          <w:tab w:val="right" w:leader="dot" w:pos="8306"/>
        </w:tabs>
      </w:pPr>
      <w:hyperlink w:anchor="_Toc17310" w:history="1">
        <w:r>
          <w:rPr>
            <w:rFonts w:ascii="仿宋" w:eastAsia="仿宋" w:hAnsi="仿宋" w:cs="仿宋" w:hint="eastAsia"/>
            <w:lang w:eastAsia="zh-CN"/>
          </w:rPr>
          <w:t>九、脂肪酸甲酯乙氧基化物项目人力资源培养与发展</w:t>
        </w:r>
        <w:r>
          <w:tab/>
        </w:r>
        <w:r>
          <w:fldChar w:fldCharType="begin"/>
        </w:r>
        <w:r>
          <w:instrText xml:space="preserve"> PAGEREF _Toc17310 \h </w:instrText>
        </w:r>
        <w:r>
          <w:fldChar w:fldCharType="separate"/>
        </w:r>
        <w:r>
          <w:t>34</w:t>
        </w:r>
        <w:r>
          <w:fldChar w:fldCharType="end"/>
        </w:r>
      </w:hyperlink>
    </w:p>
    <w:p>
      <w:pPr>
        <w:pStyle w:val="TOC2"/>
        <w:tabs>
          <w:tab w:val="right" w:leader="dot" w:pos="8306"/>
        </w:tabs>
      </w:pPr>
      <w:hyperlink w:anchor="_Toc26899" w:history="1">
        <w:r>
          <w:rPr>
            <w:rFonts w:ascii="仿宋" w:eastAsia="仿宋" w:hAnsi="仿宋" w:cs="仿宋" w:hint="eastAsia"/>
            <w:lang w:eastAsia="zh-CN"/>
          </w:rPr>
          <w:t>(一)、人才需求与规划</w:t>
        </w:r>
        <w:r>
          <w:tab/>
        </w:r>
        <w:r>
          <w:fldChar w:fldCharType="begin"/>
        </w:r>
        <w:r>
          <w:instrText xml:space="preserve"> PAGEREF _Toc26899 \h </w:instrText>
        </w:r>
        <w:r>
          <w:fldChar w:fldCharType="separate"/>
        </w:r>
        <w:r>
          <w:t>34</w:t>
        </w:r>
        <w:r>
          <w:fldChar w:fldCharType="end"/>
        </w:r>
      </w:hyperlink>
    </w:p>
    <w:p>
      <w:pPr>
        <w:pStyle w:val="TOC2"/>
        <w:tabs>
          <w:tab w:val="right" w:leader="dot" w:pos="8306"/>
        </w:tabs>
      </w:pPr>
      <w:hyperlink w:anchor="_Toc20643" w:history="1">
        <w:r>
          <w:rPr>
            <w:rFonts w:ascii="仿宋" w:eastAsia="仿宋" w:hAnsi="仿宋" w:cs="仿宋" w:hint="eastAsia"/>
            <w:lang w:eastAsia="zh-CN"/>
          </w:rPr>
          <w:t>(二)、培训与发展计划</w:t>
        </w:r>
        <w:r>
          <w:tab/>
        </w:r>
        <w:r>
          <w:fldChar w:fldCharType="begin"/>
        </w:r>
        <w:r>
          <w:instrText xml:space="preserve"> PAGEREF _Toc20643 \h </w:instrText>
        </w:r>
        <w:r>
          <w:fldChar w:fldCharType="separate"/>
        </w:r>
        <w:r>
          <w:t>35</w:t>
        </w:r>
        <w:r>
          <w:fldChar w:fldCharType="end"/>
        </w:r>
      </w:hyperlink>
    </w:p>
    <w:p>
      <w:pPr>
        <w:pStyle w:val="TOC1"/>
        <w:tabs>
          <w:tab w:val="right" w:leader="dot" w:pos="8306"/>
        </w:tabs>
      </w:pPr>
      <w:hyperlink w:anchor="_Toc23002" w:history="1">
        <w:r>
          <w:rPr>
            <w:rFonts w:ascii="仿宋" w:eastAsia="仿宋" w:hAnsi="仿宋" w:cs="仿宋" w:hint="eastAsia"/>
            <w:lang w:eastAsia="zh-CN"/>
          </w:rPr>
          <w:t>十、脂肪酸甲酯乙氧基化物项目社会影响</w:t>
        </w:r>
        <w:r>
          <w:tab/>
        </w:r>
        <w:r>
          <w:fldChar w:fldCharType="begin"/>
        </w:r>
        <w:r>
          <w:instrText xml:space="preserve"> PAGEREF _Toc23002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84" w:history="1">
        <w:r>
          <w:rPr>
            <w:rFonts w:ascii="仿宋" w:eastAsia="仿宋" w:hAnsi="仿宋" w:cs="仿宋" w:hint="eastAsia"/>
            <w:lang w:eastAsia="zh-CN"/>
          </w:rPr>
          <w:t>(一)、社会责任与义务</w:t>
        </w:r>
        <w:r>
          <w:tab/>
        </w:r>
        <w:r>
          <w:fldChar w:fldCharType="begin"/>
        </w:r>
        <w:r>
          <w:instrText xml:space="preserve"> PAGEREF _Toc26484 \h </w:instrText>
        </w:r>
        <w:r>
          <w:fldChar w:fldCharType="separate"/>
        </w:r>
        <w:r>
          <w:t>35</w:t>
        </w:r>
        <w:r>
          <w:fldChar w:fldCharType="end"/>
        </w:r>
      </w:hyperlink>
    </w:p>
    <w:p>
      <w:pPr>
        <w:pStyle w:val="TOC2"/>
        <w:tabs>
          <w:tab w:val="right" w:leader="dot" w:pos="8306"/>
        </w:tabs>
      </w:pPr>
      <w:hyperlink w:anchor="_Toc18456" w:history="1">
        <w:r>
          <w:rPr>
            <w:rFonts w:ascii="仿宋" w:eastAsia="仿宋" w:hAnsi="仿宋" w:cs="仿宋" w:hint="eastAsia"/>
            <w:lang w:eastAsia="zh-CN"/>
          </w:rPr>
          <w:t>(二)、社会参与与沟通</w:t>
        </w:r>
        <w:r>
          <w:tab/>
        </w:r>
        <w:r>
          <w:fldChar w:fldCharType="begin"/>
        </w:r>
        <w:r>
          <w:instrText xml:space="preserve"> PAGEREF _Toc18456 \h </w:instrText>
        </w:r>
        <w:r>
          <w:fldChar w:fldCharType="separate"/>
        </w:r>
        <w:r>
          <w:t>36</w:t>
        </w:r>
        <w:r>
          <w:fldChar w:fldCharType="end"/>
        </w:r>
      </w:hyperlink>
    </w:p>
    <w:p>
      <w:pPr>
        <w:pStyle w:val="TOC1"/>
        <w:tabs>
          <w:tab w:val="right" w:leader="dot" w:pos="8306"/>
        </w:tabs>
      </w:pPr>
      <w:hyperlink w:anchor="_Toc14918" w:history="1">
        <w:r>
          <w:rPr>
            <w:rFonts w:ascii="仿宋" w:eastAsia="仿宋" w:hAnsi="仿宋" w:cs="仿宋" w:hint="eastAsia"/>
            <w:lang w:eastAsia="zh-CN"/>
          </w:rPr>
          <w:t>十一、脂肪酸甲酯乙氧基化物项目技术管理</w:t>
        </w:r>
        <w:r>
          <w:tab/>
        </w:r>
        <w:r>
          <w:fldChar w:fldCharType="begin"/>
        </w:r>
        <w:r>
          <w:instrText xml:space="preserve"> PAGEREF _Toc14918 \h </w:instrText>
        </w:r>
        <w:r>
          <w:fldChar w:fldCharType="separate"/>
        </w:r>
        <w:r>
          <w:t>37</w:t>
        </w:r>
        <w:r>
          <w:fldChar w:fldCharType="end"/>
        </w:r>
      </w:hyperlink>
    </w:p>
    <w:p>
      <w:pPr>
        <w:pStyle w:val="TOC2"/>
        <w:tabs>
          <w:tab w:val="right" w:leader="dot" w:pos="8306"/>
        </w:tabs>
      </w:pPr>
      <w:hyperlink w:anchor="_Toc22040" w:history="1">
        <w:r>
          <w:rPr>
            <w:rFonts w:ascii="仿宋" w:eastAsia="仿宋" w:hAnsi="仿宋" w:cs="仿宋" w:hint="eastAsia"/>
            <w:lang w:eastAsia="zh-CN"/>
          </w:rPr>
          <w:t>(一)、技术方案选用方向</w:t>
        </w:r>
        <w:r>
          <w:tab/>
        </w:r>
        <w:r>
          <w:fldChar w:fldCharType="begin"/>
        </w:r>
        <w:r>
          <w:instrText xml:space="preserve"> PAGEREF _Toc22040 \h </w:instrText>
        </w:r>
        <w:r>
          <w:fldChar w:fldCharType="separate"/>
        </w:r>
        <w:r>
          <w:t>37</w:t>
        </w:r>
        <w:r>
          <w:fldChar w:fldCharType="end"/>
        </w:r>
      </w:hyperlink>
    </w:p>
    <w:p>
      <w:pPr>
        <w:pStyle w:val="TOC2"/>
        <w:tabs>
          <w:tab w:val="right" w:leader="dot" w:pos="8306"/>
        </w:tabs>
      </w:pPr>
      <w:hyperlink w:anchor="_Toc24445" w:history="1">
        <w:r>
          <w:rPr>
            <w:rFonts w:ascii="仿宋" w:eastAsia="仿宋" w:hAnsi="仿宋" w:cs="仿宋" w:hint="eastAsia"/>
            <w:lang w:eastAsia="zh-CN"/>
          </w:rPr>
          <w:t>(二)、工艺技术方案选用原则</w:t>
        </w:r>
        <w:r>
          <w:tab/>
        </w:r>
        <w:r>
          <w:fldChar w:fldCharType="begin"/>
        </w:r>
        <w:r>
          <w:instrText xml:space="preserve"> PAGEREF _Toc24445 \h </w:instrText>
        </w:r>
        <w:r>
          <w:fldChar w:fldCharType="separate"/>
        </w:r>
        <w:r>
          <w:t>39</w:t>
        </w:r>
        <w:r>
          <w:fldChar w:fldCharType="end"/>
        </w:r>
      </w:hyperlink>
    </w:p>
    <w:p>
      <w:pPr>
        <w:pStyle w:val="TOC2"/>
        <w:tabs>
          <w:tab w:val="right" w:leader="dot" w:pos="8306"/>
        </w:tabs>
      </w:pPr>
      <w:hyperlink w:anchor="_Toc20716" w:history="1">
        <w:r>
          <w:rPr>
            <w:rFonts w:ascii="仿宋" w:eastAsia="仿宋" w:hAnsi="仿宋" w:cs="仿宋" w:hint="eastAsia"/>
            <w:lang w:eastAsia="zh-CN"/>
          </w:rPr>
          <w:t>(三)、工艺技术方案要求</w:t>
        </w:r>
        <w:r>
          <w:tab/>
        </w:r>
        <w:r>
          <w:fldChar w:fldCharType="begin"/>
        </w:r>
        <w:r>
          <w:instrText xml:space="preserve"> PAGEREF _Toc20716 \h </w:instrText>
        </w:r>
        <w:r>
          <w:fldChar w:fldCharType="separate"/>
        </w:r>
        <w:r>
          <w:t>41</w:t>
        </w:r>
        <w:r>
          <w:fldChar w:fldCharType="end"/>
        </w:r>
      </w:hyperlink>
    </w:p>
    <w:p>
      <w:pPr>
        <w:pStyle w:val="TOC1"/>
        <w:tabs>
          <w:tab w:val="right" w:leader="dot" w:pos="8306"/>
        </w:tabs>
      </w:pPr>
      <w:hyperlink w:anchor="_Toc10038" w:history="1">
        <w:r>
          <w:rPr>
            <w:rFonts w:ascii="仿宋" w:eastAsia="仿宋" w:hAnsi="仿宋" w:cs="仿宋" w:hint="eastAsia"/>
            <w:lang w:eastAsia="zh-CN"/>
          </w:rPr>
          <w:t>十二、脂肪酸甲酯乙氧基化物项目风险管理</w:t>
        </w:r>
        <w:r>
          <w:tab/>
        </w:r>
        <w:r>
          <w:fldChar w:fldCharType="begin"/>
        </w:r>
        <w:r>
          <w:instrText xml:space="preserve"> PAGEREF _Toc10038 \h </w:instrText>
        </w:r>
        <w:r>
          <w:fldChar w:fldCharType="separate"/>
        </w:r>
        <w:r>
          <w:t>43</w:t>
        </w:r>
        <w:r>
          <w:fldChar w:fldCharType="end"/>
        </w:r>
      </w:hyperlink>
    </w:p>
    <w:p>
      <w:pPr>
        <w:pStyle w:val="TOC2"/>
        <w:tabs>
          <w:tab w:val="right" w:leader="dot" w:pos="8306"/>
        </w:tabs>
      </w:pPr>
      <w:hyperlink w:anchor="_Toc27206" w:history="1">
        <w:r>
          <w:rPr>
            <w:rFonts w:ascii="仿宋" w:eastAsia="仿宋" w:hAnsi="仿宋" w:cs="仿宋" w:hint="eastAsia"/>
            <w:lang w:eastAsia="zh-CN"/>
          </w:rPr>
          <w:t>(一)、风险识别与评估</w:t>
        </w:r>
        <w:r>
          <w:tab/>
        </w:r>
        <w:r>
          <w:fldChar w:fldCharType="begin"/>
        </w:r>
        <w:r>
          <w:instrText xml:space="preserve"> PAGEREF _Toc27206 \h </w:instrText>
        </w:r>
        <w:r>
          <w:fldChar w:fldCharType="separate"/>
        </w:r>
        <w:r>
          <w:t>43</w:t>
        </w:r>
        <w:r>
          <w:fldChar w:fldCharType="end"/>
        </w:r>
      </w:hyperlink>
    </w:p>
    <w:p>
      <w:pPr>
        <w:pStyle w:val="TOC2"/>
        <w:tabs>
          <w:tab w:val="right" w:leader="dot" w:pos="8306"/>
        </w:tabs>
      </w:pPr>
      <w:hyperlink w:anchor="_Toc15929" w:history="1">
        <w:r>
          <w:rPr>
            <w:rFonts w:ascii="仿宋" w:eastAsia="仿宋" w:hAnsi="仿宋" w:cs="仿宋" w:hint="eastAsia"/>
            <w:lang w:eastAsia="zh-CN"/>
          </w:rPr>
          <w:t>(二)、风险应对策略</w:t>
        </w:r>
        <w:r>
          <w:tab/>
        </w:r>
        <w:r>
          <w:fldChar w:fldCharType="begin"/>
        </w:r>
        <w:r>
          <w:instrText xml:space="preserve"> PAGEREF _Toc15929 \h </w:instrText>
        </w:r>
        <w:r>
          <w:fldChar w:fldCharType="separate"/>
        </w:r>
        <w:r>
          <w:t>45</w:t>
        </w:r>
        <w:r>
          <w:fldChar w:fldCharType="end"/>
        </w:r>
      </w:hyperlink>
    </w:p>
    <w:p>
      <w:pPr>
        <w:pStyle w:val="TOC2"/>
        <w:tabs>
          <w:tab w:val="right" w:leader="dot" w:pos="8306"/>
        </w:tabs>
      </w:pPr>
      <w:hyperlink w:anchor="_Toc24103" w:history="1">
        <w:r>
          <w:rPr>
            <w:rFonts w:ascii="仿宋" w:eastAsia="仿宋" w:hAnsi="仿宋" w:cs="仿宋" w:hint="eastAsia"/>
            <w:lang w:eastAsia="zh-CN"/>
          </w:rPr>
          <w:t>(三)、风险监控与控制</w:t>
        </w:r>
        <w:r>
          <w:tab/>
        </w:r>
        <w:r>
          <w:fldChar w:fldCharType="begin"/>
        </w:r>
        <w:r>
          <w:instrText xml:space="preserve"> PAGEREF _Toc24103 \h </w:instrText>
        </w:r>
        <w:r>
          <w:fldChar w:fldCharType="separate"/>
        </w:r>
        <w:r>
          <w:t>46</w:t>
        </w:r>
        <w:r>
          <w:fldChar w:fldCharType="end"/>
        </w:r>
      </w:hyperlink>
    </w:p>
    <w:p>
      <w:pPr>
        <w:pStyle w:val="TOC1"/>
        <w:tabs>
          <w:tab w:val="right" w:leader="dot" w:pos="8306"/>
        </w:tabs>
      </w:pPr>
      <w:hyperlink w:anchor="_Toc4474" w:history="1">
        <w:r>
          <w:rPr>
            <w:rFonts w:ascii="仿宋" w:eastAsia="仿宋" w:hAnsi="仿宋" w:cs="仿宋" w:hint="eastAsia"/>
            <w:lang w:eastAsia="zh-CN"/>
          </w:rPr>
          <w:t>十三、脂肪酸甲酯乙氧基化物项目实施时间节点</w:t>
        </w:r>
        <w:r>
          <w:tab/>
        </w:r>
        <w:r>
          <w:fldChar w:fldCharType="begin"/>
        </w:r>
        <w:r>
          <w:instrText xml:space="preserve"> PAGEREF _Toc4474 \h </w:instrText>
        </w:r>
        <w:r>
          <w:fldChar w:fldCharType="separate"/>
        </w:r>
        <w:r>
          <w:t>48</w:t>
        </w:r>
        <w:r>
          <w:fldChar w:fldCharType="end"/>
        </w:r>
      </w:hyperlink>
    </w:p>
    <w:p>
      <w:pPr>
        <w:pStyle w:val="TOC2"/>
        <w:tabs>
          <w:tab w:val="right" w:leader="dot" w:pos="8306"/>
        </w:tabs>
      </w:pPr>
      <w:hyperlink w:anchor="_Toc19166" w:history="1">
        <w:r>
          <w:rPr>
            <w:rFonts w:ascii="仿宋" w:eastAsia="仿宋" w:hAnsi="仿宋" w:cs="仿宋" w:hint="eastAsia"/>
            <w:lang w:eastAsia="zh-CN"/>
          </w:rPr>
          <w:t>(一)、脂肪酸甲酯乙氧基化物项目启动阶段时间节点</w:t>
        </w:r>
        <w:r>
          <w:tab/>
        </w:r>
        <w:r>
          <w:fldChar w:fldCharType="begin"/>
        </w:r>
        <w:r>
          <w:instrText xml:space="preserve"> PAGEREF _Toc19166 \h </w:instrText>
        </w:r>
        <w:r>
          <w:fldChar w:fldCharType="separate"/>
        </w:r>
        <w:r>
          <w:t>48</w:t>
        </w:r>
        <w:r>
          <w:fldChar w:fldCharType="end"/>
        </w:r>
      </w:hyperlink>
    </w:p>
    <w:p>
      <w:pPr>
        <w:pStyle w:val="TOC2"/>
        <w:tabs>
          <w:tab w:val="right" w:leader="dot" w:pos="8306"/>
        </w:tabs>
      </w:pPr>
      <w:hyperlink w:anchor="_Toc16010" w:history="1">
        <w:r>
          <w:rPr>
            <w:rFonts w:ascii="仿宋" w:eastAsia="仿宋" w:hAnsi="仿宋" w:cs="仿宋" w:hint="eastAsia"/>
            <w:lang w:eastAsia="zh-CN"/>
          </w:rPr>
          <w:t>(二)、脂肪酸甲酯乙氧基化物项目执行阶段时间节点</w:t>
        </w:r>
        <w:r>
          <w:tab/>
        </w:r>
        <w:r>
          <w:fldChar w:fldCharType="begin"/>
        </w:r>
        <w:r>
          <w:instrText xml:space="preserve"> PAGEREF _Toc16010 \h </w:instrText>
        </w:r>
        <w:r>
          <w:fldChar w:fldCharType="separate"/>
        </w:r>
        <w:r>
          <w:t>49</w:t>
        </w:r>
        <w:r>
          <w:fldChar w:fldCharType="end"/>
        </w:r>
      </w:hyperlink>
    </w:p>
    <w:p>
      <w:pPr>
        <w:pStyle w:val="TOC2"/>
        <w:tabs>
          <w:tab w:val="right" w:leader="dot" w:pos="8306"/>
        </w:tabs>
      </w:pPr>
      <w:hyperlink w:anchor="_Toc30257" w:history="1">
        <w:r>
          <w:rPr>
            <w:rFonts w:ascii="仿宋" w:eastAsia="仿宋" w:hAnsi="仿宋" w:cs="仿宋" w:hint="eastAsia"/>
            <w:lang w:eastAsia="zh-CN"/>
          </w:rPr>
          <w:t>(三)、脂肪酸甲酯乙氧基化物项目完成阶段时间节点</w:t>
        </w:r>
        <w:r>
          <w:tab/>
        </w:r>
        <w:r>
          <w:fldChar w:fldCharType="begin"/>
        </w:r>
        <w:r>
          <w:instrText xml:space="preserve"> PAGEREF _Toc30257 \h </w:instrText>
        </w:r>
        <w:r>
          <w:fldChar w:fldCharType="separate"/>
        </w:r>
        <w:r>
          <w:t>50</w:t>
        </w:r>
        <w:r>
          <w:fldChar w:fldCharType="end"/>
        </w:r>
      </w:hyperlink>
    </w:p>
    <w:p>
      <w:pPr>
        <w:pStyle w:val="TOC1"/>
        <w:tabs>
          <w:tab w:val="right" w:leader="dot" w:pos="8306"/>
        </w:tabs>
      </w:pPr>
      <w:hyperlink w:anchor="_Toc168" w:history="1">
        <w:r>
          <w:rPr>
            <w:rFonts w:ascii="仿宋" w:eastAsia="仿宋" w:hAnsi="仿宋" w:cs="仿宋" w:hint="eastAsia"/>
            <w:lang w:eastAsia="zh-CN"/>
          </w:rPr>
          <w:t>十四、利益相关者分析与沟通计划</w:t>
        </w:r>
        <w:r>
          <w:tab/>
        </w:r>
        <w:r>
          <w:fldChar w:fldCharType="begin"/>
        </w:r>
        <w:r>
          <w:instrText xml:space="preserve"> PAGEREF _Toc168 \h </w:instrText>
        </w:r>
        <w:r>
          <w:fldChar w:fldCharType="separate"/>
        </w:r>
        <w:r>
          <w:t>51</w:t>
        </w:r>
        <w:r>
          <w:fldChar w:fldCharType="end"/>
        </w:r>
      </w:hyperlink>
    </w:p>
    <w:p>
      <w:pPr>
        <w:pStyle w:val="TOC2"/>
        <w:tabs>
          <w:tab w:val="right" w:leader="dot" w:pos="8306"/>
        </w:tabs>
      </w:pPr>
      <w:hyperlink w:anchor="_Toc20651" w:history="1">
        <w:r>
          <w:rPr>
            <w:rFonts w:ascii="仿宋" w:eastAsia="仿宋" w:hAnsi="仿宋" w:cs="仿宋" w:hint="eastAsia"/>
            <w:lang w:eastAsia="zh-CN"/>
          </w:rPr>
          <w:t>(一)、利益相关者分析</w:t>
        </w:r>
        <w:r>
          <w:tab/>
        </w:r>
        <w:r>
          <w:fldChar w:fldCharType="begin"/>
        </w:r>
        <w:r>
          <w:instrText xml:space="preserve"> PAGEREF _Toc20651 \h </w:instrText>
        </w:r>
        <w:r>
          <w:fldChar w:fldCharType="separate"/>
        </w:r>
        <w:r>
          <w:t>51</w:t>
        </w:r>
        <w:r>
          <w:fldChar w:fldCharType="end"/>
        </w:r>
      </w:hyperlink>
    </w:p>
    <w:p>
      <w:pPr>
        <w:pStyle w:val="TOC2"/>
        <w:tabs>
          <w:tab w:val="right" w:leader="dot" w:pos="8306"/>
        </w:tabs>
      </w:pPr>
      <w:hyperlink w:anchor="_Toc18266" w:history="1">
        <w:r>
          <w:rPr>
            <w:rFonts w:ascii="仿宋" w:eastAsia="仿宋" w:hAnsi="仿宋" w:cs="仿宋" w:hint="eastAsia"/>
            <w:lang w:eastAsia="zh-CN"/>
          </w:rPr>
          <w:t>(二)、沟通计划</w:t>
        </w:r>
        <w:r>
          <w:tab/>
        </w:r>
        <w:r>
          <w:fldChar w:fldCharType="begin"/>
        </w:r>
        <w:r>
          <w:instrText xml:space="preserve"> PAGEREF _Toc18266 \h </w:instrText>
        </w:r>
        <w:r>
          <w:fldChar w:fldCharType="separate"/>
        </w:r>
        <w:r>
          <w:t>53</w:t>
        </w:r>
        <w:r>
          <w:fldChar w:fldCharType="end"/>
        </w:r>
      </w:hyperlink>
    </w:p>
    <w:p>
      <w:pPr>
        <w:pStyle w:val="TOC1"/>
        <w:tabs>
          <w:tab w:val="right" w:leader="dot" w:pos="8306"/>
        </w:tabs>
      </w:pPr>
      <w:hyperlink w:anchor="_Toc20568" w:history="1">
        <w:r>
          <w:rPr>
            <w:rFonts w:ascii="仿宋" w:eastAsia="仿宋" w:hAnsi="仿宋" w:cs="仿宋" w:hint="eastAsia"/>
            <w:lang w:eastAsia="zh-CN"/>
          </w:rPr>
          <w:t>十五、供应链管理</w:t>
        </w:r>
        <w:r>
          <w:tab/>
        </w:r>
        <w:r>
          <w:fldChar w:fldCharType="begin"/>
        </w:r>
        <w:r>
          <w:instrText xml:space="preserve"> PAGEREF _Toc20568 \h </w:instrText>
        </w:r>
        <w:r>
          <w:fldChar w:fldCharType="separate"/>
        </w:r>
        <w:r>
          <w:t>54</w:t>
        </w:r>
        <w:r>
          <w:fldChar w:fldCharType="end"/>
        </w:r>
      </w:hyperlink>
    </w:p>
    <w:p>
      <w:pPr>
        <w:pStyle w:val="TOC2"/>
        <w:tabs>
          <w:tab w:val="right" w:leader="dot" w:pos="8306"/>
        </w:tabs>
      </w:pPr>
      <w:hyperlink w:anchor="_Toc19115" w:history="1">
        <w:r>
          <w:rPr>
            <w:rFonts w:ascii="仿宋" w:eastAsia="仿宋" w:hAnsi="仿宋" w:cs="仿宋" w:hint="eastAsia"/>
            <w:lang w:eastAsia="zh-CN"/>
          </w:rPr>
          <w:t>(一)、供应链战略规划</w:t>
        </w:r>
        <w:r>
          <w:tab/>
        </w:r>
        <w:r>
          <w:fldChar w:fldCharType="begin"/>
        </w:r>
        <w:r>
          <w:instrText xml:space="preserve"> PAGEREF _Toc19115 \h </w:instrText>
        </w:r>
        <w:r>
          <w:fldChar w:fldCharType="separate"/>
        </w:r>
        <w:r>
          <w:t>54</w:t>
        </w:r>
        <w:r>
          <w:fldChar w:fldCharType="end"/>
        </w:r>
      </w:hyperlink>
    </w:p>
    <w:p>
      <w:pPr>
        <w:pStyle w:val="TOC2"/>
        <w:tabs>
          <w:tab w:val="right" w:leader="dot" w:pos="8306"/>
        </w:tabs>
      </w:pPr>
      <w:hyperlink w:anchor="_Toc18048" w:history="1">
        <w:r>
          <w:rPr>
            <w:rFonts w:ascii="仿宋" w:eastAsia="仿宋" w:hAnsi="仿宋" w:cs="仿宋" w:hint="eastAsia"/>
            <w:lang w:eastAsia="zh-CN"/>
          </w:rPr>
          <w:t>(二)、供应商选择与合作</w:t>
        </w:r>
        <w:r>
          <w:tab/>
        </w:r>
        <w:r>
          <w:fldChar w:fldCharType="begin"/>
        </w:r>
        <w:r>
          <w:instrText xml:space="preserve"> PAGEREF _Toc18048 \h </w:instrText>
        </w:r>
        <w:r>
          <w:fldChar w:fldCharType="separate"/>
        </w:r>
        <w:r>
          <w:t>55</w:t>
        </w:r>
        <w:r>
          <w:fldChar w:fldCharType="end"/>
        </w:r>
      </w:hyperlink>
    </w:p>
    <w:p>
      <w:pPr>
        <w:pStyle w:val="TOC2"/>
        <w:tabs>
          <w:tab w:val="right" w:leader="dot" w:pos="8306"/>
        </w:tabs>
      </w:pPr>
      <w:hyperlink w:anchor="_Toc21124" w:history="1">
        <w:r>
          <w:rPr>
            <w:rFonts w:ascii="仿宋" w:eastAsia="仿宋" w:hAnsi="仿宋" w:cs="仿宋" w:hint="eastAsia"/>
            <w:lang w:eastAsia="zh-CN"/>
          </w:rPr>
          <w:t>(三)、物流与库存管理</w:t>
        </w:r>
        <w:r>
          <w:tab/>
        </w:r>
        <w:r>
          <w:fldChar w:fldCharType="begin"/>
        </w:r>
        <w:r>
          <w:instrText xml:space="preserve"> PAGEREF _Toc21124 \h </w:instrText>
        </w:r>
        <w:r>
          <w:fldChar w:fldCharType="separate"/>
        </w:r>
        <w:r>
          <w:t>56</w:t>
        </w:r>
        <w:r>
          <w:fldChar w:fldCharType="end"/>
        </w:r>
      </w:hyperlink>
    </w:p>
    <w:p>
      <w:pPr>
        <w:pStyle w:val="TOC1"/>
        <w:tabs>
          <w:tab w:val="right" w:leader="dot" w:pos="8306"/>
        </w:tabs>
      </w:pPr>
      <w:hyperlink w:anchor="_Toc12319" w:history="1">
        <w:r>
          <w:rPr>
            <w:rFonts w:ascii="仿宋" w:eastAsia="仿宋" w:hAnsi="仿宋" w:cs="仿宋" w:hint="eastAsia"/>
            <w:lang w:eastAsia="zh-CN"/>
          </w:rPr>
          <w:t>十六、脂肪酸甲酯乙氧基化物项目治理与监督</w:t>
        </w:r>
        <w:r>
          <w:tab/>
        </w:r>
        <w:r>
          <w:fldChar w:fldCharType="begin"/>
        </w:r>
        <w:r>
          <w:instrText xml:space="preserve"> PAGEREF _Toc12319 \h </w:instrText>
        </w:r>
        <w:r>
          <w:fldChar w:fldCharType="separate"/>
        </w:r>
        <w:r>
          <w:t>58</w:t>
        </w:r>
        <w:r>
          <w:fldChar w:fldCharType="end"/>
        </w:r>
      </w:hyperlink>
    </w:p>
    <w:p>
      <w:pPr>
        <w:pStyle w:val="TOC2"/>
        <w:tabs>
          <w:tab w:val="right" w:leader="dot" w:pos="8306"/>
        </w:tabs>
      </w:pPr>
      <w:hyperlink w:anchor="_Toc20931" w:history="1">
        <w:r>
          <w:rPr>
            <w:rFonts w:ascii="仿宋" w:eastAsia="仿宋" w:hAnsi="仿宋" w:cs="仿宋" w:hint="eastAsia"/>
            <w:lang w:eastAsia="zh-CN"/>
          </w:rPr>
          <w:t>(一)、脂肪酸甲酯乙氧基化物项目治理结构</w:t>
        </w:r>
        <w:r>
          <w:tab/>
        </w:r>
        <w:r>
          <w:fldChar w:fldCharType="begin"/>
        </w:r>
        <w:r>
          <w:instrText xml:space="preserve"> PAGEREF _Toc20931 \h </w:instrText>
        </w:r>
        <w:r>
          <w:fldChar w:fldCharType="separate"/>
        </w:r>
        <w:r>
          <w:t>58</w:t>
        </w:r>
        <w:r>
          <w:fldChar w:fldCharType="end"/>
        </w:r>
      </w:hyperlink>
    </w:p>
    <w:p>
      <w:pPr>
        <w:pStyle w:val="TOC2"/>
        <w:tabs>
          <w:tab w:val="right" w:leader="dot" w:pos="8306"/>
        </w:tabs>
      </w:pPr>
      <w:hyperlink w:anchor="_Toc16169" w:history="1">
        <w:r>
          <w:rPr>
            <w:rFonts w:ascii="仿宋" w:eastAsia="仿宋" w:hAnsi="仿宋" w:cs="仿宋" w:hint="eastAsia"/>
            <w:lang w:eastAsia="zh-CN"/>
          </w:rPr>
          <w:t>(二)、监督与审计</w:t>
        </w:r>
        <w:r>
          <w:tab/>
        </w:r>
        <w:r>
          <w:fldChar w:fldCharType="begin"/>
        </w:r>
        <w:r>
          <w:instrText xml:space="preserve"> PAGEREF _Toc16169 \h </w:instrText>
        </w:r>
        <w:r>
          <w:fldChar w:fldCharType="separate"/>
        </w:r>
        <w:r>
          <w:t>60</w:t>
        </w:r>
        <w:r>
          <w:fldChar w:fldCharType="end"/>
        </w:r>
      </w:hyperlink>
    </w:p>
    <w:p>
      <w:pPr>
        <w:pStyle w:val="TOC1"/>
        <w:tabs>
          <w:tab w:val="right" w:leader="dot" w:pos="8306"/>
        </w:tabs>
      </w:pPr>
      <w:hyperlink w:anchor="_Toc15090" w:history="1">
        <w:r>
          <w:rPr>
            <w:rFonts w:ascii="仿宋" w:eastAsia="仿宋" w:hAnsi="仿宋" w:cs="仿宋" w:hint="eastAsia"/>
            <w:lang w:eastAsia="zh-CN"/>
          </w:rPr>
          <w:t>十七、营销与推广策略</w:t>
        </w:r>
        <w:r>
          <w:tab/>
        </w:r>
        <w:r>
          <w:fldChar w:fldCharType="begin"/>
        </w:r>
        <w:r>
          <w:instrText xml:space="preserve"> PAGEREF _Toc15090 \h </w:instrText>
        </w:r>
        <w:r>
          <w:fldChar w:fldCharType="separate"/>
        </w:r>
        <w:r>
          <w:t>61</w:t>
        </w:r>
        <w:r>
          <w:fldChar w:fldCharType="end"/>
        </w:r>
      </w:hyperlink>
    </w:p>
    <w:p>
      <w:pPr>
        <w:pStyle w:val="TOC2"/>
        <w:tabs>
          <w:tab w:val="right" w:leader="dot" w:pos="8306"/>
        </w:tabs>
      </w:pPr>
      <w:hyperlink w:anchor="_Toc2777" w:history="1">
        <w:r>
          <w:rPr>
            <w:rFonts w:ascii="仿宋" w:eastAsia="仿宋" w:hAnsi="仿宋" w:cs="仿宋" w:hint="eastAsia"/>
            <w:lang w:eastAsia="zh-CN"/>
          </w:rPr>
          <w:t>(一)、产品/服务定位与特点</w:t>
        </w:r>
        <w:r>
          <w:tab/>
        </w:r>
        <w:r>
          <w:fldChar w:fldCharType="begin"/>
        </w:r>
        <w:r>
          <w:instrText xml:space="preserve"> PAGEREF _Toc2777 \h </w:instrText>
        </w:r>
        <w:r>
          <w:fldChar w:fldCharType="separate"/>
        </w:r>
        <w:r>
          <w:t>61</w:t>
        </w:r>
        <w:r>
          <w:fldChar w:fldCharType="end"/>
        </w:r>
      </w:hyperlink>
    </w:p>
    <w:p>
      <w:pPr>
        <w:pStyle w:val="TOC2"/>
        <w:tabs>
          <w:tab w:val="right" w:leader="dot" w:pos="8306"/>
        </w:tabs>
      </w:pPr>
      <w:hyperlink w:anchor="_Toc25549" w:history="1">
        <w:r>
          <w:rPr>
            <w:rFonts w:ascii="仿宋" w:eastAsia="仿宋" w:hAnsi="仿宋" w:cs="仿宋" w:hint="eastAsia"/>
            <w:lang w:eastAsia="zh-CN"/>
          </w:rPr>
          <w:t>(二)、市场定位与竞争分析</w:t>
        </w:r>
        <w:r>
          <w:tab/>
        </w:r>
        <w:r>
          <w:fldChar w:fldCharType="begin"/>
        </w:r>
        <w:r>
          <w:instrText xml:space="preserve"> PAGEREF _Toc25549 \h </w:instrText>
        </w:r>
        <w:r>
          <w:fldChar w:fldCharType="separate"/>
        </w:r>
        <w:r>
          <w:t>62</w:t>
        </w:r>
        <w:r>
          <w:fldChar w:fldCharType="end"/>
        </w:r>
      </w:hyperlink>
    </w:p>
    <w:p>
      <w:pPr>
        <w:pStyle w:val="TOC2"/>
        <w:tabs>
          <w:tab w:val="right" w:leader="dot" w:pos="8306"/>
        </w:tabs>
      </w:pPr>
      <w:hyperlink w:anchor="_Toc1954" w:history="1">
        <w:r>
          <w:rPr>
            <w:rFonts w:ascii="仿宋" w:eastAsia="仿宋" w:hAnsi="仿宋" w:cs="仿宋" w:hint="eastAsia"/>
            <w:lang w:eastAsia="zh-CN"/>
          </w:rPr>
          <w:t>(三)、营销渠道与策略</w:t>
        </w:r>
        <w:r>
          <w:tab/>
        </w:r>
        <w:r>
          <w:fldChar w:fldCharType="begin"/>
        </w:r>
        <w:r>
          <w:instrText xml:space="preserve"> PAGEREF _Toc1954 \h </w:instrText>
        </w:r>
        <w:r>
          <w:fldChar w:fldCharType="separate"/>
        </w:r>
        <w:r>
          <w:t>64</w:t>
        </w:r>
        <w:r>
          <w:fldChar w:fldCharType="end"/>
        </w:r>
      </w:hyperlink>
    </w:p>
    <w:p>
      <w:pPr>
        <w:pStyle w:val="TOC2"/>
        <w:tabs>
          <w:tab w:val="right" w:leader="dot" w:pos="8306"/>
        </w:tabs>
      </w:pPr>
      <w:hyperlink w:anchor="_Toc13827" w:history="1">
        <w:r>
          <w:rPr>
            <w:rFonts w:ascii="仿宋" w:eastAsia="仿宋" w:hAnsi="仿宋" w:cs="仿宋" w:hint="eastAsia"/>
            <w:lang w:eastAsia="zh-CN"/>
          </w:rPr>
          <w:t>(四)、推广与宣传活动</w:t>
        </w:r>
        <w:r>
          <w:tab/>
        </w:r>
        <w:r>
          <w:fldChar w:fldCharType="begin"/>
        </w:r>
        <w:r>
          <w:instrText xml:space="preserve"> PAGEREF _Toc13827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034"/>
      <w:r>
        <w:rPr>
          <w:rFonts w:ascii="仿宋" w:eastAsia="仿宋" w:hAnsi="仿宋" w:cs="仿宋" w:hint="eastAsia"/>
          <w:sz w:val="28"/>
          <w:lang w:eastAsia="zh-CN"/>
        </w:rPr>
        <w:t>一、脂肪酸甲酯乙氧基化物项目建设背景及必要性分析</w:t>
      </w:r>
      <w:bookmarkEnd w:id="2"/>
    </w:p>
    <w:p>
      <w:pPr>
        <w:pStyle w:val="Heading2"/>
        <w:rPr>
          <w:rFonts w:ascii="仿宋" w:eastAsia="仿宋" w:hAnsi="仿宋" w:cs="仿宋" w:hint="eastAsia"/>
          <w:lang w:eastAsia="zh-CN"/>
        </w:rPr>
      </w:pPr>
      <w:bookmarkStart w:id="3" w:name="_Toc7178"/>
      <w:r>
        <w:rPr>
          <w:rFonts w:ascii="仿宋" w:eastAsia="仿宋" w:hAnsi="仿宋" w:cs="仿宋" w:hint="eastAsia"/>
          <w:lang w:eastAsia="zh-CN"/>
        </w:rPr>
        <w:t>(一)、脂肪酸甲酯乙氧基化物项目背景分析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脂肪酸甲酯乙氧基化物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脂肪酸甲酯乙氧基化物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脂肪酸甲酯乙氧基化物项目在这个潮流中的定位。同时，我们将关注行业内涌现的新兴机遇，以便脂肪酸甲酯乙氧基化物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脂肪酸甲酯乙氧基化物项目提供了强大的发展动力。我们将聚焦于行业内最新的技术发展趋势，包括但不限于人工智能、大数据分析、物联网等领域。通过深度的技术研究，我们将确保脂肪酸甲酯乙氧基化物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脂肪酸甲酯乙氧基化物项目发展的源泉。我们将投入更多的精力对市场需求进行深入剖析，超越表面的需求，深入挖掘潜在的市场痛点和机遇。通过对市场需求的细致了解，脂肪酸甲酯乙氧基化物项目将更有针对性地设计解决方案，满足市场的多样化需求，从而更好地促进脂肪酸甲酯乙氧基化物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脂肪酸甲酯乙氧基化物项目战略至关重要。我们将对竞争态势进行更为深入的分析，包括但不限于市场份额、产品特点、客户满意度等多个维度。通过深度的竞争分析，脂肪酸甲酯乙氧基化物项目将能够更准确地把握市场脉搏，制定具有竞争力的脂肪酸甲酯乙氧基化物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脂肪酸甲酯乙氧基化物项目的发展具有直接的影响。我们将进行更为全面的法规和政策分析，了解行业发展中的潜在法律风险和合规挑战。通过充分了解和遵守相关法规，脂肪酸甲酯乙氧基化物项目将确保在法律框架内合法合规运营，为脂肪酸甲酯乙氧基化物项目的稳健发展提供有力支持。</w:t>
      </w:r>
    </w:p>
    <w:p>
      <w:pPr>
        <w:pStyle w:val="Heading2"/>
        <w:ind w:firstLine="560" w:firstLineChars="200"/>
        <w:rPr>
          <w:rFonts w:ascii="仿宋" w:eastAsia="仿宋" w:hAnsi="仿宋" w:cs="仿宋" w:hint="eastAsia"/>
          <w:sz w:val="28"/>
          <w:lang w:eastAsia="zh-CN"/>
        </w:rPr>
      </w:pPr>
      <w:bookmarkStart w:id="4" w:name="_Toc30704"/>
      <w:r>
        <w:rPr>
          <w:rFonts w:ascii="仿宋" w:eastAsia="仿宋" w:hAnsi="仿宋" w:cs="仿宋" w:hint="eastAsia"/>
          <w:sz w:val="28"/>
          <w:lang w:eastAsia="zh-CN"/>
        </w:rPr>
        <w:t>(二)、脂肪酸甲酯乙氧基化物项目建设必要性分析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脂肪酸甲酯乙氧基化物项目建设的迫切性源于对行业发展趋势的深刻洞察。我们正处于一个行业变革的时代，科技创新、数字化转型成为企业发展的关键动力。脂肪酸甲酯乙氧基化物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脂肪酸甲酯乙氧基化物项目建设不仅仅是为了跟上潮流，更是为了通过技术创新推动企业的持续发展。通过引入先进的技术和解决方案，脂肪酸甲酯乙氧基化物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脂肪酸甲酯乙氧基化物项目的建设成为必然选择，通过提高产品质量、拓展服务领域，从而在竞争中获得更多的机会。脂肪酸甲酯乙氧基化物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脂肪酸甲酯乙氧基化物项目建设的必要性体现在对客户需求更精准的满足。通过脂肪酸甲酯乙氧基化物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脂肪酸甲酯乙氧基化物项目建设的背后是对企业持续创新的追求。只有通过不断创新，企业才能在竞争中立于不败之地。脂肪酸甲酯乙氧基化物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5"/>
      <w:r>
        <w:rPr>
          <w:rFonts w:ascii="仿宋" w:eastAsia="仿宋" w:hAnsi="仿宋" w:cs="仿宋" w:hint="eastAsia"/>
          <w:sz w:val="28"/>
          <w:lang w:eastAsia="zh-CN"/>
        </w:rPr>
        <w:t>二、脂肪酸甲酯乙氧基化物项目可持续发展</w:t>
      </w:r>
      <w:bookmarkEnd w:id="5"/>
    </w:p>
    <w:p>
      <w:pPr>
        <w:pStyle w:val="Heading2"/>
        <w:rPr>
          <w:rFonts w:ascii="仿宋" w:eastAsia="仿宋" w:hAnsi="仿宋" w:cs="仿宋" w:hint="eastAsia"/>
          <w:lang w:eastAsia="zh-CN"/>
        </w:rPr>
      </w:pPr>
      <w:bookmarkStart w:id="6" w:name="_Toc2507"/>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脂肪酸甲酯乙氧基化物项目中，脂肪酸甲酯乙氧基化物项目团队着眼于未来，明确了可持续发展的战略方向。制定的具体可持续发展目标包括降低资源使用、采用环保技术、最大化社会效益等。这一步骤不仅有助于脂肪酸甲酯乙氧基化物项目在环保和社会责任方面达到最高标准，也为未来提供了明确的指引，确保脂肪酸甲酯乙氧基化物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可持续实践的融入脂肪酸甲酯乙氧基化物项目管理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脂肪酸甲酯乙氧基化物项目管理周期。从脂肪酸甲酯乙氧基化物项目规划开始，脂肪酸甲酯乙氧基化物项目团队就考虑了环境和社会的因素。在执行阶段，脂肪酸甲酯乙氧基化物项目团队积极推动绿色技术的应用，优化资源利用。此外，关注员工的社会责任，通过培训和沟通活动提高员工对可持续发展的认知，使他们能够在日常工作中践行可持续实践。这些举措不仅为脂肪酸甲酯乙氧基化物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5661"/>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脂肪酸甲酯乙氧基化物项目的可持续发展理念，我们深信环保与社会责任是脂肪酸甲酯乙氧基化物项目成功的关键支柱。在脂肪酸甲酯乙氧基化物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脂肪酸甲酯乙氧基化物项目团队通过引入先进的环保技术、建立高效的废物处理系统以及推动能源节约措施，积极履行环保责任。定期的环保监测和评估确保脂肪酸甲酯乙氧基化物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脂肪酸甲酯乙氧基化物项目不仅致力于自身可持续发展，还注重对社会的回馈。通过支持社区脂肪酸甲酯乙氧基化物项目、参与慈善事业、提供培训机会等方式，脂肪酸甲酯乙氧基化物项目积极履行社会责任。与当地社区建立积极互动，关注员工的工作与生活平衡，以及员工的身心健康，是脂肪酸甲酯乙氧基化物项目在社会责任层面的关键举措。这样的实践不仅增强了脂肪酸甲酯乙氧基化物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5143"/>
      <w:r>
        <w:rPr>
          <w:rFonts w:ascii="仿宋" w:eastAsia="仿宋" w:hAnsi="仿宋" w:cs="仿宋" w:hint="eastAsia"/>
          <w:sz w:val="28"/>
          <w:lang w:eastAsia="zh-CN"/>
        </w:rPr>
        <w:t>三、脂肪酸甲酯乙氧基化物项目建设单位说明</w:t>
      </w:r>
      <w:bookmarkEnd w:id="8"/>
    </w:p>
    <w:p>
      <w:pPr>
        <w:pStyle w:val="Heading2"/>
        <w:rPr>
          <w:rFonts w:ascii="仿宋" w:eastAsia="仿宋" w:hAnsi="仿宋" w:cs="仿宋" w:hint="eastAsia"/>
          <w:lang w:eastAsia="zh-CN"/>
        </w:rPr>
      </w:pPr>
      <w:bookmarkStart w:id="9" w:name="_Toc5799"/>
      <w:r>
        <w:rPr>
          <w:rFonts w:ascii="仿宋" w:eastAsia="仿宋" w:hAnsi="仿宋" w:cs="仿宋" w:hint="eastAsia"/>
          <w:lang w:eastAsia="zh-CN"/>
        </w:rPr>
        <w:t>(一)、脂肪酸甲酯乙氧基化物项目承办单位基本情况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0634"/>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脂肪酸甲酯乙氧基化物项目承办单位的XXXX，我们着眼于实现可持续的经济效益。通过技术创新和解决方案的提供，公司预计在脂肪酸甲酯乙氧基化物项目执行期间将获得可观的收入增长。这一收入来源主要包括脂肪酸甲酯乙氧基化物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同时，我们注重成本控制和效率提升，以确保脂肪酸甲酯乙氧基化物项目的可持续盈利。透过精细的管理和资源优化，公司期望实现脂肪酸甲酯乙氧基化物项目利润最大化。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脂肪酸甲酯乙氧基化物项目实施进行全面的投资评估，包括脂肪酸甲酯乙氧基化物项目启动阶段的资金投入和后续运营成本。通过对脂肪酸甲酯乙氧基化物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公司在脂肪酸甲酯乙氧基化物项目实施过程中具备足够的资金流动性，公司将进行详尽的现金流分析。这包括资金需求的合理预测、脂肪酸甲酯乙氧基化物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8252"/>
      <w:r>
        <w:rPr>
          <w:rFonts w:ascii="仿宋" w:eastAsia="仿宋" w:hAnsi="仿宋" w:cs="仿宋" w:hint="eastAsia"/>
          <w:sz w:val="28"/>
          <w:lang w:eastAsia="zh-CN"/>
        </w:rPr>
        <w:t>四、脂肪酸甲酯乙氧基化物项目选址可行性分析</w:t>
      </w:r>
      <w:bookmarkEnd w:id="11"/>
    </w:p>
    <w:p>
      <w:pPr>
        <w:pStyle w:val="Heading2"/>
        <w:rPr>
          <w:rFonts w:ascii="仿宋" w:eastAsia="仿宋" w:hAnsi="仿宋" w:cs="仿宋" w:hint="eastAsia"/>
          <w:lang w:eastAsia="zh-CN"/>
        </w:rPr>
      </w:pPr>
      <w:bookmarkStart w:id="12" w:name="_Toc32740"/>
      <w:r>
        <w:rPr>
          <w:rFonts w:ascii="仿宋" w:eastAsia="仿宋" w:hAnsi="仿宋" w:cs="仿宋" w:hint="eastAsia"/>
          <w:lang w:eastAsia="zh-CN"/>
        </w:rPr>
        <w:t>(一)、脂肪酸甲酯乙氧基化物项目选址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该脂肪酸甲酯乙氧基化物项目选址位于XX省XX市XX区XXX街道</w:t>
      </w:r>
    </w:p>
    <w:p>
      <w:pPr>
        <w:pStyle w:val="Heading2"/>
        <w:ind w:firstLine="560" w:firstLineChars="200"/>
        <w:rPr>
          <w:rFonts w:ascii="仿宋" w:eastAsia="仿宋" w:hAnsi="仿宋" w:cs="仿宋" w:hint="eastAsia"/>
          <w:sz w:val="28"/>
          <w:lang w:eastAsia="zh-CN"/>
        </w:rPr>
      </w:pPr>
      <w:bookmarkStart w:id="13" w:name="_Toc25092"/>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脂肪酸甲酯乙氧基化物项目的征地面积将根据脂肪酸甲酯乙氧基化物项目的实际规模和需求进行精确规划。具体面积XXX平方米，旨在确保脂肪酸甲酯乙氧基化物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净用地面积是在征地面积基础上去除不可利用面积后的实际可开发用地。具体面积XXX平方米，考虑到环保、交通、安全等多方面因素，以确保脂肪酸甲酯乙氧基化物项目在整体利用效率上达到最优。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脂肪酸甲酯乙氧基化物项目计划建设的建筑总规模具体面积XXX平方米。这一规模的确定综合考虑了脂肪酸甲酯乙氧基化物项目的性质、规模，以及城市规划的相关要求，确保建筑布局与周边环境协调一致。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绿地率是脂肪酸甲酯乙氧基化物项目用地中被规划为绿地的比例。具体面积XXX平方米，旨在通过合理规划绿地，改善脂肪酸甲酯乙氧基化物项目周边环境，提升居民生活质量，并符合城市整体绿化规划。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容积率是用地上可以建设的建筑总体积与用地面积之比。具体面积XXX，通过合理的容积率规划，确保脂肪酸甲酯乙氧基化物项目建筑规模与周边环境和谐共生。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脂肪酸甲酯乙氧基化物项目选址与当地城市规划相一致，具体面积XXX平方米。通过与城市规划部门深入沟通，确保脂肪酸甲酯乙氧基化物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脂肪酸甲酯乙氧基化物项目选址符合当地产业政策，具体面积XXX平方米。这包括脂肪酸甲酯乙氧基化物项目对当地经济的促进作用，以及对相关产业的带动效应，确保脂肪酸甲酯乙氧基化物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脂肪酸甲酯乙氧基化物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确保脂肪酸甲酯乙氧基化物项目选址具备必要的公共设施配套，具体面积XXX平方米。这包括交通便利性、教育、医疗等基础设施，以提高居民生活品质，使得脂肪酸甲酯乙氧基化物项目选址更具吸引力。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考虑用地总体要求对当地社会稳定性的影响，具体面积XXX平方米。通过深入了解当地社区反馈，确保脂肪酸甲酯乙氧基化物项目的选址和建设过程对当地社会和谐稳定产生积极作用。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脂肪酸甲酯乙氧基化物项目选址不仅符合法规和规划，还在实际操作中具有可行性。这一全面规划将为脂肪酸甲酯乙氧基化物项目的成功实施提供坚实的基础，确保脂肪酸甲酯乙氧基化物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4977"/>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脂肪酸甲酯乙氧基化物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脂肪酸甲酯乙氧基化物项目的设备规划和空间设计中，我们将采取灵活设备布局的措施。设备布局将根据实际需求进行灵活设计，避免不必要的浪费。通过合理规划设备摆放位置，我们将提高设备的利用率，减少设备间距，以确保脂肪酸甲酯乙氧基化物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脂肪酸甲酯乙氧基化物项目内部引入共享设施的概念，例如共享会议室、办公区等。通过这种方式，我们可以减少对资源的重复建设，提高资源共享效率，从而减小脂肪酸甲酯乙氧基化物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5586"/>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脂肪酸甲酯乙氧基化物项目的总图布置中，我们将不同功能区域进行明确的规划，以最大程度满足脂肪酸甲酯乙氧基化物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6262"/>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脂肪酸甲酯乙氧基化物项目能够在有利的市场环境中蓬勃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脂肪酸甲酯乙氧基化物项目对环境的影响是综合评价的重要因素之一。我们将详细考虑选址周边的自然环境、生态保护区、水源地等情况，确保脂肪酸甲酯乙氧基化物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对选址的评价还需充分考虑当地政府的产业政策和法规。我们将详细了解脂肪酸甲酯乙氧基化物项目所在地的相关政策，确保脂肪酸甲酯乙氧基化物项目的规划和运营与当地法规相符，降低不必要的法律风险。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考虑到社会稳定性对企业运营的重要性，我们将评估选址地区的社会安全情况、劳工关系、社区反馈等方面，以确保脂肪酸甲酯乙氧基化物项目的建设和运营不会受到社会稳定性的负面影响。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最后，我们将综合考虑用地成本，包括土地购置费用、土地开发成本等。通过对用地成本的详细评估，我们能够做出更为精确的经济效益分析，为脂肪酸甲酯乙氧基化物项目的投资决策提供有力支持。</w:t>
      </w:r>
    </w:p>
    <w:p>
      <w:pPr>
        <w:pStyle w:val="Heading1"/>
        <w:ind w:firstLine="560" w:firstLineChars="200"/>
        <w:rPr>
          <w:rFonts w:ascii="仿宋" w:eastAsia="仿宋" w:hAnsi="仿宋" w:cs="仿宋" w:hint="eastAsia"/>
          <w:sz w:val="28"/>
          <w:lang w:eastAsia="zh-CN"/>
        </w:rPr>
      </w:pPr>
      <w:bookmarkStart w:id="17" w:name="_Toc4914"/>
      <w:r>
        <w:rPr>
          <w:rFonts w:ascii="仿宋" w:eastAsia="仿宋" w:hAnsi="仿宋" w:cs="仿宋" w:hint="eastAsia"/>
          <w:sz w:val="28"/>
          <w:lang w:eastAsia="zh-CN"/>
        </w:rPr>
        <w:t>五、脂肪酸甲酯乙氧基化物项目土建工程</w:t>
      </w:r>
      <w:bookmarkEnd w:id="17"/>
    </w:p>
    <w:p>
      <w:pPr>
        <w:pStyle w:val="Heading2"/>
        <w:rPr>
          <w:rFonts w:ascii="仿宋" w:eastAsia="仿宋" w:hAnsi="仿宋" w:cs="仿宋" w:hint="eastAsia"/>
          <w:lang w:eastAsia="zh-CN"/>
        </w:rPr>
      </w:pPr>
      <w:bookmarkStart w:id="18" w:name="_Toc15330"/>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在脂肪酸甲酯乙氧基化物项目的建筑工程设计中，我们将秉承一系列重要的设计原则，以确保脂肪酸甲酯乙氧基化物项目建筑在功能、美观、可持续性等方面达到最佳效果。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首要原则是确保建筑的功能性得到最大化的发挥。我们将充分理解脂肪酸甲酯乙氧基化物项目的实际需求，合理布局各个功能区域，保证建筑在满足业务需求的同时，提供高效的工作环境。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https://d.book118.com/385143302300011122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脂肪酸甲酯乙氧基化物项目规划设计蓝图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脂肪酸甲酯乙氧基化物项目规划设计蓝图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脂肪酸甲酯乙氧基化物项目规划设计蓝图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脂肪酸甲酯乙氧基化物项目规划设计蓝图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脂肪酸甲酯乙氧基化物项目规划设计蓝图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脂肪酸甲酯乙氧基化物项目规划设计蓝图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脂肪酸甲酯乙氧基化物项目规划设计蓝图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脂肪酸甲酯乙氧基化物项目规划设计蓝图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脂肪酸甲酯乙氧基化物项目规划设计蓝图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脂肪酸甲酯乙氧基化物项目规划设计蓝图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脂肪酸甲酯乙氧基化物项目规划设计蓝图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脂肪酸甲酯乙氧基化物项目规划设计蓝图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脂肪酸甲酯乙氧基化物项目规划设计蓝图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脂肪酸甲酯乙氧基化物项目规划设计蓝图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脂肪酸甲酯乙氧基化物项目规划设计蓝图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脂肪酸甲酯乙氧基化物项目规划设计蓝图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脂肪酸甲酯乙氧基化物项目规划设计蓝图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9C67BB"/>
    <w:rsid w:val="689C67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5143302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2024-03-01T05:20:00Z</dcterms:created>
  <dcterms:modified xsi:type="dcterms:W3CDTF">2024-03-01T05:21:05Z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A87357C8C6CB4E80BDCE137F431F40FA_11</vt:lpwstr>
  </property>
  <property fmtid="{D5CDD505-2E9C-101B-9397-08002B2CF9AE}" pid="3" name="KSOProductBuildVer">
    <vt:lpwstr>2052-12.1.0.16388</vt:lpwstr>
  </property>
</Properties>
</file>