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生物医药项目计划设计方案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29" w:history="1">
        <w:r>
          <w:rPr>
            <w:rFonts w:ascii="仿宋" w:eastAsia="仿宋" w:hAnsi="仿宋" w:cs="仿宋" w:hint="eastAsia"/>
            <w:lang w:eastAsia="zh-CN"/>
          </w:rPr>
          <w:t>前言</w:t>
        </w:r>
        <w:r>
          <w:tab/>
        </w:r>
        <w:r>
          <w:fldChar w:fldCharType="begin"/>
        </w:r>
        <w:r>
          <w:instrText xml:space="preserve"> PAGEREF _Toc10229 \h </w:instrText>
        </w:r>
        <w:r>
          <w:fldChar w:fldCharType="separate"/>
        </w:r>
        <w:r>
          <w:t>3</w:t>
        </w:r>
        <w:r>
          <w:fldChar w:fldCharType="end"/>
        </w:r>
      </w:hyperlink>
    </w:p>
    <w:p>
      <w:pPr>
        <w:pStyle w:val="TOC1"/>
        <w:tabs>
          <w:tab w:val="right" w:leader="dot" w:pos="8306"/>
        </w:tabs>
      </w:pPr>
      <w:hyperlink w:anchor="_Toc7333" w:history="1">
        <w:r>
          <w:rPr>
            <w:rFonts w:ascii="仿宋" w:eastAsia="仿宋" w:hAnsi="仿宋" w:cs="仿宋" w:hint="eastAsia"/>
            <w:lang w:eastAsia="zh-CN"/>
          </w:rPr>
          <w:t>一、生物医药项目建设背景及必要性分析</w:t>
        </w:r>
        <w:r>
          <w:tab/>
        </w:r>
        <w:r>
          <w:fldChar w:fldCharType="begin"/>
        </w:r>
        <w:r>
          <w:instrText xml:space="preserve"> PAGEREF _Toc7333 \h </w:instrText>
        </w:r>
        <w:r>
          <w:fldChar w:fldCharType="separate"/>
        </w:r>
        <w:r>
          <w:t>3</w:t>
        </w:r>
        <w:r>
          <w:fldChar w:fldCharType="end"/>
        </w:r>
      </w:hyperlink>
    </w:p>
    <w:p>
      <w:pPr>
        <w:pStyle w:val="TOC2"/>
        <w:tabs>
          <w:tab w:val="right" w:leader="dot" w:pos="8306"/>
        </w:tabs>
      </w:pPr>
      <w:hyperlink w:anchor="_Toc30338" w:history="1">
        <w:r>
          <w:rPr>
            <w:rFonts w:ascii="仿宋" w:eastAsia="仿宋" w:hAnsi="仿宋" w:cs="仿宋" w:hint="eastAsia"/>
            <w:lang w:eastAsia="zh-CN"/>
          </w:rPr>
          <w:t>(一)、生物医药项目背景分析</w:t>
        </w:r>
        <w:r>
          <w:tab/>
        </w:r>
        <w:r>
          <w:fldChar w:fldCharType="begin"/>
        </w:r>
        <w:r>
          <w:instrText xml:space="preserve"> PAGEREF _Toc30338 \h </w:instrText>
        </w:r>
        <w:r>
          <w:fldChar w:fldCharType="separate"/>
        </w:r>
        <w:r>
          <w:t>3</w:t>
        </w:r>
        <w:r>
          <w:fldChar w:fldCharType="end"/>
        </w:r>
      </w:hyperlink>
    </w:p>
    <w:p>
      <w:pPr>
        <w:pStyle w:val="TOC2"/>
        <w:tabs>
          <w:tab w:val="right" w:leader="dot" w:pos="8306"/>
        </w:tabs>
      </w:pPr>
      <w:hyperlink w:anchor="_Toc16276" w:history="1">
        <w:r>
          <w:rPr>
            <w:rFonts w:ascii="仿宋" w:eastAsia="仿宋" w:hAnsi="仿宋" w:cs="仿宋" w:hint="eastAsia"/>
            <w:lang w:eastAsia="zh-CN"/>
          </w:rPr>
          <w:t>(二)、生物医药项目建设必要性分析</w:t>
        </w:r>
        <w:r>
          <w:tab/>
        </w:r>
        <w:r>
          <w:fldChar w:fldCharType="begin"/>
        </w:r>
        <w:r>
          <w:instrText xml:space="preserve"> PAGEREF _Toc16276 \h </w:instrText>
        </w:r>
        <w:r>
          <w:fldChar w:fldCharType="separate"/>
        </w:r>
        <w:r>
          <w:t>5</w:t>
        </w:r>
        <w:r>
          <w:fldChar w:fldCharType="end"/>
        </w:r>
      </w:hyperlink>
    </w:p>
    <w:p>
      <w:pPr>
        <w:pStyle w:val="TOC1"/>
        <w:tabs>
          <w:tab w:val="right" w:leader="dot" w:pos="8306"/>
        </w:tabs>
      </w:pPr>
      <w:hyperlink w:anchor="_Toc9488" w:history="1">
        <w:r>
          <w:rPr>
            <w:rFonts w:ascii="仿宋" w:eastAsia="仿宋" w:hAnsi="仿宋" w:cs="仿宋" w:hint="eastAsia"/>
            <w:lang w:eastAsia="zh-CN"/>
          </w:rPr>
          <w:t>二、生物医药项目土建工程</w:t>
        </w:r>
        <w:r>
          <w:tab/>
        </w:r>
        <w:r>
          <w:fldChar w:fldCharType="begin"/>
        </w:r>
        <w:r>
          <w:instrText xml:space="preserve"> PAGEREF _Toc9488 \h </w:instrText>
        </w:r>
        <w:r>
          <w:fldChar w:fldCharType="separate"/>
        </w:r>
        <w:r>
          <w:t>6</w:t>
        </w:r>
        <w:r>
          <w:fldChar w:fldCharType="end"/>
        </w:r>
      </w:hyperlink>
    </w:p>
    <w:p>
      <w:pPr>
        <w:pStyle w:val="TOC2"/>
        <w:tabs>
          <w:tab w:val="right" w:leader="dot" w:pos="8306"/>
        </w:tabs>
      </w:pPr>
      <w:hyperlink w:anchor="_Toc9330" w:history="1">
        <w:r>
          <w:rPr>
            <w:rFonts w:ascii="仿宋" w:eastAsia="仿宋" w:hAnsi="仿宋" w:cs="仿宋" w:hint="eastAsia"/>
            <w:lang w:eastAsia="zh-CN"/>
          </w:rPr>
          <w:t>(一)、建筑工程设计原则</w:t>
        </w:r>
        <w:r>
          <w:tab/>
        </w:r>
        <w:r>
          <w:fldChar w:fldCharType="begin"/>
        </w:r>
        <w:r>
          <w:instrText xml:space="preserve"> PAGEREF _Toc9330 \h </w:instrText>
        </w:r>
        <w:r>
          <w:fldChar w:fldCharType="separate"/>
        </w:r>
        <w:r>
          <w:t>6</w:t>
        </w:r>
        <w:r>
          <w:fldChar w:fldCharType="end"/>
        </w:r>
      </w:hyperlink>
    </w:p>
    <w:p>
      <w:pPr>
        <w:pStyle w:val="TOC2"/>
        <w:tabs>
          <w:tab w:val="right" w:leader="dot" w:pos="8306"/>
        </w:tabs>
      </w:pPr>
      <w:hyperlink w:anchor="_Toc253" w:history="1">
        <w:r>
          <w:rPr>
            <w:rFonts w:ascii="仿宋" w:eastAsia="仿宋" w:hAnsi="仿宋" w:cs="仿宋" w:hint="eastAsia"/>
            <w:lang w:eastAsia="zh-CN"/>
          </w:rPr>
          <w:t>(二)、土建工程设计年限及安全等级</w:t>
        </w:r>
        <w:r>
          <w:tab/>
        </w:r>
        <w:r>
          <w:fldChar w:fldCharType="begin"/>
        </w:r>
        <w:r>
          <w:instrText xml:space="preserve"> PAGEREF _Toc253 \h </w:instrText>
        </w:r>
        <w:r>
          <w:fldChar w:fldCharType="separate"/>
        </w:r>
        <w:r>
          <w:t>7</w:t>
        </w:r>
        <w:r>
          <w:fldChar w:fldCharType="end"/>
        </w:r>
      </w:hyperlink>
    </w:p>
    <w:p>
      <w:pPr>
        <w:pStyle w:val="TOC2"/>
        <w:tabs>
          <w:tab w:val="right" w:leader="dot" w:pos="8306"/>
        </w:tabs>
      </w:pPr>
      <w:hyperlink w:anchor="_Toc23737" w:history="1">
        <w:r>
          <w:rPr>
            <w:rFonts w:ascii="仿宋" w:eastAsia="仿宋" w:hAnsi="仿宋" w:cs="仿宋" w:hint="eastAsia"/>
            <w:lang w:eastAsia="zh-CN"/>
          </w:rPr>
          <w:t>(三)、建筑工程设计总体要求</w:t>
        </w:r>
        <w:r>
          <w:tab/>
        </w:r>
        <w:r>
          <w:fldChar w:fldCharType="begin"/>
        </w:r>
        <w:r>
          <w:instrText xml:space="preserve"> PAGEREF _Toc23737 \h </w:instrText>
        </w:r>
        <w:r>
          <w:fldChar w:fldCharType="separate"/>
        </w:r>
        <w:r>
          <w:t>8</w:t>
        </w:r>
        <w:r>
          <w:fldChar w:fldCharType="end"/>
        </w:r>
      </w:hyperlink>
    </w:p>
    <w:p>
      <w:pPr>
        <w:pStyle w:val="TOC2"/>
        <w:tabs>
          <w:tab w:val="right" w:leader="dot" w:pos="8306"/>
        </w:tabs>
      </w:pPr>
      <w:hyperlink w:anchor="_Toc12579" w:history="1">
        <w:r>
          <w:rPr>
            <w:rFonts w:ascii="仿宋" w:eastAsia="仿宋" w:hAnsi="仿宋" w:cs="仿宋" w:hint="eastAsia"/>
            <w:lang w:eastAsia="zh-CN"/>
          </w:rPr>
          <w:t>(四)、土建工程建设指标</w:t>
        </w:r>
        <w:r>
          <w:tab/>
        </w:r>
        <w:r>
          <w:fldChar w:fldCharType="begin"/>
        </w:r>
        <w:r>
          <w:instrText xml:space="preserve"> PAGEREF _Toc12579 \h </w:instrText>
        </w:r>
        <w:r>
          <w:fldChar w:fldCharType="separate"/>
        </w:r>
        <w:r>
          <w:t>9</w:t>
        </w:r>
        <w:r>
          <w:fldChar w:fldCharType="end"/>
        </w:r>
      </w:hyperlink>
    </w:p>
    <w:p>
      <w:pPr>
        <w:pStyle w:val="TOC1"/>
        <w:tabs>
          <w:tab w:val="right" w:leader="dot" w:pos="8306"/>
        </w:tabs>
      </w:pPr>
      <w:hyperlink w:anchor="_Toc2552" w:history="1">
        <w:r>
          <w:rPr>
            <w:rFonts w:ascii="仿宋" w:eastAsia="仿宋" w:hAnsi="仿宋" w:cs="仿宋" w:hint="eastAsia"/>
            <w:lang w:eastAsia="zh-CN"/>
          </w:rPr>
          <w:t>三、工艺说明</w:t>
        </w:r>
        <w:r>
          <w:tab/>
        </w:r>
        <w:r>
          <w:fldChar w:fldCharType="begin"/>
        </w:r>
        <w:r>
          <w:instrText xml:space="preserve"> PAGEREF _Toc2552 \h </w:instrText>
        </w:r>
        <w:r>
          <w:fldChar w:fldCharType="separate"/>
        </w:r>
        <w:r>
          <w:t>9</w:t>
        </w:r>
        <w:r>
          <w:fldChar w:fldCharType="end"/>
        </w:r>
      </w:hyperlink>
    </w:p>
    <w:p>
      <w:pPr>
        <w:pStyle w:val="TOC2"/>
        <w:tabs>
          <w:tab w:val="right" w:leader="dot" w:pos="8306"/>
        </w:tabs>
      </w:pPr>
      <w:hyperlink w:anchor="_Toc5739" w:history="1">
        <w:r>
          <w:rPr>
            <w:rFonts w:ascii="仿宋" w:eastAsia="仿宋" w:hAnsi="仿宋" w:cs="仿宋" w:hint="eastAsia"/>
            <w:lang w:eastAsia="zh-CN"/>
          </w:rPr>
          <w:t>(一)、技术管理特点</w:t>
        </w:r>
        <w:r>
          <w:tab/>
        </w:r>
        <w:r>
          <w:fldChar w:fldCharType="begin"/>
        </w:r>
        <w:r>
          <w:instrText xml:space="preserve"> PAGEREF _Toc5739 \h </w:instrText>
        </w:r>
        <w:r>
          <w:fldChar w:fldCharType="separate"/>
        </w:r>
        <w:r>
          <w:t>9</w:t>
        </w:r>
        <w:r>
          <w:fldChar w:fldCharType="end"/>
        </w:r>
      </w:hyperlink>
    </w:p>
    <w:p>
      <w:pPr>
        <w:pStyle w:val="TOC2"/>
        <w:tabs>
          <w:tab w:val="right" w:leader="dot" w:pos="8306"/>
        </w:tabs>
      </w:pPr>
      <w:hyperlink w:anchor="_Toc8362" w:history="1">
        <w:r>
          <w:rPr>
            <w:rFonts w:ascii="仿宋" w:eastAsia="仿宋" w:hAnsi="仿宋" w:cs="仿宋" w:hint="eastAsia"/>
            <w:lang w:eastAsia="zh-CN"/>
          </w:rPr>
          <w:t>(二)、生物医药项目工艺技术设计方案</w:t>
        </w:r>
        <w:r>
          <w:tab/>
        </w:r>
        <w:r>
          <w:fldChar w:fldCharType="begin"/>
        </w:r>
        <w:r>
          <w:instrText xml:space="preserve"> PAGEREF _Toc8362 \h </w:instrText>
        </w:r>
        <w:r>
          <w:fldChar w:fldCharType="separate"/>
        </w:r>
        <w:r>
          <w:t>10</w:t>
        </w:r>
        <w:r>
          <w:fldChar w:fldCharType="end"/>
        </w:r>
      </w:hyperlink>
    </w:p>
    <w:p>
      <w:pPr>
        <w:pStyle w:val="TOC2"/>
        <w:tabs>
          <w:tab w:val="right" w:leader="dot" w:pos="8306"/>
        </w:tabs>
      </w:pPr>
      <w:hyperlink w:anchor="_Toc21971" w:history="1">
        <w:r>
          <w:rPr>
            <w:rFonts w:ascii="仿宋" w:eastAsia="仿宋" w:hAnsi="仿宋" w:cs="仿宋" w:hint="eastAsia"/>
            <w:lang w:eastAsia="zh-CN"/>
          </w:rPr>
          <w:t>(三)、设备选型方案</w:t>
        </w:r>
        <w:r>
          <w:tab/>
        </w:r>
        <w:r>
          <w:fldChar w:fldCharType="begin"/>
        </w:r>
        <w:r>
          <w:instrText xml:space="preserve"> PAGEREF _Toc21971 \h </w:instrText>
        </w:r>
        <w:r>
          <w:fldChar w:fldCharType="separate"/>
        </w:r>
        <w:r>
          <w:t>12</w:t>
        </w:r>
        <w:r>
          <w:fldChar w:fldCharType="end"/>
        </w:r>
      </w:hyperlink>
    </w:p>
    <w:p>
      <w:pPr>
        <w:pStyle w:val="TOC1"/>
        <w:tabs>
          <w:tab w:val="right" w:leader="dot" w:pos="8306"/>
        </w:tabs>
      </w:pPr>
      <w:hyperlink w:anchor="_Toc21145" w:history="1">
        <w:r>
          <w:rPr>
            <w:rFonts w:ascii="仿宋" w:eastAsia="仿宋" w:hAnsi="仿宋" w:cs="仿宋" w:hint="eastAsia"/>
            <w:lang w:eastAsia="zh-CN"/>
          </w:rPr>
          <w:t>四、生物医药项目文档管理</w:t>
        </w:r>
        <w:r>
          <w:tab/>
        </w:r>
        <w:r>
          <w:fldChar w:fldCharType="begin"/>
        </w:r>
        <w:r>
          <w:instrText xml:space="preserve"> PAGEREF _Toc21145 \h </w:instrText>
        </w:r>
        <w:r>
          <w:fldChar w:fldCharType="separate"/>
        </w:r>
        <w:r>
          <w:t>13</w:t>
        </w:r>
        <w:r>
          <w:fldChar w:fldCharType="end"/>
        </w:r>
      </w:hyperlink>
    </w:p>
    <w:p>
      <w:pPr>
        <w:pStyle w:val="TOC2"/>
        <w:tabs>
          <w:tab w:val="right" w:leader="dot" w:pos="8306"/>
        </w:tabs>
      </w:pPr>
      <w:hyperlink w:anchor="_Toc32693" w:history="1">
        <w:r>
          <w:rPr>
            <w:rFonts w:ascii="仿宋" w:eastAsia="仿宋" w:hAnsi="仿宋" w:cs="仿宋" w:hint="eastAsia"/>
            <w:lang w:eastAsia="zh-CN"/>
          </w:rPr>
          <w:t>(一)、文档编制与审查</w:t>
        </w:r>
        <w:r>
          <w:tab/>
        </w:r>
        <w:r>
          <w:fldChar w:fldCharType="begin"/>
        </w:r>
        <w:r>
          <w:instrText xml:space="preserve"> PAGEREF _Toc32693 \h </w:instrText>
        </w:r>
        <w:r>
          <w:fldChar w:fldCharType="separate"/>
        </w:r>
        <w:r>
          <w:t>13</w:t>
        </w:r>
        <w:r>
          <w:fldChar w:fldCharType="end"/>
        </w:r>
      </w:hyperlink>
    </w:p>
    <w:p>
      <w:pPr>
        <w:pStyle w:val="TOC2"/>
        <w:tabs>
          <w:tab w:val="right" w:leader="dot" w:pos="8306"/>
        </w:tabs>
      </w:pPr>
      <w:hyperlink w:anchor="_Toc25989" w:history="1">
        <w:r>
          <w:rPr>
            <w:rFonts w:ascii="仿宋" w:eastAsia="仿宋" w:hAnsi="仿宋" w:cs="仿宋" w:hint="eastAsia"/>
            <w:lang w:eastAsia="zh-CN"/>
          </w:rPr>
          <w:t>(二)、文档发布与分发</w:t>
        </w:r>
        <w:r>
          <w:tab/>
        </w:r>
        <w:r>
          <w:fldChar w:fldCharType="begin"/>
        </w:r>
        <w:r>
          <w:instrText xml:space="preserve"> PAGEREF _Toc25989 \h </w:instrText>
        </w:r>
        <w:r>
          <w:fldChar w:fldCharType="separate"/>
        </w:r>
        <w:r>
          <w:t>14</w:t>
        </w:r>
        <w:r>
          <w:fldChar w:fldCharType="end"/>
        </w:r>
      </w:hyperlink>
    </w:p>
    <w:p>
      <w:pPr>
        <w:pStyle w:val="TOC2"/>
        <w:tabs>
          <w:tab w:val="right" w:leader="dot" w:pos="8306"/>
        </w:tabs>
      </w:pPr>
      <w:hyperlink w:anchor="_Toc9822" w:history="1">
        <w:r>
          <w:rPr>
            <w:rFonts w:ascii="仿宋" w:eastAsia="仿宋" w:hAnsi="仿宋" w:cs="仿宋" w:hint="eastAsia"/>
            <w:lang w:eastAsia="zh-CN"/>
          </w:rPr>
          <w:t>(三)、文档存档与归档</w:t>
        </w:r>
        <w:r>
          <w:tab/>
        </w:r>
        <w:r>
          <w:fldChar w:fldCharType="begin"/>
        </w:r>
        <w:r>
          <w:instrText xml:space="preserve"> PAGEREF _Toc9822 \h </w:instrText>
        </w:r>
        <w:r>
          <w:fldChar w:fldCharType="separate"/>
        </w:r>
        <w:r>
          <w:t>15</w:t>
        </w:r>
        <w:r>
          <w:fldChar w:fldCharType="end"/>
        </w:r>
      </w:hyperlink>
    </w:p>
    <w:p>
      <w:pPr>
        <w:pStyle w:val="TOC1"/>
        <w:tabs>
          <w:tab w:val="right" w:leader="dot" w:pos="8306"/>
        </w:tabs>
      </w:pPr>
      <w:hyperlink w:anchor="_Toc8170" w:history="1">
        <w:r>
          <w:rPr>
            <w:rFonts w:ascii="仿宋" w:eastAsia="仿宋" w:hAnsi="仿宋" w:cs="仿宋" w:hint="eastAsia"/>
            <w:lang w:eastAsia="zh-CN"/>
          </w:rPr>
          <w:t>五、生物医药项目概论</w:t>
        </w:r>
        <w:r>
          <w:tab/>
        </w:r>
        <w:r>
          <w:fldChar w:fldCharType="begin"/>
        </w:r>
        <w:r>
          <w:instrText xml:space="preserve"> PAGEREF _Toc8170 \h </w:instrText>
        </w:r>
        <w:r>
          <w:fldChar w:fldCharType="separate"/>
        </w:r>
        <w:r>
          <w:t>16</w:t>
        </w:r>
        <w:r>
          <w:fldChar w:fldCharType="end"/>
        </w:r>
      </w:hyperlink>
    </w:p>
    <w:p>
      <w:pPr>
        <w:pStyle w:val="TOC2"/>
        <w:tabs>
          <w:tab w:val="right" w:leader="dot" w:pos="8306"/>
        </w:tabs>
      </w:pPr>
      <w:hyperlink w:anchor="_Toc1581" w:history="1">
        <w:r>
          <w:rPr>
            <w:rFonts w:ascii="仿宋" w:eastAsia="仿宋" w:hAnsi="仿宋" w:cs="仿宋" w:hint="eastAsia"/>
            <w:lang w:eastAsia="zh-CN"/>
          </w:rPr>
          <w:t>(一)、生物医药项目概况</w:t>
        </w:r>
        <w:r>
          <w:tab/>
        </w:r>
        <w:r>
          <w:fldChar w:fldCharType="begin"/>
        </w:r>
        <w:r>
          <w:instrText xml:space="preserve"> PAGEREF _Toc1581 \h </w:instrText>
        </w:r>
        <w:r>
          <w:fldChar w:fldCharType="separate"/>
        </w:r>
        <w:r>
          <w:t>16</w:t>
        </w:r>
        <w:r>
          <w:fldChar w:fldCharType="end"/>
        </w:r>
      </w:hyperlink>
    </w:p>
    <w:p>
      <w:pPr>
        <w:pStyle w:val="TOC2"/>
        <w:tabs>
          <w:tab w:val="right" w:leader="dot" w:pos="8306"/>
        </w:tabs>
      </w:pPr>
      <w:hyperlink w:anchor="_Toc1310" w:history="1">
        <w:r>
          <w:rPr>
            <w:rFonts w:ascii="仿宋" w:eastAsia="仿宋" w:hAnsi="仿宋" w:cs="仿宋" w:hint="eastAsia"/>
            <w:lang w:eastAsia="zh-CN"/>
          </w:rPr>
          <w:t>(二)、生物医药项目目标</w:t>
        </w:r>
        <w:r>
          <w:tab/>
        </w:r>
        <w:r>
          <w:fldChar w:fldCharType="begin"/>
        </w:r>
        <w:r>
          <w:instrText xml:space="preserve"> PAGEREF _Toc1310 \h </w:instrText>
        </w:r>
        <w:r>
          <w:fldChar w:fldCharType="separate"/>
        </w:r>
        <w:r>
          <w:t>19</w:t>
        </w:r>
        <w:r>
          <w:fldChar w:fldCharType="end"/>
        </w:r>
      </w:hyperlink>
    </w:p>
    <w:p>
      <w:pPr>
        <w:pStyle w:val="TOC2"/>
        <w:tabs>
          <w:tab w:val="right" w:leader="dot" w:pos="8306"/>
        </w:tabs>
      </w:pPr>
      <w:hyperlink w:anchor="_Toc13265" w:history="1">
        <w:r>
          <w:rPr>
            <w:rFonts w:ascii="仿宋" w:eastAsia="仿宋" w:hAnsi="仿宋" w:cs="仿宋" w:hint="eastAsia"/>
            <w:lang w:eastAsia="zh-CN"/>
          </w:rPr>
          <w:t>(三)、生物医药项目提出的理由</w:t>
        </w:r>
        <w:r>
          <w:tab/>
        </w:r>
        <w:r>
          <w:fldChar w:fldCharType="begin"/>
        </w:r>
        <w:r>
          <w:instrText xml:space="preserve"> PAGEREF _Toc13265 \h </w:instrText>
        </w:r>
        <w:r>
          <w:fldChar w:fldCharType="separate"/>
        </w:r>
        <w:r>
          <w:t>19</w:t>
        </w:r>
        <w:r>
          <w:fldChar w:fldCharType="end"/>
        </w:r>
      </w:hyperlink>
    </w:p>
    <w:p>
      <w:pPr>
        <w:pStyle w:val="TOC2"/>
        <w:tabs>
          <w:tab w:val="right" w:leader="dot" w:pos="8306"/>
        </w:tabs>
      </w:pPr>
      <w:hyperlink w:anchor="_Toc8980" w:history="1">
        <w:r>
          <w:rPr>
            <w:rFonts w:ascii="仿宋" w:eastAsia="仿宋" w:hAnsi="仿宋" w:cs="仿宋" w:hint="eastAsia"/>
            <w:lang w:eastAsia="zh-CN"/>
          </w:rPr>
          <w:t>(四)、生物医药项目意义</w:t>
        </w:r>
        <w:r>
          <w:tab/>
        </w:r>
        <w:r>
          <w:fldChar w:fldCharType="begin"/>
        </w:r>
        <w:r>
          <w:instrText xml:space="preserve"> PAGEREF _Toc8980 \h </w:instrText>
        </w:r>
        <w:r>
          <w:fldChar w:fldCharType="separate"/>
        </w:r>
        <w:r>
          <w:t>21</w:t>
        </w:r>
        <w:r>
          <w:fldChar w:fldCharType="end"/>
        </w:r>
      </w:hyperlink>
    </w:p>
    <w:p>
      <w:pPr>
        <w:pStyle w:val="TOC2"/>
        <w:tabs>
          <w:tab w:val="right" w:leader="dot" w:pos="8306"/>
        </w:tabs>
      </w:pPr>
      <w:hyperlink w:anchor="_Toc10598" w:history="1">
        <w:r>
          <w:rPr>
            <w:rFonts w:ascii="仿宋" w:eastAsia="仿宋" w:hAnsi="仿宋" w:cs="仿宋" w:hint="eastAsia"/>
            <w:lang w:eastAsia="zh-CN"/>
          </w:rPr>
          <w:t>(五)、生物医药项目背景</w:t>
        </w:r>
        <w:r>
          <w:tab/>
        </w:r>
        <w:r>
          <w:fldChar w:fldCharType="begin"/>
        </w:r>
        <w:r>
          <w:instrText xml:space="preserve"> PAGEREF _Toc10598 \h </w:instrText>
        </w:r>
        <w:r>
          <w:fldChar w:fldCharType="separate"/>
        </w:r>
        <w:r>
          <w:t>22</w:t>
        </w:r>
        <w:r>
          <w:fldChar w:fldCharType="end"/>
        </w:r>
      </w:hyperlink>
    </w:p>
    <w:p>
      <w:pPr>
        <w:pStyle w:val="TOC1"/>
        <w:tabs>
          <w:tab w:val="right" w:leader="dot" w:pos="8306"/>
        </w:tabs>
      </w:pPr>
      <w:hyperlink w:anchor="_Toc1932" w:history="1">
        <w:r>
          <w:rPr>
            <w:rFonts w:ascii="仿宋" w:eastAsia="仿宋" w:hAnsi="仿宋" w:cs="仿宋" w:hint="eastAsia"/>
            <w:lang w:eastAsia="zh-CN"/>
          </w:rPr>
          <w:t>六、市场分析、调研</w:t>
        </w:r>
        <w:r>
          <w:tab/>
        </w:r>
        <w:r>
          <w:fldChar w:fldCharType="begin"/>
        </w:r>
        <w:r>
          <w:instrText xml:space="preserve"> PAGEREF _Toc1932 \h </w:instrText>
        </w:r>
        <w:r>
          <w:fldChar w:fldCharType="separate"/>
        </w:r>
        <w:r>
          <w:t>23</w:t>
        </w:r>
        <w:r>
          <w:fldChar w:fldCharType="end"/>
        </w:r>
      </w:hyperlink>
    </w:p>
    <w:p>
      <w:pPr>
        <w:pStyle w:val="TOC2"/>
        <w:tabs>
          <w:tab w:val="right" w:leader="dot" w:pos="8306"/>
        </w:tabs>
      </w:pPr>
      <w:hyperlink w:anchor="_Toc4475" w:history="1">
        <w:r>
          <w:rPr>
            <w:rFonts w:ascii="仿宋" w:eastAsia="仿宋" w:hAnsi="仿宋" w:cs="仿宋" w:hint="eastAsia"/>
            <w:lang w:eastAsia="zh-CN"/>
          </w:rPr>
          <w:t>(一)、生物医药行业分析</w:t>
        </w:r>
        <w:r>
          <w:tab/>
        </w:r>
        <w:r>
          <w:fldChar w:fldCharType="begin"/>
        </w:r>
        <w:r>
          <w:instrText xml:space="preserve"> PAGEREF _Toc4475 \h </w:instrText>
        </w:r>
        <w:r>
          <w:fldChar w:fldCharType="separate"/>
        </w:r>
        <w:r>
          <w:t>23</w:t>
        </w:r>
        <w:r>
          <w:fldChar w:fldCharType="end"/>
        </w:r>
      </w:hyperlink>
    </w:p>
    <w:p>
      <w:pPr>
        <w:pStyle w:val="TOC2"/>
        <w:tabs>
          <w:tab w:val="right" w:leader="dot" w:pos="8306"/>
        </w:tabs>
      </w:pPr>
      <w:hyperlink w:anchor="_Toc24443" w:history="1">
        <w:r>
          <w:rPr>
            <w:rFonts w:ascii="仿宋" w:eastAsia="仿宋" w:hAnsi="仿宋" w:cs="仿宋" w:hint="eastAsia"/>
            <w:lang w:eastAsia="zh-CN"/>
          </w:rPr>
          <w:t>(二)、生物医药市场分析预测</w:t>
        </w:r>
        <w:r>
          <w:tab/>
        </w:r>
        <w:r>
          <w:fldChar w:fldCharType="begin"/>
        </w:r>
        <w:r>
          <w:instrText xml:space="preserve"> PAGEREF _Toc24443 \h </w:instrText>
        </w:r>
        <w:r>
          <w:fldChar w:fldCharType="separate"/>
        </w:r>
        <w:r>
          <w:t>23</w:t>
        </w:r>
        <w:r>
          <w:fldChar w:fldCharType="end"/>
        </w:r>
      </w:hyperlink>
    </w:p>
    <w:p>
      <w:pPr>
        <w:pStyle w:val="TOC1"/>
        <w:tabs>
          <w:tab w:val="right" w:leader="dot" w:pos="8306"/>
        </w:tabs>
      </w:pPr>
      <w:hyperlink w:anchor="_Toc26440" w:history="1">
        <w:r>
          <w:rPr>
            <w:rFonts w:ascii="仿宋" w:eastAsia="仿宋" w:hAnsi="仿宋" w:cs="仿宋" w:hint="eastAsia"/>
            <w:lang w:eastAsia="zh-CN"/>
          </w:rPr>
          <w:t>七、生物医药项目财务管理</w:t>
        </w:r>
        <w:r>
          <w:tab/>
        </w:r>
        <w:r>
          <w:fldChar w:fldCharType="begin"/>
        </w:r>
        <w:r>
          <w:instrText xml:space="preserve"> PAGEREF _Toc26440 \h </w:instrText>
        </w:r>
        <w:r>
          <w:fldChar w:fldCharType="separate"/>
        </w:r>
        <w:r>
          <w:t>24</w:t>
        </w:r>
        <w:r>
          <w:fldChar w:fldCharType="end"/>
        </w:r>
      </w:hyperlink>
    </w:p>
    <w:p>
      <w:pPr>
        <w:pStyle w:val="TOC2"/>
        <w:tabs>
          <w:tab w:val="right" w:leader="dot" w:pos="8306"/>
        </w:tabs>
      </w:pPr>
      <w:hyperlink w:anchor="_Toc6888" w:history="1">
        <w:r>
          <w:rPr>
            <w:rFonts w:ascii="仿宋" w:eastAsia="仿宋" w:hAnsi="仿宋" w:cs="仿宋" w:hint="eastAsia"/>
            <w:lang w:eastAsia="zh-CN"/>
          </w:rPr>
          <w:t>(一)、资金需求大</w:t>
        </w:r>
        <w:r>
          <w:tab/>
        </w:r>
        <w:r>
          <w:fldChar w:fldCharType="begin"/>
        </w:r>
        <w:r>
          <w:instrText xml:space="preserve"> PAGEREF _Toc6888 \h </w:instrText>
        </w:r>
        <w:r>
          <w:fldChar w:fldCharType="separate"/>
        </w:r>
        <w:r>
          <w:t>24</w:t>
        </w:r>
        <w:r>
          <w:fldChar w:fldCharType="end"/>
        </w:r>
      </w:hyperlink>
    </w:p>
    <w:p>
      <w:pPr>
        <w:pStyle w:val="TOC2"/>
        <w:tabs>
          <w:tab w:val="right" w:leader="dot" w:pos="8306"/>
        </w:tabs>
      </w:pPr>
      <w:hyperlink w:anchor="_Toc32161" w:history="1">
        <w:r>
          <w:rPr>
            <w:rFonts w:ascii="仿宋" w:eastAsia="仿宋" w:hAnsi="仿宋" w:cs="仿宋" w:hint="eastAsia"/>
            <w:lang w:eastAsia="zh-CN"/>
          </w:rPr>
          <w:t>(二)、研发周期长</w:t>
        </w:r>
        <w:r>
          <w:tab/>
        </w:r>
        <w:r>
          <w:fldChar w:fldCharType="begin"/>
        </w:r>
        <w:r>
          <w:instrText xml:space="preserve"> PAGEREF _Toc32161 \h </w:instrText>
        </w:r>
        <w:r>
          <w:fldChar w:fldCharType="separate"/>
        </w:r>
        <w:r>
          <w:t>25</w:t>
        </w:r>
        <w:r>
          <w:fldChar w:fldCharType="end"/>
        </w:r>
      </w:hyperlink>
    </w:p>
    <w:p>
      <w:pPr>
        <w:pStyle w:val="TOC2"/>
        <w:tabs>
          <w:tab w:val="right" w:leader="dot" w:pos="8306"/>
        </w:tabs>
      </w:pPr>
      <w:hyperlink w:anchor="_Toc157" w:history="1">
        <w:r>
          <w:rPr>
            <w:rFonts w:ascii="仿宋" w:eastAsia="仿宋" w:hAnsi="仿宋" w:cs="仿宋" w:hint="eastAsia"/>
            <w:lang w:eastAsia="zh-CN"/>
          </w:rPr>
          <w:t>(三)、市场风险大</w:t>
        </w:r>
        <w:r>
          <w:tab/>
        </w:r>
        <w:r>
          <w:fldChar w:fldCharType="begin"/>
        </w:r>
        <w:r>
          <w:instrText xml:space="preserve"> PAGEREF _Toc157 \h </w:instrText>
        </w:r>
        <w:r>
          <w:fldChar w:fldCharType="separate"/>
        </w:r>
        <w:r>
          <w:t>27</w:t>
        </w:r>
        <w:r>
          <w:fldChar w:fldCharType="end"/>
        </w:r>
      </w:hyperlink>
    </w:p>
    <w:p>
      <w:pPr>
        <w:pStyle w:val="TOC2"/>
        <w:tabs>
          <w:tab w:val="right" w:leader="dot" w:pos="8306"/>
        </w:tabs>
      </w:pPr>
      <w:hyperlink w:anchor="_Toc19043" w:history="1">
        <w:r>
          <w:rPr>
            <w:rFonts w:ascii="仿宋" w:eastAsia="仿宋" w:hAnsi="仿宋" w:cs="仿宋" w:hint="eastAsia"/>
            <w:lang w:eastAsia="zh-CN"/>
          </w:rPr>
          <w:t>(四)、利润率高</w:t>
        </w:r>
        <w:r>
          <w:tab/>
        </w:r>
        <w:r>
          <w:fldChar w:fldCharType="begin"/>
        </w:r>
        <w:r>
          <w:instrText xml:space="preserve"> PAGEREF _Toc19043 \h </w:instrText>
        </w:r>
        <w:r>
          <w:fldChar w:fldCharType="separate"/>
        </w:r>
        <w:r>
          <w:t>29</w:t>
        </w:r>
        <w:r>
          <w:fldChar w:fldCharType="end"/>
        </w:r>
      </w:hyperlink>
    </w:p>
    <w:p>
      <w:pPr>
        <w:pStyle w:val="TOC1"/>
        <w:tabs>
          <w:tab w:val="right" w:leader="dot" w:pos="8306"/>
        </w:tabs>
      </w:pPr>
      <w:hyperlink w:anchor="_Toc14417" w:history="1">
        <w:r>
          <w:rPr>
            <w:rFonts w:ascii="仿宋" w:eastAsia="仿宋" w:hAnsi="仿宋" w:cs="仿宋" w:hint="eastAsia"/>
            <w:lang w:eastAsia="zh-CN"/>
          </w:rPr>
          <w:t>八、生物医药项目社会影响</w:t>
        </w:r>
        <w:r>
          <w:tab/>
        </w:r>
        <w:r>
          <w:fldChar w:fldCharType="begin"/>
        </w:r>
        <w:r>
          <w:instrText xml:space="preserve"> PAGEREF _Toc14417 \h </w:instrText>
        </w:r>
        <w:r>
          <w:fldChar w:fldCharType="separate"/>
        </w:r>
        <w:r>
          <w:t>31</w:t>
        </w:r>
        <w:r>
          <w:fldChar w:fldCharType="end"/>
        </w:r>
      </w:hyperlink>
    </w:p>
    <w:p>
      <w:pPr>
        <w:pStyle w:val="TOC2"/>
        <w:tabs>
          <w:tab w:val="right" w:leader="dot" w:pos="8306"/>
        </w:tabs>
      </w:pPr>
      <w:hyperlink w:anchor="_Toc627" w:history="1">
        <w:r>
          <w:rPr>
            <w:rFonts w:ascii="仿宋" w:eastAsia="仿宋" w:hAnsi="仿宋" w:cs="仿宋" w:hint="eastAsia"/>
            <w:lang w:eastAsia="zh-CN"/>
          </w:rPr>
          <w:t>(一)、社会责任与义务</w:t>
        </w:r>
        <w:r>
          <w:tab/>
        </w:r>
        <w:r>
          <w:fldChar w:fldCharType="begin"/>
        </w:r>
        <w:r>
          <w:instrText xml:space="preserve"> PAGEREF _Toc627 \h </w:instrText>
        </w:r>
        <w:r>
          <w:fldChar w:fldCharType="separate"/>
        </w:r>
        <w:r>
          <w:t>31</w:t>
        </w:r>
        <w:r>
          <w:fldChar w:fldCharType="end"/>
        </w:r>
      </w:hyperlink>
    </w:p>
    <w:p>
      <w:pPr>
        <w:pStyle w:val="TOC2"/>
        <w:tabs>
          <w:tab w:val="right" w:leader="dot" w:pos="8306"/>
        </w:tabs>
      </w:pPr>
      <w:hyperlink w:anchor="_Toc18236" w:history="1">
        <w:r>
          <w:rPr>
            <w:rFonts w:ascii="仿宋" w:eastAsia="仿宋" w:hAnsi="仿宋" w:cs="仿宋" w:hint="eastAsia"/>
            <w:lang w:eastAsia="zh-CN"/>
          </w:rPr>
          <w:t>(二)、社会参与与沟通</w:t>
        </w:r>
        <w:r>
          <w:tab/>
        </w:r>
        <w:r>
          <w:fldChar w:fldCharType="begin"/>
        </w:r>
        <w:r>
          <w:instrText xml:space="preserve"> PAGEREF _Toc18236 \h </w:instrText>
        </w:r>
        <w:r>
          <w:fldChar w:fldCharType="separate"/>
        </w:r>
        <w:r>
          <w:t>32</w:t>
        </w:r>
        <w:r>
          <w:fldChar w:fldCharType="end"/>
        </w:r>
      </w:hyperlink>
    </w:p>
    <w:p>
      <w:pPr>
        <w:pStyle w:val="TOC1"/>
        <w:tabs>
          <w:tab w:val="right" w:leader="dot" w:pos="8306"/>
        </w:tabs>
      </w:pPr>
      <w:hyperlink w:anchor="_Toc12932" w:history="1">
        <w:r>
          <w:rPr>
            <w:rFonts w:ascii="仿宋" w:eastAsia="仿宋" w:hAnsi="仿宋" w:cs="仿宋" w:hint="eastAsia"/>
            <w:lang w:eastAsia="zh-CN"/>
          </w:rPr>
          <w:t>九、生物医药项目人力资源管理</w:t>
        </w:r>
        <w:r>
          <w:tab/>
        </w:r>
        <w:r>
          <w:fldChar w:fldCharType="begin"/>
        </w:r>
        <w:r>
          <w:instrText xml:space="preserve"> PAGEREF _Toc12932 \h </w:instrText>
        </w:r>
        <w:r>
          <w:fldChar w:fldCharType="separate"/>
        </w:r>
        <w:r>
          <w:t>33</w:t>
        </w:r>
        <w:r>
          <w:fldChar w:fldCharType="end"/>
        </w:r>
      </w:hyperlink>
    </w:p>
    <w:p>
      <w:pPr>
        <w:pStyle w:val="TOC2"/>
        <w:tabs>
          <w:tab w:val="right" w:leader="dot" w:pos="8306"/>
        </w:tabs>
      </w:pPr>
      <w:hyperlink w:anchor="_Toc6707" w:history="1">
        <w:r>
          <w:rPr>
            <w:rFonts w:ascii="仿宋" w:eastAsia="仿宋" w:hAnsi="仿宋" w:cs="仿宋" w:hint="eastAsia"/>
            <w:lang w:eastAsia="zh-CN"/>
          </w:rPr>
          <w:t>(一)、建立健全的预算管理制度</w:t>
        </w:r>
        <w:r>
          <w:tab/>
        </w:r>
        <w:r>
          <w:fldChar w:fldCharType="begin"/>
        </w:r>
        <w:r>
          <w:instrText xml:space="preserve"> PAGEREF _Toc6707 \h </w:instrText>
        </w:r>
        <w:r>
          <w:fldChar w:fldCharType="separate"/>
        </w:r>
        <w:r>
          <w:t>33</w:t>
        </w:r>
        <w:r>
          <w:fldChar w:fldCharType="end"/>
        </w:r>
      </w:hyperlink>
    </w:p>
    <w:p>
      <w:pPr>
        <w:pStyle w:val="TOC2"/>
        <w:tabs>
          <w:tab w:val="right" w:leader="dot" w:pos="8306"/>
        </w:tabs>
      </w:pPr>
      <w:hyperlink w:anchor="_Toc9023" w:history="1">
        <w:r>
          <w:rPr>
            <w:rFonts w:ascii="仿宋" w:eastAsia="仿宋" w:hAnsi="仿宋" w:cs="仿宋" w:hint="eastAsia"/>
            <w:lang w:eastAsia="zh-CN"/>
          </w:rPr>
          <w:t>(二)、加强资金流动监控</w:t>
        </w:r>
        <w:r>
          <w:tab/>
        </w:r>
        <w:r>
          <w:fldChar w:fldCharType="begin"/>
        </w:r>
        <w:r>
          <w:instrText xml:space="preserve"> PAGEREF _Toc9023 \h </w:instrText>
        </w:r>
        <w:r>
          <w:fldChar w:fldCharType="separate"/>
        </w:r>
        <w:r>
          <w:t>35</w:t>
        </w:r>
        <w:r>
          <w:fldChar w:fldCharType="end"/>
        </w:r>
      </w:hyperlink>
    </w:p>
    <w:p>
      <w:pPr>
        <w:pStyle w:val="TOC2"/>
        <w:tabs>
          <w:tab w:val="right" w:leader="dot" w:pos="8306"/>
        </w:tabs>
      </w:pPr>
      <w:hyperlink w:anchor="_Toc20927" w:history="1">
        <w:r>
          <w:rPr>
            <w:rFonts w:ascii="仿宋" w:eastAsia="仿宋" w:hAnsi="仿宋" w:cs="仿宋" w:hint="eastAsia"/>
            <w:lang w:eastAsia="zh-CN"/>
          </w:rPr>
          <w:t>(三)、制定完善的风险控制机制</w:t>
        </w:r>
        <w:r>
          <w:tab/>
        </w:r>
        <w:r>
          <w:fldChar w:fldCharType="begin"/>
        </w:r>
        <w:r>
          <w:instrText xml:space="preserve"> PAGEREF _Toc20927 \h </w:instrText>
        </w:r>
        <w:r>
          <w:fldChar w:fldCharType="separate"/>
        </w:r>
        <w:r>
          <w:t>36</w:t>
        </w:r>
        <w:r>
          <w:fldChar w:fldCharType="end"/>
        </w:r>
      </w:hyperlink>
    </w:p>
    <w:p>
      <w:pPr>
        <w:pStyle w:val="TOC2"/>
        <w:tabs>
          <w:tab w:val="right" w:leader="dot" w:pos="8306"/>
        </w:tabs>
      </w:pPr>
      <w:hyperlink w:anchor="_Toc2950" w:history="1">
        <w:r>
          <w:rPr>
            <w:rFonts w:ascii="仿宋" w:eastAsia="仿宋" w:hAnsi="仿宋" w:cs="仿宋" w:hint="eastAsia"/>
            <w:lang w:eastAsia="zh-CN"/>
          </w:rPr>
          <w:t>(四)、优化成本管理</w:t>
        </w:r>
        <w:r>
          <w:tab/>
        </w:r>
        <w:r>
          <w:fldChar w:fldCharType="begin"/>
        </w:r>
        <w:r>
          <w:instrText xml:space="preserve"> PAGEREF _Toc2950 \h </w:instrText>
        </w:r>
        <w:r>
          <w:fldChar w:fldCharType="separate"/>
        </w:r>
        <w:r>
          <w:t>37</w:t>
        </w:r>
        <w:r>
          <w:fldChar w:fldCharType="end"/>
        </w:r>
      </w:hyperlink>
    </w:p>
    <w:p>
      <w:pPr>
        <w:pStyle w:val="TOC1"/>
        <w:tabs>
          <w:tab w:val="right" w:leader="dot" w:pos="8306"/>
        </w:tabs>
      </w:pPr>
      <w:hyperlink w:anchor="_Toc26569" w:history="1">
        <w:r>
          <w:rPr>
            <w:rFonts w:ascii="仿宋" w:eastAsia="仿宋" w:hAnsi="仿宋" w:cs="仿宋" w:hint="eastAsia"/>
            <w:lang w:eastAsia="zh-CN"/>
          </w:rPr>
          <w:t>十、生物医药项目投资规划</w:t>
        </w:r>
        <w:r>
          <w:tab/>
        </w:r>
        <w:r>
          <w:fldChar w:fldCharType="begin"/>
        </w:r>
        <w:r>
          <w:instrText xml:space="preserve"> PAGEREF _Toc26569 \h </w:instrText>
        </w:r>
        <w:r>
          <w:fldChar w:fldCharType="separate"/>
        </w:r>
        <w:r>
          <w:t>38</w:t>
        </w:r>
        <w:r>
          <w:fldChar w:fldCharType="end"/>
        </w:r>
      </w:hyperlink>
    </w:p>
    <w:p>
      <w:pPr>
        <w:pStyle w:val="TOC2"/>
        <w:tabs>
          <w:tab w:val="right" w:leader="dot" w:pos="8306"/>
        </w:tabs>
      </w:pPr>
      <w:hyperlink w:anchor="_Toc27109" w:history="1">
        <w:r>
          <w:rPr>
            <w:rFonts w:ascii="仿宋" w:eastAsia="仿宋" w:hAnsi="仿宋" w:cs="仿宋" w:hint="eastAsia"/>
            <w:lang w:eastAsia="zh-CN"/>
          </w:rPr>
          <w:t>(一)、生物医药项目总投资估算</w:t>
        </w:r>
        <w:r>
          <w:tab/>
        </w:r>
        <w:r>
          <w:fldChar w:fldCharType="begin"/>
        </w:r>
        <w:r>
          <w:instrText xml:space="preserve"> PAGEREF _Toc27109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66" w:history="1">
        <w:r>
          <w:rPr>
            <w:rFonts w:ascii="仿宋" w:eastAsia="仿宋" w:hAnsi="仿宋" w:cs="仿宋" w:hint="eastAsia"/>
            <w:lang w:eastAsia="zh-CN"/>
          </w:rPr>
          <w:t>(二)、资金筹措</w:t>
        </w:r>
        <w:r>
          <w:tab/>
        </w:r>
        <w:r>
          <w:fldChar w:fldCharType="begin"/>
        </w:r>
        <w:r>
          <w:instrText xml:space="preserve"> PAGEREF _Toc17366 \h </w:instrText>
        </w:r>
        <w:r>
          <w:fldChar w:fldCharType="separate"/>
        </w:r>
        <w:r>
          <w:t>40</w:t>
        </w:r>
        <w:r>
          <w:fldChar w:fldCharType="end"/>
        </w:r>
      </w:hyperlink>
    </w:p>
    <w:p>
      <w:pPr>
        <w:pStyle w:val="TOC1"/>
        <w:tabs>
          <w:tab w:val="right" w:leader="dot" w:pos="8306"/>
        </w:tabs>
      </w:pPr>
      <w:hyperlink w:anchor="_Toc26219" w:history="1">
        <w:r>
          <w:rPr>
            <w:rFonts w:ascii="仿宋" w:eastAsia="仿宋" w:hAnsi="仿宋" w:cs="仿宋" w:hint="eastAsia"/>
            <w:lang w:eastAsia="zh-CN"/>
          </w:rPr>
          <w:t>十一、生物医药项目计划安排</w:t>
        </w:r>
        <w:r>
          <w:tab/>
        </w:r>
        <w:r>
          <w:fldChar w:fldCharType="begin"/>
        </w:r>
        <w:r>
          <w:instrText xml:space="preserve"> PAGEREF _Toc26219 \h </w:instrText>
        </w:r>
        <w:r>
          <w:fldChar w:fldCharType="separate"/>
        </w:r>
        <w:r>
          <w:t>40</w:t>
        </w:r>
        <w:r>
          <w:fldChar w:fldCharType="end"/>
        </w:r>
      </w:hyperlink>
    </w:p>
    <w:p>
      <w:pPr>
        <w:pStyle w:val="TOC2"/>
        <w:tabs>
          <w:tab w:val="right" w:leader="dot" w:pos="8306"/>
        </w:tabs>
      </w:pPr>
      <w:hyperlink w:anchor="_Toc14817" w:history="1">
        <w:r>
          <w:rPr>
            <w:rFonts w:ascii="仿宋" w:eastAsia="仿宋" w:hAnsi="仿宋" w:cs="仿宋" w:hint="eastAsia"/>
            <w:lang w:eastAsia="zh-CN"/>
          </w:rPr>
          <w:t>(一)、建设周期</w:t>
        </w:r>
        <w:r>
          <w:tab/>
        </w:r>
        <w:r>
          <w:fldChar w:fldCharType="begin"/>
        </w:r>
        <w:r>
          <w:instrText xml:space="preserve"> PAGEREF _Toc14817 \h </w:instrText>
        </w:r>
        <w:r>
          <w:fldChar w:fldCharType="separate"/>
        </w:r>
        <w:r>
          <w:t>40</w:t>
        </w:r>
        <w:r>
          <w:fldChar w:fldCharType="end"/>
        </w:r>
      </w:hyperlink>
    </w:p>
    <w:p>
      <w:pPr>
        <w:pStyle w:val="TOC2"/>
        <w:tabs>
          <w:tab w:val="right" w:leader="dot" w:pos="8306"/>
        </w:tabs>
      </w:pPr>
      <w:hyperlink w:anchor="_Toc26763" w:history="1">
        <w:r>
          <w:rPr>
            <w:rFonts w:ascii="仿宋" w:eastAsia="仿宋" w:hAnsi="仿宋" w:cs="仿宋" w:hint="eastAsia"/>
            <w:lang w:eastAsia="zh-CN"/>
          </w:rPr>
          <w:t>(二)、建设进度</w:t>
        </w:r>
        <w:r>
          <w:tab/>
        </w:r>
        <w:r>
          <w:fldChar w:fldCharType="begin"/>
        </w:r>
        <w:r>
          <w:instrText xml:space="preserve"> PAGEREF _Toc26763 \h </w:instrText>
        </w:r>
        <w:r>
          <w:fldChar w:fldCharType="separate"/>
        </w:r>
        <w:r>
          <w:t>41</w:t>
        </w:r>
        <w:r>
          <w:fldChar w:fldCharType="end"/>
        </w:r>
      </w:hyperlink>
    </w:p>
    <w:p>
      <w:pPr>
        <w:pStyle w:val="TOC2"/>
        <w:tabs>
          <w:tab w:val="right" w:leader="dot" w:pos="8306"/>
        </w:tabs>
      </w:pPr>
      <w:hyperlink w:anchor="_Toc4445" w:history="1">
        <w:r>
          <w:rPr>
            <w:rFonts w:ascii="仿宋" w:eastAsia="仿宋" w:hAnsi="仿宋" w:cs="仿宋" w:hint="eastAsia"/>
            <w:lang w:eastAsia="zh-CN"/>
          </w:rPr>
          <w:t>(三)、进度安排注意事项</w:t>
        </w:r>
        <w:r>
          <w:tab/>
        </w:r>
        <w:r>
          <w:fldChar w:fldCharType="begin"/>
        </w:r>
        <w:r>
          <w:instrText xml:space="preserve"> PAGEREF _Toc4445 \h </w:instrText>
        </w:r>
        <w:r>
          <w:fldChar w:fldCharType="separate"/>
        </w:r>
        <w:r>
          <w:t>42</w:t>
        </w:r>
        <w:r>
          <w:fldChar w:fldCharType="end"/>
        </w:r>
      </w:hyperlink>
    </w:p>
    <w:p>
      <w:pPr>
        <w:pStyle w:val="TOC2"/>
        <w:tabs>
          <w:tab w:val="right" w:leader="dot" w:pos="8306"/>
        </w:tabs>
      </w:pPr>
      <w:hyperlink w:anchor="_Toc10412" w:history="1">
        <w:r>
          <w:rPr>
            <w:rFonts w:ascii="仿宋" w:eastAsia="仿宋" w:hAnsi="仿宋" w:cs="仿宋" w:hint="eastAsia"/>
            <w:lang w:eastAsia="zh-CN"/>
          </w:rPr>
          <w:t>(四)、人力资源配置</w:t>
        </w:r>
        <w:r>
          <w:tab/>
        </w:r>
        <w:r>
          <w:fldChar w:fldCharType="begin"/>
        </w:r>
        <w:r>
          <w:instrText xml:space="preserve"> PAGEREF _Toc10412 \h </w:instrText>
        </w:r>
        <w:r>
          <w:fldChar w:fldCharType="separate"/>
        </w:r>
        <w:r>
          <w:t>44</w:t>
        </w:r>
        <w:r>
          <w:fldChar w:fldCharType="end"/>
        </w:r>
      </w:hyperlink>
    </w:p>
    <w:p>
      <w:pPr>
        <w:pStyle w:val="TOC1"/>
        <w:tabs>
          <w:tab w:val="right" w:leader="dot" w:pos="8306"/>
        </w:tabs>
      </w:pPr>
      <w:hyperlink w:anchor="_Toc23776" w:history="1">
        <w:r>
          <w:rPr>
            <w:rFonts w:ascii="仿宋" w:eastAsia="仿宋" w:hAnsi="仿宋" w:cs="仿宋" w:hint="eastAsia"/>
            <w:lang w:eastAsia="zh-CN"/>
          </w:rPr>
          <w:t>十二、生产安全保护</w:t>
        </w:r>
        <w:r>
          <w:tab/>
        </w:r>
        <w:r>
          <w:fldChar w:fldCharType="begin"/>
        </w:r>
        <w:r>
          <w:instrText xml:space="preserve"> PAGEREF _Toc23776 \h </w:instrText>
        </w:r>
        <w:r>
          <w:fldChar w:fldCharType="separate"/>
        </w:r>
        <w:r>
          <w:t>44</w:t>
        </w:r>
        <w:r>
          <w:fldChar w:fldCharType="end"/>
        </w:r>
      </w:hyperlink>
    </w:p>
    <w:p>
      <w:pPr>
        <w:pStyle w:val="TOC2"/>
        <w:tabs>
          <w:tab w:val="right" w:leader="dot" w:pos="8306"/>
        </w:tabs>
      </w:pPr>
      <w:hyperlink w:anchor="_Toc913" w:history="1">
        <w:r>
          <w:rPr>
            <w:rFonts w:ascii="仿宋" w:eastAsia="仿宋" w:hAnsi="仿宋" w:cs="仿宋" w:hint="eastAsia"/>
            <w:lang w:eastAsia="zh-CN"/>
          </w:rPr>
          <w:t>(一)、消防安全</w:t>
        </w:r>
        <w:r>
          <w:tab/>
        </w:r>
        <w:r>
          <w:fldChar w:fldCharType="begin"/>
        </w:r>
        <w:r>
          <w:instrText xml:space="preserve"> PAGEREF _Toc913 \h </w:instrText>
        </w:r>
        <w:r>
          <w:fldChar w:fldCharType="separate"/>
        </w:r>
        <w:r>
          <w:t>44</w:t>
        </w:r>
        <w:r>
          <w:fldChar w:fldCharType="end"/>
        </w:r>
      </w:hyperlink>
    </w:p>
    <w:p>
      <w:pPr>
        <w:pStyle w:val="TOC2"/>
        <w:tabs>
          <w:tab w:val="right" w:leader="dot" w:pos="8306"/>
        </w:tabs>
      </w:pPr>
      <w:hyperlink w:anchor="_Toc28803" w:history="1">
        <w:r>
          <w:rPr>
            <w:rFonts w:ascii="仿宋" w:eastAsia="仿宋" w:hAnsi="仿宋" w:cs="仿宋" w:hint="eastAsia"/>
            <w:lang w:eastAsia="zh-CN"/>
          </w:rPr>
          <w:t>(二)、防火防爆总图布置措施</w:t>
        </w:r>
        <w:r>
          <w:tab/>
        </w:r>
        <w:r>
          <w:fldChar w:fldCharType="begin"/>
        </w:r>
        <w:r>
          <w:instrText xml:space="preserve"> PAGEREF _Toc28803 \h </w:instrText>
        </w:r>
        <w:r>
          <w:fldChar w:fldCharType="separate"/>
        </w:r>
        <w:r>
          <w:t>46</w:t>
        </w:r>
        <w:r>
          <w:fldChar w:fldCharType="end"/>
        </w:r>
      </w:hyperlink>
    </w:p>
    <w:p>
      <w:pPr>
        <w:pStyle w:val="TOC2"/>
        <w:tabs>
          <w:tab w:val="right" w:leader="dot" w:pos="8306"/>
        </w:tabs>
      </w:pPr>
      <w:hyperlink w:anchor="_Toc17868" w:history="1">
        <w:r>
          <w:rPr>
            <w:rFonts w:ascii="仿宋" w:eastAsia="仿宋" w:hAnsi="仿宋" w:cs="仿宋" w:hint="eastAsia"/>
            <w:lang w:eastAsia="zh-CN"/>
          </w:rPr>
          <w:t>(三)、自然灾害防范措施</w:t>
        </w:r>
        <w:r>
          <w:tab/>
        </w:r>
        <w:r>
          <w:fldChar w:fldCharType="begin"/>
        </w:r>
        <w:r>
          <w:instrText xml:space="preserve"> PAGEREF _Toc17868 \h </w:instrText>
        </w:r>
        <w:r>
          <w:fldChar w:fldCharType="separate"/>
        </w:r>
        <w:r>
          <w:t>47</w:t>
        </w:r>
        <w:r>
          <w:fldChar w:fldCharType="end"/>
        </w:r>
      </w:hyperlink>
    </w:p>
    <w:p>
      <w:pPr>
        <w:pStyle w:val="TOC2"/>
        <w:tabs>
          <w:tab w:val="right" w:leader="dot" w:pos="8306"/>
        </w:tabs>
      </w:pPr>
      <w:hyperlink w:anchor="_Toc29701" w:history="1">
        <w:r>
          <w:rPr>
            <w:rFonts w:ascii="仿宋" w:eastAsia="仿宋" w:hAnsi="仿宋" w:cs="仿宋" w:hint="eastAsia"/>
            <w:lang w:eastAsia="zh-CN"/>
          </w:rPr>
          <w:t>(四)、安全色及安全标志使用要求</w:t>
        </w:r>
        <w:r>
          <w:tab/>
        </w:r>
        <w:r>
          <w:fldChar w:fldCharType="begin"/>
        </w:r>
        <w:r>
          <w:instrText xml:space="preserve"> PAGEREF _Toc29701 \h </w:instrText>
        </w:r>
        <w:r>
          <w:fldChar w:fldCharType="separate"/>
        </w:r>
        <w:r>
          <w:t>48</w:t>
        </w:r>
        <w:r>
          <w:fldChar w:fldCharType="end"/>
        </w:r>
      </w:hyperlink>
    </w:p>
    <w:p>
      <w:pPr>
        <w:pStyle w:val="TOC2"/>
        <w:tabs>
          <w:tab w:val="right" w:leader="dot" w:pos="8306"/>
        </w:tabs>
      </w:pPr>
      <w:hyperlink w:anchor="_Toc6087" w:history="1">
        <w:r>
          <w:rPr>
            <w:rFonts w:ascii="仿宋" w:eastAsia="仿宋" w:hAnsi="仿宋" w:cs="仿宋" w:hint="eastAsia"/>
            <w:lang w:eastAsia="zh-CN"/>
          </w:rPr>
          <w:t>(五)、防尘防毒措施</w:t>
        </w:r>
        <w:r>
          <w:tab/>
        </w:r>
        <w:r>
          <w:fldChar w:fldCharType="begin"/>
        </w:r>
        <w:r>
          <w:instrText xml:space="preserve"> PAGEREF _Toc6087 \h </w:instrText>
        </w:r>
        <w:r>
          <w:fldChar w:fldCharType="separate"/>
        </w:r>
        <w:r>
          <w:t>49</w:t>
        </w:r>
        <w:r>
          <w:fldChar w:fldCharType="end"/>
        </w:r>
      </w:hyperlink>
    </w:p>
    <w:p>
      <w:pPr>
        <w:pStyle w:val="TOC2"/>
        <w:tabs>
          <w:tab w:val="right" w:leader="dot" w:pos="8306"/>
        </w:tabs>
      </w:pPr>
      <w:hyperlink w:anchor="_Toc14123" w:history="1">
        <w:r>
          <w:rPr>
            <w:rFonts w:ascii="仿宋" w:eastAsia="仿宋" w:hAnsi="仿宋" w:cs="仿宋" w:hint="eastAsia"/>
            <w:lang w:eastAsia="zh-CN"/>
          </w:rPr>
          <w:t>(六)、防静电、触电防护及防雷措施</w:t>
        </w:r>
        <w:r>
          <w:tab/>
        </w:r>
        <w:r>
          <w:fldChar w:fldCharType="begin"/>
        </w:r>
        <w:r>
          <w:instrText xml:space="preserve"> PAGEREF _Toc14123 \h </w:instrText>
        </w:r>
        <w:r>
          <w:fldChar w:fldCharType="separate"/>
        </w:r>
        <w:r>
          <w:t>49</w:t>
        </w:r>
        <w:r>
          <w:fldChar w:fldCharType="end"/>
        </w:r>
      </w:hyperlink>
    </w:p>
    <w:p>
      <w:pPr>
        <w:pStyle w:val="TOC2"/>
        <w:tabs>
          <w:tab w:val="right" w:leader="dot" w:pos="8306"/>
        </w:tabs>
      </w:pPr>
      <w:hyperlink w:anchor="_Toc14131" w:history="1">
        <w:r>
          <w:rPr>
            <w:rFonts w:ascii="仿宋" w:eastAsia="仿宋" w:hAnsi="仿宋" w:cs="仿宋" w:hint="eastAsia"/>
            <w:lang w:eastAsia="zh-CN"/>
          </w:rPr>
          <w:t>(七)、机械设备安全保障措施</w:t>
        </w:r>
        <w:r>
          <w:tab/>
        </w:r>
        <w:r>
          <w:fldChar w:fldCharType="begin"/>
        </w:r>
        <w:r>
          <w:instrText xml:space="preserve"> PAGEREF _Toc14131 \h </w:instrText>
        </w:r>
        <w:r>
          <w:fldChar w:fldCharType="separate"/>
        </w:r>
        <w:r>
          <w:t>51</w:t>
        </w:r>
        <w:r>
          <w:fldChar w:fldCharType="end"/>
        </w:r>
      </w:hyperlink>
    </w:p>
    <w:p>
      <w:pPr>
        <w:pStyle w:val="TOC1"/>
        <w:tabs>
          <w:tab w:val="right" w:leader="dot" w:pos="8306"/>
        </w:tabs>
      </w:pPr>
      <w:hyperlink w:anchor="_Toc25074" w:history="1">
        <w:r>
          <w:rPr>
            <w:rFonts w:ascii="仿宋" w:eastAsia="仿宋" w:hAnsi="仿宋" w:cs="仿宋" w:hint="eastAsia"/>
            <w:lang w:eastAsia="zh-CN"/>
          </w:rPr>
          <w:t>十三、营销与推广策略</w:t>
        </w:r>
        <w:r>
          <w:tab/>
        </w:r>
        <w:r>
          <w:fldChar w:fldCharType="begin"/>
        </w:r>
        <w:r>
          <w:instrText xml:space="preserve"> PAGEREF _Toc25074 \h </w:instrText>
        </w:r>
        <w:r>
          <w:fldChar w:fldCharType="separate"/>
        </w:r>
        <w:r>
          <w:t>52</w:t>
        </w:r>
        <w:r>
          <w:fldChar w:fldCharType="end"/>
        </w:r>
      </w:hyperlink>
    </w:p>
    <w:p>
      <w:pPr>
        <w:pStyle w:val="TOC2"/>
        <w:tabs>
          <w:tab w:val="right" w:leader="dot" w:pos="8306"/>
        </w:tabs>
      </w:pPr>
      <w:hyperlink w:anchor="_Toc20702" w:history="1">
        <w:r>
          <w:rPr>
            <w:rFonts w:ascii="仿宋" w:eastAsia="仿宋" w:hAnsi="仿宋" w:cs="仿宋" w:hint="eastAsia"/>
            <w:lang w:eastAsia="zh-CN"/>
          </w:rPr>
          <w:t>(一)、产品/服务定位与特点</w:t>
        </w:r>
        <w:r>
          <w:tab/>
        </w:r>
        <w:r>
          <w:fldChar w:fldCharType="begin"/>
        </w:r>
        <w:r>
          <w:instrText xml:space="preserve"> PAGEREF _Toc20702 \h </w:instrText>
        </w:r>
        <w:r>
          <w:fldChar w:fldCharType="separate"/>
        </w:r>
        <w:r>
          <w:t>52</w:t>
        </w:r>
        <w:r>
          <w:fldChar w:fldCharType="end"/>
        </w:r>
      </w:hyperlink>
    </w:p>
    <w:p>
      <w:pPr>
        <w:pStyle w:val="TOC2"/>
        <w:tabs>
          <w:tab w:val="right" w:leader="dot" w:pos="8306"/>
        </w:tabs>
      </w:pPr>
      <w:hyperlink w:anchor="_Toc10130" w:history="1">
        <w:r>
          <w:rPr>
            <w:rFonts w:ascii="仿宋" w:eastAsia="仿宋" w:hAnsi="仿宋" w:cs="仿宋" w:hint="eastAsia"/>
            <w:lang w:eastAsia="zh-CN"/>
          </w:rPr>
          <w:t>(二)、市场定位与竞争分析</w:t>
        </w:r>
        <w:r>
          <w:tab/>
        </w:r>
        <w:r>
          <w:fldChar w:fldCharType="begin"/>
        </w:r>
        <w:r>
          <w:instrText xml:space="preserve"> PAGEREF _Toc10130 \h </w:instrText>
        </w:r>
        <w:r>
          <w:fldChar w:fldCharType="separate"/>
        </w:r>
        <w:r>
          <w:t>53</w:t>
        </w:r>
        <w:r>
          <w:fldChar w:fldCharType="end"/>
        </w:r>
      </w:hyperlink>
    </w:p>
    <w:p>
      <w:pPr>
        <w:pStyle w:val="TOC2"/>
        <w:tabs>
          <w:tab w:val="right" w:leader="dot" w:pos="8306"/>
        </w:tabs>
      </w:pPr>
      <w:hyperlink w:anchor="_Toc9786" w:history="1">
        <w:r>
          <w:rPr>
            <w:rFonts w:ascii="仿宋" w:eastAsia="仿宋" w:hAnsi="仿宋" w:cs="仿宋" w:hint="eastAsia"/>
            <w:lang w:eastAsia="zh-CN"/>
          </w:rPr>
          <w:t>(三)、营销渠道与策略</w:t>
        </w:r>
        <w:r>
          <w:tab/>
        </w:r>
        <w:r>
          <w:fldChar w:fldCharType="begin"/>
        </w:r>
        <w:r>
          <w:instrText xml:space="preserve"> PAGEREF _Toc9786 \h </w:instrText>
        </w:r>
        <w:r>
          <w:fldChar w:fldCharType="separate"/>
        </w:r>
        <w:r>
          <w:t>55</w:t>
        </w:r>
        <w:r>
          <w:fldChar w:fldCharType="end"/>
        </w:r>
      </w:hyperlink>
    </w:p>
    <w:p>
      <w:pPr>
        <w:pStyle w:val="TOC2"/>
        <w:tabs>
          <w:tab w:val="right" w:leader="dot" w:pos="8306"/>
        </w:tabs>
      </w:pPr>
      <w:hyperlink w:anchor="_Toc6760" w:history="1">
        <w:r>
          <w:rPr>
            <w:rFonts w:ascii="仿宋" w:eastAsia="仿宋" w:hAnsi="仿宋" w:cs="仿宋" w:hint="eastAsia"/>
            <w:lang w:eastAsia="zh-CN"/>
          </w:rPr>
          <w:t>(四)、推广与宣传活动</w:t>
        </w:r>
        <w:r>
          <w:tab/>
        </w:r>
        <w:r>
          <w:fldChar w:fldCharType="begin"/>
        </w:r>
        <w:r>
          <w:instrText xml:space="preserve"> PAGEREF _Toc6760 \h </w:instrText>
        </w:r>
        <w:r>
          <w:fldChar w:fldCharType="separate"/>
        </w:r>
        <w:r>
          <w:t>56</w:t>
        </w:r>
        <w:r>
          <w:fldChar w:fldCharType="end"/>
        </w:r>
      </w:hyperlink>
    </w:p>
    <w:p>
      <w:pPr>
        <w:pStyle w:val="TOC1"/>
        <w:tabs>
          <w:tab w:val="right" w:leader="dot" w:pos="8306"/>
        </w:tabs>
      </w:pPr>
      <w:hyperlink w:anchor="_Toc17437" w:history="1">
        <w:r>
          <w:rPr>
            <w:rFonts w:ascii="仿宋" w:eastAsia="仿宋" w:hAnsi="仿宋" w:cs="仿宋" w:hint="eastAsia"/>
            <w:lang w:eastAsia="zh-CN"/>
          </w:rPr>
          <w:t>十四、供应链管理</w:t>
        </w:r>
        <w:r>
          <w:tab/>
        </w:r>
        <w:r>
          <w:fldChar w:fldCharType="begin"/>
        </w:r>
        <w:r>
          <w:instrText xml:space="preserve"> PAGEREF _Toc17437 \h </w:instrText>
        </w:r>
        <w:r>
          <w:fldChar w:fldCharType="separate"/>
        </w:r>
        <w:r>
          <w:t>61</w:t>
        </w:r>
        <w:r>
          <w:fldChar w:fldCharType="end"/>
        </w:r>
      </w:hyperlink>
    </w:p>
    <w:p>
      <w:pPr>
        <w:pStyle w:val="TOC2"/>
        <w:tabs>
          <w:tab w:val="right" w:leader="dot" w:pos="8306"/>
        </w:tabs>
      </w:pPr>
      <w:hyperlink w:anchor="_Toc28722" w:history="1">
        <w:r>
          <w:rPr>
            <w:rFonts w:ascii="仿宋" w:eastAsia="仿宋" w:hAnsi="仿宋" w:cs="仿宋" w:hint="eastAsia"/>
            <w:lang w:eastAsia="zh-CN"/>
          </w:rPr>
          <w:t>(一)、供应链战略规划</w:t>
        </w:r>
        <w:r>
          <w:tab/>
        </w:r>
        <w:r>
          <w:fldChar w:fldCharType="begin"/>
        </w:r>
        <w:r>
          <w:instrText xml:space="preserve"> PAGEREF _Toc28722 \h </w:instrText>
        </w:r>
        <w:r>
          <w:fldChar w:fldCharType="separate"/>
        </w:r>
        <w:r>
          <w:t>61</w:t>
        </w:r>
        <w:r>
          <w:fldChar w:fldCharType="end"/>
        </w:r>
      </w:hyperlink>
    </w:p>
    <w:p>
      <w:pPr>
        <w:pStyle w:val="TOC2"/>
        <w:tabs>
          <w:tab w:val="right" w:leader="dot" w:pos="8306"/>
        </w:tabs>
      </w:pPr>
      <w:hyperlink w:anchor="_Toc31875" w:history="1">
        <w:r>
          <w:rPr>
            <w:rFonts w:ascii="仿宋" w:eastAsia="仿宋" w:hAnsi="仿宋" w:cs="仿宋" w:hint="eastAsia"/>
            <w:lang w:eastAsia="zh-CN"/>
          </w:rPr>
          <w:t>(二)、供应商选择与合作</w:t>
        </w:r>
        <w:r>
          <w:tab/>
        </w:r>
        <w:r>
          <w:fldChar w:fldCharType="begin"/>
        </w:r>
        <w:r>
          <w:instrText xml:space="preserve"> PAGEREF _Toc31875 \h </w:instrText>
        </w:r>
        <w:r>
          <w:fldChar w:fldCharType="separate"/>
        </w:r>
        <w:r>
          <w:t>63</w:t>
        </w:r>
        <w:r>
          <w:fldChar w:fldCharType="end"/>
        </w:r>
      </w:hyperlink>
    </w:p>
    <w:p>
      <w:pPr>
        <w:pStyle w:val="TOC2"/>
        <w:tabs>
          <w:tab w:val="right" w:leader="dot" w:pos="8306"/>
        </w:tabs>
      </w:pPr>
      <w:hyperlink w:anchor="_Toc16722" w:history="1">
        <w:r>
          <w:rPr>
            <w:rFonts w:ascii="仿宋" w:eastAsia="仿宋" w:hAnsi="仿宋" w:cs="仿宋" w:hint="eastAsia"/>
            <w:lang w:eastAsia="zh-CN"/>
          </w:rPr>
          <w:t>(三)、物流与库存管理</w:t>
        </w:r>
        <w:r>
          <w:tab/>
        </w:r>
        <w:r>
          <w:fldChar w:fldCharType="begin"/>
        </w:r>
        <w:r>
          <w:instrText xml:space="preserve"> PAGEREF _Toc16722 \h </w:instrText>
        </w:r>
        <w:r>
          <w:fldChar w:fldCharType="separate"/>
        </w:r>
        <w:r>
          <w:t>64</w:t>
        </w:r>
        <w:r>
          <w:fldChar w:fldCharType="end"/>
        </w:r>
      </w:hyperlink>
    </w:p>
    <w:p>
      <w:pPr>
        <w:pStyle w:val="TOC1"/>
        <w:tabs>
          <w:tab w:val="right" w:leader="dot" w:pos="8306"/>
        </w:tabs>
      </w:pPr>
      <w:hyperlink w:anchor="_Toc9045" w:history="1">
        <w:r>
          <w:rPr>
            <w:rFonts w:ascii="仿宋" w:eastAsia="仿宋" w:hAnsi="仿宋" w:cs="仿宋" w:hint="eastAsia"/>
            <w:lang w:eastAsia="zh-CN"/>
          </w:rPr>
          <w:t>十五、生物医药项目实施保障措施</w:t>
        </w:r>
        <w:r>
          <w:tab/>
        </w:r>
        <w:r>
          <w:fldChar w:fldCharType="begin"/>
        </w:r>
        <w:r>
          <w:instrText xml:space="preserve"> PAGEREF _Toc9045 \h </w:instrText>
        </w:r>
        <w:r>
          <w:fldChar w:fldCharType="separate"/>
        </w:r>
        <w:r>
          <w:t>65</w:t>
        </w:r>
        <w:r>
          <w:fldChar w:fldCharType="end"/>
        </w:r>
      </w:hyperlink>
    </w:p>
    <w:p>
      <w:pPr>
        <w:pStyle w:val="TOC2"/>
        <w:tabs>
          <w:tab w:val="right" w:leader="dot" w:pos="8306"/>
        </w:tabs>
      </w:pPr>
      <w:hyperlink w:anchor="_Toc25319" w:history="1">
        <w:r>
          <w:rPr>
            <w:rFonts w:ascii="仿宋" w:eastAsia="仿宋" w:hAnsi="仿宋" w:cs="仿宋" w:hint="eastAsia"/>
            <w:lang w:eastAsia="zh-CN"/>
          </w:rPr>
          <w:t>(一)、生物医药项目实施保障机制</w:t>
        </w:r>
        <w:r>
          <w:tab/>
        </w:r>
        <w:r>
          <w:fldChar w:fldCharType="begin"/>
        </w:r>
        <w:r>
          <w:instrText xml:space="preserve"> PAGEREF _Toc25319 \h </w:instrText>
        </w:r>
        <w:r>
          <w:fldChar w:fldCharType="separate"/>
        </w:r>
        <w:r>
          <w:t>65</w:t>
        </w:r>
        <w:r>
          <w:fldChar w:fldCharType="end"/>
        </w:r>
      </w:hyperlink>
    </w:p>
    <w:p>
      <w:pPr>
        <w:pStyle w:val="TOC2"/>
        <w:tabs>
          <w:tab w:val="right" w:leader="dot" w:pos="8306"/>
        </w:tabs>
      </w:pPr>
      <w:hyperlink w:anchor="_Toc20107" w:history="1">
        <w:r>
          <w:rPr>
            <w:rFonts w:ascii="仿宋" w:eastAsia="仿宋" w:hAnsi="仿宋" w:cs="仿宋" w:hint="eastAsia"/>
            <w:lang w:eastAsia="zh-CN"/>
          </w:rPr>
          <w:t>(二)、生物医药项目法律合规要求</w:t>
        </w:r>
        <w:r>
          <w:tab/>
        </w:r>
        <w:r>
          <w:fldChar w:fldCharType="begin"/>
        </w:r>
        <w:r>
          <w:instrText xml:space="preserve"> PAGEREF _Toc20107 \h </w:instrText>
        </w:r>
        <w:r>
          <w:fldChar w:fldCharType="separate"/>
        </w:r>
        <w:r>
          <w:t>69</w:t>
        </w:r>
        <w:r>
          <w:fldChar w:fldCharType="end"/>
        </w:r>
      </w:hyperlink>
    </w:p>
    <w:p>
      <w:pPr>
        <w:pStyle w:val="TOC2"/>
        <w:tabs>
          <w:tab w:val="right" w:leader="dot" w:pos="8306"/>
        </w:tabs>
      </w:pPr>
      <w:hyperlink w:anchor="_Toc15109" w:history="1">
        <w:r>
          <w:rPr>
            <w:rFonts w:ascii="仿宋" w:eastAsia="仿宋" w:hAnsi="仿宋" w:cs="仿宋" w:hint="eastAsia"/>
            <w:lang w:eastAsia="zh-CN"/>
          </w:rPr>
          <w:t>(三)、生物医药项目合同管理与法律事务</w:t>
        </w:r>
        <w:r>
          <w:tab/>
        </w:r>
        <w:r>
          <w:fldChar w:fldCharType="begin"/>
        </w:r>
        <w:r>
          <w:instrText xml:space="preserve"> PAGEREF _Toc15109 \h </w:instrText>
        </w:r>
        <w:r>
          <w:fldChar w:fldCharType="separate"/>
        </w:r>
        <w:r>
          <w:t>73</w:t>
        </w:r>
        <w:r>
          <w:fldChar w:fldCharType="end"/>
        </w:r>
      </w:hyperlink>
    </w:p>
    <w:p>
      <w:pPr>
        <w:pStyle w:val="TOC2"/>
        <w:tabs>
          <w:tab w:val="right" w:leader="dot" w:pos="8306"/>
        </w:tabs>
      </w:pPr>
      <w:hyperlink w:anchor="_Toc7191" w:history="1">
        <w:r>
          <w:rPr>
            <w:rFonts w:ascii="仿宋" w:eastAsia="仿宋" w:hAnsi="仿宋" w:cs="仿宋" w:hint="eastAsia"/>
            <w:lang w:eastAsia="zh-CN"/>
          </w:rPr>
          <w:t>(四)、生物医药项目知识产权保护策略</w:t>
        </w:r>
        <w:r>
          <w:tab/>
        </w:r>
        <w:r>
          <w:fldChar w:fldCharType="begin"/>
        </w:r>
        <w:r>
          <w:instrText xml:space="preserve"> PAGEREF _Toc7191 \h </w:instrText>
        </w:r>
        <w:r>
          <w:fldChar w:fldCharType="separate"/>
        </w:r>
        <w:r>
          <w:t>79</w:t>
        </w:r>
        <w:r>
          <w:fldChar w:fldCharType="end"/>
        </w:r>
      </w:hyperlink>
    </w:p>
    <w:p>
      <w:pPr>
        <w:pStyle w:val="TOC1"/>
        <w:tabs>
          <w:tab w:val="right" w:leader="dot" w:pos="8306"/>
        </w:tabs>
      </w:pPr>
      <w:hyperlink w:anchor="_Toc10065" w:history="1">
        <w:r>
          <w:rPr>
            <w:rFonts w:ascii="仿宋" w:eastAsia="仿宋" w:hAnsi="仿宋" w:cs="仿宋" w:hint="eastAsia"/>
            <w:lang w:eastAsia="zh-CN"/>
          </w:rPr>
          <w:t>十六、生物医药项目实施时间节点</w:t>
        </w:r>
        <w:r>
          <w:tab/>
        </w:r>
        <w:r>
          <w:fldChar w:fldCharType="begin"/>
        </w:r>
        <w:r>
          <w:instrText xml:space="preserve"> PAGEREF _Toc10065 \h </w:instrText>
        </w:r>
        <w:r>
          <w:fldChar w:fldCharType="separate"/>
        </w:r>
        <w:r>
          <w:t>82</w:t>
        </w:r>
        <w:r>
          <w:fldChar w:fldCharType="end"/>
        </w:r>
      </w:hyperlink>
    </w:p>
    <w:p>
      <w:pPr>
        <w:pStyle w:val="TOC2"/>
        <w:tabs>
          <w:tab w:val="right" w:leader="dot" w:pos="8306"/>
        </w:tabs>
      </w:pPr>
      <w:hyperlink w:anchor="_Toc21634" w:history="1">
        <w:r>
          <w:rPr>
            <w:rFonts w:ascii="仿宋" w:eastAsia="仿宋" w:hAnsi="仿宋" w:cs="仿宋" w:hint="eastAsia"/>
            <w:lang w:eastAsia="zh-CN"/>
          </w:rPr>
          <w:t>(一)、生物医药项目启动阶段时间节点</w:t>
        </w:r>
        <w:r>
          <w:tab/>
        </w:r>
        <w:r>
          <w:fldChar w:fldCharType="begin"/>
        </w:r>
        <w:r>
          <w:instrText xml:space="preserve"> PAGEREF _Toc21634 \h </w:instrText>
        </w:r>
        <w:r>
          <w:fldChar w:fldCharType="separate"/>
        </w:r>
        <w:r>
          <w:t>82</w:t>
        </w:r>
        <w:r>
          <w:fldChar w:fldCharType="end"/>
        </w:r>
      </w:hyperlink>
    </w:p>
    <w:p>
      <w:pPr>
        <w:pStyle w:val="TOC2"/>
        <w:tabs>
          <w:tab w:val="right" w:leader="dot" w:pos="8306"/>
        </w:tabs>
      </w:pPr>
      <w:hyperlink w:anchor="_Toc4550" w:history="1">
        <w:r>
          <w:rPr>
            <w:rFonts w:ascii="仿宋" w:eastAsia="仿宋" w:hAnsi="仿宋" w:cs="仿宋" w:hint="eastAsia"/>
            <w:lang w:eastAsia="zh-CN"/>
          </w:rPr>
          <w:t>(二)、生物医药项目执行阶段时间节点</w:t>
        </w:r>
        <w:r>
          <w:tab/>
        </w:r>
        <w:r>
          <w:fldChar w:fldCharType="begin"/>
        </w:r>
        <w:r>
          <w:instrText xml:space="preserve"> PAGEREF _Toc4550 \h </w:instrText>
        </w:r>
        <w:r>
          <w:fldChar w:fldCharType="separate"/>
        </w:r>
        <w:r>
          <w:t>83</w:t>
        </w:r>
        <w:r>
          <w:fldChar w:fldCharType="end"/>
        </w:r>
      </w:hyperlink>
    </w:p>
    <w:p>
      <w:pPr>
        <w:pStyle w:val="TOC2"/>
        <w:tabs>
          <w:tab w:val="right" w:leader="dot" w:pos="8306"/>
        </w:tabs>
      </w:pPr>
      <w:hyperlink w:anchor="_Toc14116" w:history="1">
        <w:r>
          <w:rPr>
            <w:rFonts w:ascii="仿宋" w:eastAsia="仿宋" w:hAnsi="仿宋" w:cs="仿宋" w:hint="eastAsia"/>
            <w:lang w:eastAsia="zh-CN"/>
          </w:rPr>
          <w:t>(三)、生物医药项目完成阶段时间节点</w:t>
        </w:r>
        <w:r>
          <w:tab/>
        </w:r>
        <w:r>
          <w:fldChar w:fldCharType="begin"/>
        </w:r>
        <w:r>
          <w:instrText xml:space="preserve"> PAGEREF _Toc14116 \h </w:instrText>
        </w:r>
        <w:r>
          <w:fldChar w:fldCharType="separate"/>
        </w:r>
        <w:r>
          <w:t>84</w:t>
        </w:r>
        <w:r>
          <w:fldChar w:fldCharType="end"/>
        </w:r>
      </w:hyperlink>
    </w:p>
    <w:p>
      <w:pPr>
        <w:pStyle w:val="TOC1"/>
        <w:tabs>
          <w:tab w:val="right" w:leader="dot" w:pos="8306"/>
        </w:tabs>
      </w:pPr>
      <w:hyperlink w:anchor="_Toc27769" w:history="1">
        <w:r>
          <w:rPr>
            <w:rFonts w:ascii="仿宋" w:eastAsia="仿宋" w:hAnsi="仿宋" w:cs="仿宋" w:hint="eastAsia"/>
            <w:lang w:eastAsia="zh-CN"/>
          </w:rPr>
          <w:t>十七、生物医药项目工程方案分析</w:t>
        </w:r>
        <w:r>
          <w:tab/>
        </w:r>
        <w:r>
          <w:fldChar w:fldCharType="begin"/>
        </w:r>
        <w:r>
          <w:instrText xml:space="preserve"> PAGEREF _Toc27769 \h </w:instrText>
        </w:r>
        <w:r>
          <w:fldChar w:fldCharType="separate"/>
        </w:r>
        <w:r>
          <w:t>85</w:t>
        </w:r>
        <w:r>
          <w:fldChar w:fldCharType="end"/>
        </w:r>
      </w:hyperlink>
    </w:p>
    <w:p>
      <w:pPr>
        <w:pStyle w:val="TOC2"/>
        <w:tabs>
          <w:tab w:val="right" w:leader="dot" w:pos="8306"/>
        </w:tabs>
      </w:pPr>
      <w:hyperlink w:anchor="_Toc25946" w:history="1">
        <w:r>
          <w:rPr>
            <w:rFonts w:ascii="仿宋" w:eastAsia="仿宋" w:hAnsi="仿宋" w:cs="仿宋" w:hint="eastAsia"/>
            <w:lang w:eastAsia="zh-CN"/>
          </w:rPr>
          <w:t>(一)、建筑工程设计原则</w:t>
        </w:r>
        <w:r>
          <w:tab/>
        </w:r>
        <w:r>
          <w:fldChar w:fldCharType="begin"/>
        </w:r>
        <w:r>
          <w:instrText xml:space="preserve"> PAGEREF _Toc25946 \h </w:instrText>
        </w:r>
        <w:r>
          <w:fldChar w:fldCharType="separate"/>
        </w:r>
        <w:r>
          <w:t>85</w:t>
        </w:r>
        <w:r>
          <w:fldChar w:fldCharType="end"/>
        </w:r>
      </w:hyperlink>
    </w:p>
    <w:p>
      <w:pPr>
        <w:pStyle w:val="TOC2"/>
        <w:tabs>
          <w:tab w:val="right" w:leader="dot" w:pos="8306"/>
        </w:tabs>
      </w:pPr>
      <w:hyperlink w:anchor="_Toc21644" w:history="1">
        <w:r>
          <w:rPr>
            <w:rFonts w:ascii="仿宋" w:eastAsia="仿宋" w:hAnsi="仿宋" w:cs="仿宋" w:hint="eastAsia"/>
            <w:lang w:eastAsia="zh-CN"/>
          </w:rPr>
          <w:t>(二)、土建工程建设指标</w:t>
        </w:r>
        <w:r>
          <w:tab/>
        </w:r>
        <w:r>
          <w:fldChar w:fldCharType="begin"/>
        </w:r>
        <w:r>
          <w:instrText xml:space="preserve"> PAGEREF _Toc21644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33"/>
      <w:r>
        <w:rPr>
          <w:rFonts w:ascii="仿宋" w:eastAsia="仿宋" w:hAnsi="仿宋" w:cs="仿宋" w:hint="eastAsia"/>
          <w:sz w:val="28"/>
          <w:lang w:eastAsia="zh-CN"/>
        </w:rPr>
        <w:t>一、生物医药项目建设背景及必要性分析</w:t>
      </w:r>
      <w:bookmarkEnd w:id="2"/>
    </w:p>
    <w:p>
      <w:pPr>
        <w:pStyle w:val="Heading2"/>
        <w:rPr>
          <w:rFonts w:ascii="仿宋" w:eastAsia="仿宋" w:hAnsi="仿宋" w:cs="仿宋" w:hint="eastAsia"/>
          <w:lang w:eastAsia="zh-CN"/>
        </w:rPr>
      </w:pPr>
      <w:bookmarkStart w:id="3" w:name="_Toc30338"/>
      <w:r>
        <w:rPr>
          <w:rFonts w:ascii="仿宋" w:eastAsia="仿宋" w:hAnsi="仿宋" w:cs="仿宋" w:hint="eastAsia"/>
          <w:lang w:eastAsia="zh-CN"/>
        </w:rPr>
        <w:t>(一)、生物医药项目背景分析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医药项目在这个潮流中的定位。同时，我们将关注行业内涌现的新兴机遇，以便生物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医药项目提供了强大的发展动力。我们将聚焦于行业内最新的技术发展趋势，包括但不限于人工智能、大数据分析、物联网等领域。通过深度的技术研究，我们将确保生物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医药项目发展的源泉。我们将投入更多的精力对市场需求进行深入剖析，超越表面的需求，深入挖掘潜在的市场痛点和机遇。通过对市场需求的细致了解，生物医药项目将更有针对性地设计解决方案，满足市场的多样化需求，从而更好地促进生物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医药项目战略至关重要。我们将对竞争态势进行更为深入的分析，包括但不限于市场份额、产品特点、客户满意度等多个维度。通过深度的竞争分析，生物医药项目将能够更准确地把握市场脉搏，制定具有竞争力的生物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生物医药项目的发展具有直接的影响。我们将进行更为全面的法规和政策分析，了解行业发展中的潜在法律风险和合规挑战。通过充分了解和遵守相关法规，生物医药项目将确保在法律框架内合法合规运营，为生物医药项目的稳健发展提供有力支持。</w:t>
      </w:r>
    </w:p>
    <w:p>
      <w:pPr>
        <w:pStyle w:val="Heading2"/>
        <w:ind w:firstLine="560" w:firstLineChars="200"/>
        <w:rPr>
          <w:rFonts w:ascii="仿宋" w:eastAsia="仿宋" w:hAnsi="仿宋" w:cs="仿宋" w:hint="eastAsia"/>
          <w:sz w:val="28"/>
          <w:lang w:eastAsia="zh-CN"/>
        </w:rPr>
      </w:pPr>
      <w:bookmarkStart w:id="4" w:name="_Toc16276"/>
      <w:r>
        <w:rPr>
          <w:rFonts w:ascii="仿宋" w:eastAsia="仿宋" w:hAnsi="仿宋" w:cs="仿宋" w:hint="eastAsia"/>
          <w:sz w:val="28"/>
          <w:lang w:eastAsia="zh-CN"/>
        </w:rPr>
        <w:t>(二)、生物医药项目建设必要性分析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建设的迫切性源于对行业发展趋势的深刻洞察。我们正处于一个行业变革的时代，科技创新、数字化转型成为企业发展的关键动力。生物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建设不仅仅是为了跟上潮流，更是为了通过技术创新推动企业的持续发展。通过引入先进的技术和解决方案，生物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医药项目的建设成为必然选择，通过提高产品质量、拓展服务领域，从而在竞争中获得更多的机会。生物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生物医药项目建设的必要性体现在对客户需求更精准的满足。通过生物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建设的背后是对企业持续创新的追求。只有通过不断创新，企业才能在竞争中立于不败之地。生物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488"/>
      <w:r>
        <w:rPr>
          <w:rFonts w:ascii="仿宋" w:eastAsia="仿宋" w:hAnsi="仿宋" w:cs="仿宋" w:hint="eastAsia"/>
          <w:sz w:val="28"/>
          <w:lang w:eastAsia="zh-CN"/>
        </w:rPr>
        <w:t>二、生物医药项目土建工程</w:t>
      </w:r>
      <w:bookmarkEnd w:id="5"/>
    </w:p>
    <w:p>
      <w:pPr>
        <w:pStyle w:val="Heading2"/>
        <w:rPr>
          <w:rFonts w:ascii="仿宋" w:eastAsia="仿宋" w:hAnsi="仿宋" w:cs="仿宋" w:hint="eastAsia"/>
          <w:lang w:eastAsia="zh-CN"/>
        </w:rPr>
      </w:pPr>
      <w:bookmarkStart w:id="6" w:name="_Toc933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在生物医药项目的建筑工程设计中，我们将秉承一系列重要的设计原则，以确保生物医药项目建筑在功能、美观、可持续性等方面达到最佳效果。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在建筑设计中，我们将综合考虑建设和运营成本。通过精细的经济效益分析，确保设计方案在高效利用资源的同时，对生物医药项目的长期盈利能力有积极的贡献。</w:t>
      </w:r>
    </w:p>
    <w:p>
      <w:pPr>
        <w:pStyle w:val="Heading2"/>
        <w:ind w:firstLine="560" w:firstLineChars="200"/>
        <w:rPr>
          <w:rFonts w:ascii="仿宋" w:eastAsia="仿宋" w:hAnsi="仿宋" w:cs="仿宋" w:hint="eastAsia"/>
          <w:sz w:val="28"/>
          <w:lang w:eastAsia="zh-CN"/>
        </w:rPr>
      </w:pPr>
      <w:bookmarkStart w:id="7" w:name="_Toc25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药项目的土建工程设计中，我们将精准设定设计年限，结合生物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医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73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医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医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医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257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本期工程生物医药项目预计总建筑面积XXX平方米，其中：计容建筑面积XXX平方米，计划建筑工程投资XX万元，占生物医药项目总投资的XX%。</w:t>
      </w:r>
    </w:p>
    <w:p>
      <w:pPr>
        <w:pStyle w:val="Heading1"/>
        <w:ind w:firstLine="560" w:firstLineChars="200"/>
        <w:rPr>
          <w:rFonts w:ascii="仿宋" w:eastAsia="仿宋" w:hAnsi="仿宋" w:cs="仿宋" w:hint="eastAsia"/>
          <w:sz w:val="28"/>
          <w:lang w:eastAsia="zh-CN"/>
        </w:rPr>
      </w:pPr>
      <w:bookmarkStart w:id="10" w:name="_Toc255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573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的技术管理特点体现在其创新导向。通过引入最先进的技术趋势和解决方案，生物医药项目致力于提升科技含量、提高质量和效率水平。这意味着我们将采用最新的工具和方法，确保生物医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医药项目技术管理的显著特征。通过整合不同领域的技术资源，我们实现了跨学科的协同工作。这有助于优化技术架构，提高整体效能。此外，整合性策略还促进了不同技术团队之间的紧密沟通和高效合作，确保生物医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医药项目所采用的技术。通过不断优化技术方案，生物医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医药项目团队将在生物医药项目初期识别可能的技术风险，并采取相应的预防和应对措施。通过建立健全的风险评估机制，生物医药项目能够在实施过程中及时发现并解决潜在的技术问题，保障生物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医药项目中，技术将成为生物医药项目成功的有力支持。这一深度剖析揭示了技术管理在生物医药项目实施中的关键作用，为生物医药项目的技术基础奠定了坚实的基础。</w:t>
      </w:r>
    </w:p>
    <w:p>
      <w:pPr>
        <w:pStyle w:val="Heading2"/>
        <w:ind w:firstLine="560" w:firstLineChars="200"/>
        <w:rPr>
          <w:rFonts w:ascii="仿宋" w:eastAsia="仿宋" w:hAnsi="仿宋" w:cs="仿宋" w:hint="eastAsia"/>
          <w:sz w:val="28"/>
          <w:lang w:eastAsia="zh-CN"/>
        </w:rPr>
      </w:pPr>
      <w:bookmarkStart w:id="12" w:name="_Toc8362"/>
      <w:r>
        <w:rPr>
          <w:rFonts w:ascii="仿宋" w:eastAsia="仿宋" w:hAnsi="仿宋" w:cs="仿宋" w:hint="eastAsia"/>
          <w:sz w:val="28"/>
          <w:lang w:eastAsia="zh-CN"/>
        </w:rPr>
        <w:t>(二)、生物医药项目工艺技术设计方案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医药项目将严格按照相关行业规范要求进行组织。通过有效控制产品质量，生物医药项目将致力于为顾客提供优质的生物医药项目产品和良好的服务。这体现了生物医药项目对于生产活动合规性和质量标准的高度重视，为生物医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医药项目注重生态效益和清洁生产原则。生物医药项目建设将紧密结合地方特色经济发展，与社会经济发展规划和区域环境保护规划方案相协调一致。通过与当地区域自然生态系统的结合，生物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医药项目产品具有多样化的客户需求和个性化的特点。因此，生物医药项目产品规格品种多样，且单批生产数量较小。为满足这一特点，生物医药项目承办单位将建设先进的柔性制造生产线。通过广泛应用柔性制造技术，生物医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生物医药项目采用的技术具有较高的技术含量和自动化水平，处于国内先进水平。这一技术选用不仅体现了对生产效率、质量和环境友好性的高标准要求，同时为生物医药项目的可持续发展奠定了坚实的基础。</w:t>
      </w:r>
    </w:p>
    <w:p>
      <w:pPr>
        <w:pStyle w:val="Heading2"/>
        <w:ind w:firstLine="560" w:firstLineChars="200"/>
        <w:rPr>
          <w:rFonts w:ascii="仿宋" w:eastAsia="仿宋" w:hAnsi="仿宋" w:cs="仿宋" w:hint="eastAsia"/>
          <w:sz w:val="28"/>
          <w:lang w:eastAsia="zh-CN"/>
        </w:rPr>
      </w:pPr>
      <w:bookmarkStart w:id="13" w:name="_Toc2197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为确保生物医药项目的高效生产和技术实施，我们制定了一套精心设计的设备选型方案，以满足生物医药项目生产、质量和环保的要求。该方案的主要特点如下：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医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针对生物医药项目产品的多样性和小批量生产的特点，我们将建设柔性制造生产线。通过在设备选型中考虑柔性制造技术，可以灵活应对不同产品规格和生产需求，实现生产线的高度灵活性和适应性。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145"/>
      <w:r>
        <w:rPr>
          <w:rFonts w:ascii="仿宋" w:eastAsia="仿宋" w:hAnsi="仿宋" w:cs="仿宋" w:hint="eastAsia"/>
          <w:sz w:val="28"/>
          <w:lang w:eastAsia="zh-CN"/>
        </w:rPr>
        <w:t>四、生物医药项目文档管理</w:t>
      </w:r>
      <w:bookmarkEnd w:id="14"/>
    </w:p>
    <w:p>
      <w:pPr>
        <w:pStyle w:val="Heading2"/>
        <w:rPr>
          <w:rFonts w:ascii="仿宋" w:eastAsia="仿宋" w:hAnsi="仿宋" w:cs="仿宋" w:hint="eastAsia"/>
          <w:lang w:eastAsia="zh-CN"/>
        </w:rPr>
      </w:pPr>
      <w:bookmarkStart w:id="15" w:name="_Toc3269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生物医药项目高度重视文档的质量和准确性，以支持生物医药项目的各项活动和决策。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文档的编制始于生物医药项目计划的初期，我们制定了详细的文档编制计划，明确了每个文档的内容、格式和编写责任人。在生物医药项目启动阶段，我们首先编制了生物医药项目章程，明确定义了生物医药项目的目标、范围、风险等关键要素。随后，生物医药项目团队根据计划陆续编制了需求文档、设计文档、测试文档等各类文档，确保生物医药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医药项目管理中的重要环节，旨在确保生物医药项目文档符合质量标准和生物医药项目需求。在生物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除了内部审查，我们还进行了外部审查，邀请生物医药项目相关利益方和专业领域的专家对文档进行独立审查。这有助于获取更全面、客观的反馈，确保生物医药项目文档不仅符合内部标准，也满足外部需求。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生物医药项目在文档编制与审查方面建立了严格的管理机制，通过规范的流程和多维度的审查，确保生物医药项目文档的质量、准确性和可靠性，为生物医药项目的顺利推进提供了有力支持。</w:t>
      </w:r>
    </w:p>
    <w:p>
      <w:pPr>
        <w:pStyle w:val="Heading2"/>
        <w:ind w:firstLine="560" w:firstLineChars="200"/>
        <w:rPr>
          <w:rFonts w:ascii="仿宋" w:eastAsia="仿宋" w:hAnsi="仿宋" w:cs="仿宋" w:hint="eastAsia"/>
          <w:sz w:val="28"/>
          <w:lang w:eastAsia="zh-CN"/>
        </w:rPr>
      </w:pPr>
      <w:bookmarkStart w:id="16" w:name="_Toc2598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我们通过多渠道发布文档，包括电子邮件、生物医药项目管理平台、内部网站等，以满足不同团队成员的偏好和需求。多渠道发布确保了信息的全面覆盖。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82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文档存档与归档是生物医药项目生命周期中一个至关重要的环节，直接关系到生物医药项目信息的长期保存和历史记录的完整性。在生物医药项目中，我们实施了一系列有效的文档存档与归档管理策略：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8170"/>
      <w:r>
        <w:rPr>
          <w:rFonts w:ascii="仿宋" w:eastAsia="仿宋" w:hAnsi="仿宋" w:cs="仿宋" w:hint="eastAsia"/>
          <w:sz w:val="28"/>
          <w:lang w:eastAsia="zh-CN"/>
        </w:rPr>
        <w:t>五、生物医药项目概论</w:t>
      </w:r>
      <w:bookmarkEnd w:id="18"/>
    </w:p>
    <w:p>
      <w:pPr>
        <w:pStyle w:val="Heading2"/>
        <w:rPr>
          <w:rFonts w:ascii="仿宋" w:eastAsia="仿宋" w:hAnsi="仿宋" w:cs="仿宋" w:hint="eastAsia"/>
          <w:lang w:eastAsia="zh-CN"/>
        </w:rPr>
      </w:pPr>
      <w:bookmarkStart w:id="19" w:name="_Toc1581"/>
      <w:r>
        <w:rPr>
          <w:rFonts w:ascii="仿宋" w:eastAsia="仿宋" w:hAnsi="仿宋" w:cs="仿宋" w:hint="eastAsia"/>
          <w:lang w:eastAsia="zh-CN"/>
        </w:rPr>
        <w:t>(一)、生物医药项目概况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https://d.book118.com/385203113312011040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C5D4B"/>
    <w:rsid w:val="7F3C5D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0311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2024-01-07T04:03:00Z</dcterms:created>
  <dcterms:modified xsi:type="dcterms:W3CDTF">2024-01-07T04:03:29Z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3A314AE52D224C469CA52253A7715028_11</vt:lpwstr>
  </property>
  <property fmtid="{D5CDD505-2E9C-101B-9397-08002B2CF9AE}" pid="3" name="KSOProductBuildVer">
    <vt:lpwstr>2052-12.1.0.16120</vt:lpwstr>
  </property>
</Properties>
</file>