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713FEF" w14:paraId="6AAC6AD7" w14:textId="77777777">
      <w:pPr>
        <w:rPr>
          <w:rFonts w:ascii="仿宋" w:eastAsia="仿宋" w:hAnsi="仿宋" w:cs="仿宋"/>
          <w:b/>
          <w:sz w:val="40"/>
        </w:rPr>
      </w:pPr>
    </w:p>
    <w:p w:rsidR="00713FEF" w14:paraId="738BABD8" w14:textId="77777777">
      <w:pPr>
        <w:rPr>
          <w:rFonts w:ascii="仿宋" w:eastAsia="仿宋" w:hAnsi="仿宋" w:cs="仿宋"/>
          <w:b/>
          <w:sz w:val="40"/>
        </w:rPr>
      </w:pPr>
    </w:p>
    <w:p w:rsidR="00713FEF" w14:paraId="504C7355" w14:textId="77777777">
      <w:pPr>
        <w:rPr>
          <w:rFonts w:ascii="仿宋" w:eastAsia="仿宋" w:hAnsi="仿宋" w:cs="仿宋"/>
          <w:b/>
          <w:sz w:val="40"/>
        </w:rPr>
      </w:pPr>
    </w:p>
    <w:p w:rsidR="00713FEF" w14:paraId="1FF15315"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圆柱型锌空气电池相关行业投资方案</w:t>
      </w:r>
    </w:p>
    <w:p w:rsidR="00713FEF" w14:paraId="080CFFE2" w14:textId="77777777">
      <w:pPr>
        <w:jc w:val="center"/>
        <w:rPr>
          <w:rFonts w:ascii="仿宋" w:eastAsia="仿宋" w:hAnsi="仿宋" w:cs="仿宋"/>
          <w:b/>
          <w:sz w:val="40"/>
        </w:rPr>
      </w:pPr>
      <w:r>
        <w:rPr>
          <w:rFonts w:ascii="仿宋" w:eastAsia="仿宋" w:hAnsi="仿宋" w:cs="仿宋" w:hint="eastAsia"/>
          <w:b/>
          <w:sz w:val="40"/>
        </w:rPr>
        <w:t>目录</w:t>
      </w:r>
    </w:p>
    <w:p w:rsidR="00713FEF" w14:paraId="75C13DDE" w14:textId="77777777">
      <w:pPr>
        <w:pStyle w:val="TOC1"/>
        <w:tabs>
          <w:tab w:val="right" w:leader="dot" w:pos="8306"/>
        </w:tabs>
      </w:pPr>
      <w:r>
        <w:fldChar w:fldCharType="begin"/>
      </w:r>
      <w:r>
        <w:instrText>TOC \h \z</w:instrText>
      </w:r>
      <w:r>
        <w:fldChar w:fldCharType="separate"/>
      </w:r>
      <w:hyperlink w:anchor="_Toc15205" w:history="1">
        <w:r>
          <w:rPr>
            <w:rFonts w:ascii="仿宋" w:eastAsia="仿宋" w:hAnsi="仿宋" w:cs="仿宋" w:hint="eastAsia"/>
          </w:rPr>
          <w:t>概论</w:t>
        </w:r>
        <w:r>
          <w:tab/>
        </w:r>
        <w:r>
          <w:fldChar w:fldCharType="begin"/>
        </w:r>
        <w:r>
          <w:instrText xml:space="preserve"> PAGEREF _Toc15205 \h </w:instrText>
        </w:r>
        <w:r>
          <w:fldChar w:fldCharType="separate"/>
        </w:r>
        <w:r>
          <w:t>3</w:t>
        </w:r>
        <w:r>
          <w:fldChar w:fldCharType="end"/>
        </w:r>
      </w:hyperlink>
    </w:p>
    <w:p w:rsidR="00713FEF" w14:paraId="116F5367" w14:textId="77777777">
      <w:pPr>
        <w:pStyle w:val="TOC1"/>
        <w:tabs>
          <w:tab w:val="right" w:leader="dot" w:pos="8306"/>
        </w:tabs>
      </w:pPr>
      <w:hyperlink w:anchor="_Toc16172" w:history="1">
        <w:r>
          <w:rPr>
            <w:rFonts w:ascii="仿宋" w:eastAsia="仿宋" w:hAnsi="仿宋" w:cs="仿宋" w:hint="eastAsia"/>
          </w:rPr>
          <w:t>一、圆柱型锌空气电池项目选址方案</w:t>
        </w:r>
        <w:r>
          <w:tab/>
        </w:r>
        <w:r>
          <w:fldChar w:fldCharType="begin"/>
        </w:r>
        <w:r>
          <w:instrText xml:space="preserve"> PAGEREF _Toc16172 \h </w:instrText>
        </w:r>
        <w:r>
          <w:fldChar w:fldCharType="separate"/>
        </w:r>
        <w:r>
          <w:t>3</w:t>
        </w:r>
        <w:r>
          <w:fldChar w:fldCharType="end"/>
        </w:r>
      </w:hyperlink>
    </w:p>
    <w:p w:rsidR="00713FEF" w14:paraId="76DF63AB" w14:textId="77777777">
      <w:pPr>
        <w:pStyle w:val="TOC2"/>
        <w:tabs>
          <w:tab w:val="right" w:leader="dot" w:pos="8306"/>
        </w:tabs>
      </w:pPr>
      <w:hyperlink w:anchor="_Toc30644" w:history="1">
        <w:r>
          <w:rPr>
            <w:rFonts w:ascii="仿宋" w:eastAsia="仿宋" w:hAnsi="仿宋" w:cs="仿宋" w:hint="eastAsia"/>
          </w:rPr>
          <w:t>（一）圆柱型锌空气电池项目选址原则</w:t>
        </w:r>
        <w:r>
          <w:tab/>
        </w:r>
        <w:r>
          <w:fldChar w:fldCharType="begin"/>
        </w:r>
        <w:r>
          <w:instrText xml:space="preserve"> PAGEREF _Toc30644 \h </w:instrText>
        </w:r>
        <w:r>
          <w:fldChar w:fldCharType="separate"/>
        </w:r>
        <w:r>
          <w:t>3</w:t>
        </w:r>
        <w:r>
          <w:fldChar w:fldCharType="end"/>
        </w:r>
      </w:hyperlink>
    </w:p>
    <w:p w:rsidR="00713FEF" w14:paraId="72FF7B5F" w14:textId="77777777">
      <w:pPr>
        <w:pStyle w:val="TOC2"/>
        <w:tabs>
          <w:tab w:val="right" w:leader="dot" w:pos="8306"/>
        </w:tabs>
      </w:pPr>
      <w:hyperlink w:anchor="_Toc17328" w:history="1">
        <w:r>
          <w:rPr>
            <w:rFonts w:ascii="仿宋" w:eastAsia="仿宋" w:hAnsi="仿宋" w:cs="仿宋" w:hint="eastAsia"/>
          </w:rPr>
          <w:t>（二）建设区基本情况</w:t>
        </w:r>
        <w:r>
          <w:tab/>
        </w:r>
        <w:r>
          <w:fldChar w:fldCharType="begin"/>
        </w:r>
        <w:r>
          <w:instrText xml:space="preserve"> PAGEREF _Toc17328 \h </w:instrText>
        </w:r>
        <w:r>
          <w:fldChar w:fldCharType="separate"/>
        </w:r>
        <w:r>
          <w:t>4</w:t>
        </w:r>
        <w:r>
          <w:fldChar w:fldCharType="end"/>
        </w:r>
      </w:hyperlink>
    </w:p>
    <w:p w:rsidR="00713FEF" w14:paraId="4E2CED36" w14:textId="77777777">
      <w:pPr>
        <w:pStyle w:val="TOC2"/>
        <w:tabs>
          <w:tab w:val="right" w:leader="dot" w:pos="8306"/>
        </w:tabs>
      </w:pPr>
      <w:hyperlink w:anchor="_Toc31600" w:history="1">
        <w:r>
          <w:rPr>
            <w:rFonts w:ascii="仿宋" w:eastAsia="仿宋" w:hAnsi="仿宋" w:cs="仿宋" w:hint="eastAsia"/>
          </w:rPr>
          <w:t>（三）产业发展方向</w:t>
        </w:r>
        <w:r>
          <w:tab/>
        </w:r>
        <w:r>
          <w:fldChar w:fldCharType="begin"/>
        </w:r>
        <w:r>
          <w:instrText xml:space="preserve"> PAGEREF _Toc31600 \h </w:instrText>
        </w:r>
        <w:r>
          <w:fldChar w:fldCharType="separate"/>
        </w:r>
        <w:r>
          <w:t>5</w:t>
        </w:r>
        <w:r>
          <w:fldChar w:fldCharType="end"/>
        </w:r>
      </w:hyperlink>
    </w:p>
    <w:p w:rsidR="00713FEF" w14:paraId="2C951AA4" w14:textId="77777777">
      <w:pPr>
        <w:pStyle w:val="TOC2"/>
        <w:tabs>
          <w:tab w:val="right" w:leader="dot" w:pos="8306"/>
        </w:tabs>
      </w:pPr>
      <w:hyperlink w:anchor="_Toc19399" w:history="1">
        <w:r>
          <w:rPr>
            <w:rFonts w:ascii="仿宋" w:eastAsia="仿宋" w:hAnsi="仿宋" w:cs="仿宋" w:hint="eastAsia"/>
          </w:rPr>
          <w:t>（四）圆柱型锌空气电池项目选址综合评价</w:t>
        </w:r>
        <w:r>
          <w:tab/>
        </w:r>
        <w:r>
          <w:fldChar w:fldCharType="begin"/>
        </w:r>
        <w:r>
          <w:instrText xml:space="preserve"> PAGEREF _Toc19399 \h </w:instrText>
        </w:r>
        <w:r>
          <w:fldChar w:fldCharType="separate"/>
        </w:r>
        <w:r>
          <w:t>6</w:t>
        </w:r>
        <w:r>
          <w:fldChar w:fldCharType="end"/>
        </w:r>
      </w:hyperlink>
    </w:p>
    <w:p w:rsidR="00713FEF" w14:paraId="6F2BE03D" w14:textId="77777777">
      <w:pPr>
        <w:pStyle w:val="TOC1"/>
        <w:tabs>
          <w:tab w:val="right" w:leader="dot" w:pos="8306"/>
        </w:tabs>
      </w:pPr>
      <w:hyperlink w:anchor="_Toc21485" w:history="1">
        <w:r>
          <w:rPr>
            <w:rFonts w:ascii="仿宋" w:eastAsia="仿宋" w:hAnsi="仿宋" w:cs="仿宋" w:hint="eastAsia"/>
          </w:rPr>
          <w:t>二、行业前景及市场预测</w:t>
        </w:r>
        <w:r>
          <w:tab/>
        </w:r>
        <w:r>
          <w:fldChar w:fldCharType="begin"/>
        </w:r>
        <w:r>
          <w:instrText xml:space="preserve"> PAGEREF _Toc21485 \h </w:instrText>
        </w:r>
        <w:r>
          <w:fldChar w:fldCharType="separate"/>
        </w:r>
        <w:r>
          <w:t>7</w:t>
        </w:r>
        <w:r>
          <w:fldChar w:fldCharType="end"/>
        </w:r>
      </w:hyperlink>
    </w:p>
    <w:p w:rsidR="00713FEF" w14:paraId="01467C20" w14:textId="77777777">
      <w:pPr>
        <w:pStyle w:val="TOC2"/>
        <w:tabs>
          <w:tab w:val="right" w:leader="dot" w:pos="8306"/>
        </w:tabs>
      </w:pPr>
      <w:hyperlink w:anchor="_Toc28716" w:history="1">
        <w:r>
          <w:rPr>
            <w:rFonts w:ascii="仿宋" w:eastAsia="仿宋" w:hAnsi="仿宋" w:cs="仿宋" w:hint="eastAsia"/>
          </w:rPr>
          <w:t>（一）行业基本情况</w:t>
        </w:r>
        <w:r>
          <w:tab/>
        </w:r>
        <w:r>
          <w:fldChar w:fldCharType="begin"/>
        </w:r>
        <w:r>
          <w:instrText xml:space="preserve"> PAGEREF _Toc28716 \h </w:instrText>
        </w:r>
        <w:r>
          <w:fldChar w:fldCharType="separate"/>
        </w:r>
        <w:r>
          <w:t>7</w:t>
        </w:r>
        <w:r>
          <w:fldChar w:fldCharType="end"/>
        </w:r>
      </w:hyperlink>
    </w:p>
    <w:p w:rsidR="00713FEF" w14:paraId="081483C3" w14:textId="77777777">
      <w:pPr>
        <w:pStyle w:val="TOC2"/>
        <w:tabs>
          <w:tab w:val="right" w:leader="dot" w:pos="8306"/>
        </w:tabs>
      </w:pPr>
      <w:hyperlink w:anchor="_Toc23755" w:history="1">
        <w:r>
          <w:rPr>
            <w:rFonts w:ascii="仿宋" w:eastAsia="仿宋" w:hAnsi="仿宋" w:cs="仿宋" w:hint="eastAsia"/>
          </w:rPr>
          <w:t>（二）市场分析</w:t>
        </w:r>
        <w:r>
          <w:tab/>
        </w:r>
        <w:r>
          <w:fldChar w:fldCharType="begin"/>
        </w:r>
        <w:r>
          <w:instrText xml:space="preserve"> PAGEREF _Toc23755 \h </w:instrText>
        </w:r>
        <w:r>
          <w:fldChar w:fldCharType="separate"/>
        </w:r>
        <w:r>
          <w:t>8</w:t>
        </w:r>
        <w:r>
          <w:fldChar w:fldCharType="end"/>
        </w:r>
      </w:hyperlink>
    </w:p>
    <w:p w:rsidR="00713FEF" w14:paraId="160F82CC" w14:textId="77777777">
      <w:pPr>
        <w:pStyle w:val="TOC1"/>
        <w:tabs>
          <w:tab w:val="right" w:leader="dot" w:pos="8306"/>
        </w:tabs>
      </w:pPr>
      <w:hyperlink w:anchor="_Toc29834" w:history="1">
        <w:r>
          <w:rPr>
            <w:rFonts w:ascii="仿宋" w:eastAsia="仿宋" w:hAnsi="仿宋" w:cs="仿宋" w:hint="eastAsia"/>
          </w:rPr>
          <w:t>三、建筑工程方案</w:t>
        </w:r>
        <w:r>
          <w:tab/>
        </w:r>
        <w:r>
          <w:fldChar w:fldCharType="begin"/>
        </w:r>
        <w:r>
          <w:instrText xml:space="preserve"> PAGEREF _Toc29834 \h </w:instrText>
        </w:r>
        <w:r>
          <w:fldChar w:fldCharType="separate"/>
        </w:r>
        <w:r>
          <w:t>10</w:t>
        </w:r>
        <w:r>
          <w:fldChar w:fldCharType="end"/>
        </w:r>
      </w:hyperlink>
    </w:p>
    <w:p w:rsidR="00713FEF" w14:paraId="6C197881" w14:textId="77777777">
      <w:pPr>
        <w:pStyle w:val="TOC2"/>
        <w:tabs>
          <w:tab w:val="right" w:leader="dot" w:pos="8306"/>
        </w:tabs>
      </w:pPr>
      <w:hyperlink w:anchor="_Toc28526" w:history="1">
        <w:r>
          <w:rPr>
            <w:rFonts w:ascii="仿宋" w:eastAsia="仿宋" w:hAnsi="仿宋" w:cs="仿宋" w:hint="eastAsia"/>
          </w:rPr>
          <w:t>（一）圆柱型锌空气电池项目工程设计总体要求</w:t>
        </w:r>
        <w:r>
          <w:tab/>
        </w:r>
        <w:r>
          <w:fldChar w:fldCharType="begin"/>
        </w:r>
        <w:r>
          <w:instrText xml:space="preserve"> PAGEREF _Toc28526 \h </w:instrText>
        </w:r>
        <w:r>
          <w:fldChar w:fldCharType="separate"/>
        </w:r>
        <w:r>
          <w:t>10</w:t>
        </w:r>
        <w:r>
          <w:fldChar w:fldCharType="end"/>
        </w:r>
      </w:hyperlink>
    </w:p>
    <w:p w:rsidR="00713FEF" w14:paraId="2830CB63" w14:textId="77777777">
      <w:pPr>
        <w:pStyle w:val="TOC2"/>
        <w:tabs>
          <w:tab w:val="right" w:leader="dot" w:pos="8306"/>
        </w:tabs>
      </w:pPr>
      <w:hyperlink w:anchor="_Toc26506" w:history="1">
        <w:r>
          <w:rPr>
            <w:rFonts w:ascii="仿宋" w:eastAsia="仿宋" w:hAnsi="仿宋" w:cs="仿宋" w:hint="eastAsia"/>
          </w:rPr>
          <w:t>（二）建设方案</w:t>
        </w:r>
        <w:r>
          <w:tab/>
        </w:r>
        <w:r>
          <w:fldChar w:fldCharType="begin"/>
        </w:r>
        <w:r>
          <w:instrText xml:space="preserve"> PAGEREF _Toc26506 \h </w:instrText>
        </w:r>
        <w:r>
          <w:fldChar w:fldCharType="separate"/>
        </w:r>
        <w:r>
          <w:t>14</w:t>
        </w:r>
        <w:r>
          <w:fldChar w:fldCharType="end"/>
        </w:r>
      </w:hyperlink>
    </w:p>
    <w:p w:rsidR="00713FEF" w14:paraId="72F76104" w14:textId="77777777">
      <w:pPr>
        <w:pStyle w:val="TOC2"/>
        <w:tabs>
          <w:tab w:val="right" w:leader="dot" w:pos="8306"/>
        </w:tabs>
      </w:pPr>
      <w:hyperlink w:anchor="_Toc30536" w:history="1">
        <w:r>
          <w:rPr>
            <w:rFonts w:ascii="仿宋" w:eastAsia="仿宋" w:hAnsi="仿宋" w:cs="仿宋" w:hint="eastAsia"/>
          </w:rPr>
          <w:t>（三）建筑工程建设指标</w:t>
        </w:r>
        <w:r>
          <w:tab/>
        </w:r>
        <w:r>
          <w:fldChar w:fldCharType="begin"/>
        </w:r>
        <w:r>
          <w:instrText xml:space="preserve"> PAGEREF _Toc30536 \h </w:instrText>
        </w:r>
        <w:r>
          <w:fldChar w:fldCharType="separate"/>
        </w:r>
        <w:r>
          <w:t>16</w:t>
        </w:r>
        <w:r>
          <w:fldChar w:fldCharType="end"/>
        </w:r>
      </w:hyperlink>
    </w:p>
    <w:p w:rsidR="00713FEF" w14:paraId="1751BE4E" w14:textId="77777777">
      <w:pPr>
        <w:pStyle w:val="TOC1"/>
        <w:tabs>
          <w:tab w:val="right" w:leader="dot" w:pos="8306"/>
        </w:tabs>
      </w:pPr>
      <w:hyperlink w:anchor="_Toc2183" w:history="1">
        <w:r>
          <w:rPr>
            <w:rFonts w:ascii="仿宋" w:eastAsia="仿宋" w:hAnsi="仿宋" w:cs="仿宋" w:hint="eastAsia"/>
          </w:rPr>
          <w:t>四、圆柱型锌空气电池项目投资背景分析</w:t>
        </w:r>
        <w:r>
          <w:tab/>
        </w:r>
        <w:r>
          <w:fldChar w:fldCharType="begin"/>
        </w:r>
        <w:r>
          <w:instrText xml:space="preserve"> PAGEREF _Toc2183 \h </w:instrText>
        </w:r>
        <w:r>
          <w:fldChar w:fldCharType="separate"/>
        </w:r>
        <w:r>
          <w:t>16</w:t>
        </w:r>
        <w:r>
          <w:fldChar w:fldCharType="end"/>
        </w:r>
      </w:hyperlink>
    </w:p>
    <w:p w:rsidR="00713FEF" w14:paraId="35FE86E3" w14:textId="77777777">
      <w:pPr>
        <w:pStyle w:val="TOC2"/>
        <w:tabs>
          <w:tab w:val="right" w:leader="dot" w:pos="8306"/>
        </w:tabs>
      </w:pPr>
      <w:hyperlink w:anchor="_Toc22864" w:history="1">
        <w:r>
          <w:rPr>
            <w:rFonts w:ascii="仿宋" w:eastAsia="仿宋" w:hAnsi="仿宋" w:cs="仿宋" w:hint="eastAsia"/>
          </w:rPr>
          <w:t>（一）行业背景分析</w:t>
        </w:r>
        <w:r>
          <w:tab/>
        </w:r>
        <w:r>
          <w:fldChar w:fldCharType="begin"/>
        </w:r>
        <w:r>
          <w:instrText xml:space="preserve"> PAGEREF _Toc22864 \h </w:instrText>
        </w:r>
        <w:r>
          <w:fldChar w:fldCharType="separate"/>
        </w:r>
        <w:r>
          <w:t>16</w:t>
        </w:r>
        <w:r>
          <w:fldChar w:fldCharType="end"/>
        </w:r>
      </w:hyperlink>
    </w:p>
    <w:p w:rsidR="00713FEF" w14:paraId="0089700F" w14:textId="77777777">
      <w:pPr>
        <w:pStyle w:val="TOC2"/>
        <w:tabs>
          <w:tab w:val="right" w:leader="dot" w:pos="8306"/>
        </w:tabs>
      </w:pPr>
      <w:hyperlink w:anchor="_Toc18324" w:history="1">
        <w:r>
          <w:rPr>
            <w:rFonts w:ascii="仿宋" w:eastAsia="仿宋" w:hAnsi="仿宋" w:cs="仿宋" w:hint="eastAsia"/>
          </w:rPr>
          <w:t>（二）产业发展分析</w:t>
        </w:r>
        <w:r>
          <w:tab/>
        </w:r>
        <w:r>
          <w:fldChar w:fldCharType="begin"/>
        </w:r>
        <w:r>
          <w:instrText xml:space="preserve"> PAGEREF _Toc18324 \h </w:instrText>
        </w:r>
        <w:r>
          <w:fldChar w:fldCharType="separate"/>
        </w:r>
        <w:r>
          <w:t>17</w:t>
        </w:r>
        <w:r>
          <w:fldChar w:fldCharType="end"/>
        </w:r>
      </w:hyperlink>
    </w:p>
    <w:p w:rsidR="00713FEF" w14:paraId="339CAEC4" w14:textId="77777777">
      <w:pPr>
        <w:pStyle w:val="TOC1"/>
        <w:tabs>
          <w:tab w:val="right" w:leader="dot" w:pos="8306"/>
        </w:tabs>
      </w:pPr>
      <w:hyperlink w:anchor="_Toc20573" w:history="1">
        <w:r>
          <w:rPr>
            <w:rFonts w:ascii="仿宋" w:eastAsia="仿宋" w:hAnsi="仿宋" w:cs="仿宋" w:hint="eastAsia"/>
          </w:rPr>
          <w:t>五、原材料及成品管理</w:t>
        </w:r>
        <w:r>
          <w:tab/>
        </w:r>
        <w:r>
          <w:fldChar w:fldCharType="begin"/>
        </w:r>
        <w:r>
          <w:instrText xml:space="preserve"> PAGEREF _Toc20573 \h </w:instrText>
        </w:r>
        <w:r>
          <w:fldChar w:fldCharType="separate"/>
        </w:r>
        <w:r>
          <w:t>19</w:t>
        </w:r>
        <w:r>
          <w:fldChar w:fldCharType="end"/>
        </w:r>
      </w:hyperlink>
    </w:p>
    <w:p w:rsidR="00713FEF" w14:paraId="1CE95B57" w14:textId="77777777">
      <w:pPr>
        <w:pStyle w:val="TOC2"/>
        <w:tabs>
          <w:tab w:val="right" w:leader="dot" w:pos="8306"/>
        </w:tabs>
      </w:pPr>
      <w:hyperlink w:anchor="_Toc6901" w:history="1">
        <w:r>
          <w:rPr>
            <w:rFonts w:ascii="仿宋" w:eastAsia="仿宋" w:hAnsi="仿宋" w:cs="仿宋" w:hint="eastAsia"/>
          </w:rPr>
          <w:t>（一）圆柱型锌空气电池项目建设期原辅材料供应情况</w:t>
        </w:r>
        <w:r>
          <w:tab/>
        </w:r>
        <w:r>
          <w:fldChar w:fldCharType="begin"/>
        </w:r>
        <w:r>
          <w:instrText xml:space="preserve"> PAGEREF _Toc6901 \h </w:instrText>
        </w:r>
        <w:r>
          <w:fldChar w:fldCharType="separate"/>
        </w:r>
        <w:r>
          <w:t>19</w:t>
        </w:r>
        <w:r>
          <w:fldChar w:fldCharType="end"/>
        </w:r>
      </w:hyperlink>
    </w:p>
    <w:p w:rsidR="00713FEF" w14:paraId="3F61D82F" w14:textId="77777777">
      <w:pPr>
        <w:pStyle w:val="TOC2"/>
        <w:tabs>
          <w:tab w:val="right" w:leader="dot" w:pos="8306"/>
        </w:tabs>
      </w:pPr>
      <w:hyperlink w:anchor="_Toc11588" w:history="1">
        <w:r>
          <w:rPr>
            <w:rFonts w:ascii="仿宋" w:eastAsia="仿宋" w:hAnsi="仿宋" w:cs="仿宋" w:hint="eastAsia"/>
          </w:rPr>
          <w:t>（二）圆柱型锌空气电池项目运营期原辅材料供应及质量管理</w:t>
        </w:r>
        <w:r>
          <w:tab/>
        </w:r>
        <w:r>
          <w:fldChar w:fldCharType="begin"/>
        </w:r>
        <w:r>
          <w:instrText xml:space="preserve"> PAGEREF _Toc11588 \h </w:instrText>
        </w:r>
        <w:r>
          <w:fldChar w:fldCharType="separate"/>
        </w:r>
        <w:r>
          <w:t>19</w:t>
        </w:r>
        <w:r>
          <w:fldChar w:fldCharType="end"/>
        </w:r>
      </w:hyperlink>
    </w:p>
    <w:p w:rsidR="00713FEF" w14:paraId="27AF4E6B" w14:textId="77777777">
      <w:pPr>
        <w:pStyle w:val="TOC1"/>
        <w:tabs>
          <w:tab w:val="right" w:leader="dot" w:pos="8306"/>
        </w:tabs>
      </w:pPr>
      <w:hyperlink w:anchor="_Toc32070" w:history="1">
        <w:r>
          <w:rPr>
            <w:rFonts w:ascii="仿宋" w:eastAsia="仿宋" w:hAnsi="仿宋" w:cs="仿宋" w:hint="eastAsia"/>
          </w:rPr>
          <w:t>六、经济效益分析</w:t>
        </w:r>
        <w:r>
          <w:tab/>
        </w:r>
        <w:r>
          <w:fldChar w:fldCharType="begin"/>
        </w:r>
        <w:r>
          <w:instrText xml:space="preserve"> PAGEREF _Toc32070 \h </w:instrText>
        </w:r>
        <w:r>
          <w:fldChar w:fldCharType="separate"/>
        </w:r>
        <w:r>
          <w:t>21</w:t>
        </w:r>
        <w:r>
          <w:fldChar w:fldCharType="end"/>
        </w:r>
      </w:hyperlink>
    </w:p>
    <w:p w:rsidR="00713FEF" w14:paraId="0B6017AC" w14:textId="77777777">
      <w:pPr>
        <w:pStyle w:val="TOC2"/>
        <w:tabs>
          <w:tab w:val="right" w:leader="dot" w:pos="8306"/>
        </w:tabs>
      </w:pPr>
      <w:hyperlink w:anchor="_Toc8416" w:history="1">
        <w:r>
          <w:rPr>
            <w:rFonts w:ascii="仿宋" w:eastAsia="仿宋" w:hAnsi="仿宋" w:cs="仿宋" w:hint="eastAsia"/>
          </w:rPr>
          <w:t>（一）基本假设及基础参数选取</w:t>
        </w:r>
        <w:r>
          <w:tab/>
        </w:r>
        <w:r>
          <w:fldChar w:fldCharType="begin"/>
        </w:r>
        <w:r>
          <w:instrText xml:space="preserve"> PAGEREF _Toc8416 \h </w:instrText>
        </w:r>
        <w:r>
          <w:fldChar w:fldCharType="separate"/>
        </w:r>
        <w:r>
          <w:t>21</w:t>
        </w:r>
        <w:r>
          <w:fldChar w:fldCharType="end"/>
        </w:r>
      </w:hyperlink>
    </w:p>
    <w:p w:rsidR="00713FEF" w14:paraId="0078C8D3" w14:textId="77777777">
      <w:pPr>
        <w:pStyle w:val="TOC2"/>
        <w:tabs>
          <w:tab w:val="right" w:leader="dot" w:pos="8306"/>
        </w:tabs>
      </w:pPr>
      <w:hyperlink w:anchor="_Toc16861" w:history="1">
        <w:r>
          <w:rPr>
            <w:rFonts w:ascii="仿宋" w:eastAsia="仿宋" w:hAnsi="仿宋" w:cs="仿宋" w:hint="eastAsia"/>
          </w:rPr>
          <w:t>（二）经济评价财务测算</w:t>
        </w:r>
        <w:r>
          <w:tab/>
        </w:r>
        <w:r>
          <w:fldChar w:fldCharType="begin"/>
        </w:r>
        <w:r>
          <w:instrText xml:space="preserve"> PAGEREF _Toc16861 \h </w:instrText>
        </w:r>
        <w:r>
          <w:fldChar w:fldCharType="separate"/>
        </w:r>
        <w:r>
          <w:t>22</w:t>
        </w:r>
        <w:r>
          <w:fldChar w:fldCharType="end"/>
        </w:r>
      </w:hyperlink>
    </w:p>
    <w:p w:rsidR="00713FEF" w14:paraId="34BD07FE" w14:textId="77777777">
      <w:pPr>
        <w:pStyle w:val="TOC2"/>
        <w:tabs>
          <w:tab w:val="right" w:leader="dot" w:pos="8306"/>
        </w:tabs>
      </w:pPr>
      <w:hyperlink w:anchor="_Toc10102" w:history="1">
        <w:r>
          <w:rPr>
            <w:rFonts w:ascii="仿宋" w:eastAsia="仿宋" w:hAnsi="仿宋" w:cs="仿宋" w:hint="eastAsia"/>
          </w:rPr>
          <w:t>（三）圆柱型锌空气电池项目盈利能力分析</w:t>
        </w:r>
        <w:r>
          <w:tab/>
        </w:r>
        <w:r>
          <w:fldChar w:fldCharType="begin"/>
        </w:r>
        <w:r>
          <w:instrText xml:space="preserve"> PAGEREF _Toc10102 \h </w:instrText>
        </w:r>
        <w:r>
          <w:fldChar w:fldCharType="separate"/>
        </w:r>
        <w:r>
          <w:t>24</w:t>
        </w:r>
        <w:r>
          <w:fldChar w:fldCharType="end"/>
        </w:r>
      </w:hyperlink>
    </w:p>
    <w:p w:rsidR="00713FEF" w14:paraId="52E85DBC" w14:textId="77777777">
      <w:pPr>
        <w:pStyle w:val="TOC2"/>
        <w:tabs>
          <w:tab w:val="right" w:leader="dot" w:pos="8306"/>
        </w:tabs>
      </w:pPr>
      <w:hyperlink w:anchor="_Toc6440" w:history="1">
        <w:r>
          <w:rPr>
            <w:rFonts w:ascii="仿宋" w:eastAsia="仿宋" w:hAnsi="仿宋" w:cs="仿宋" w:hint="eastAsia"/>
          </w:rPr>
          <w:t>（四）财务生存能力分析</w:t>
        </w:r>
        <w:r>
          <w:tab/>
        </w:r>
        <w:r>
          <w:fldChar w:fldCharType="begin"/>
        </w:r>
        <w:r>
          <w:instrText xml:space="preserve"> PAGEREF _Toc6440 \h </w:instrText>
        </w:r>
        <w:r>
          <w:fldChar w:fldCharType="separate"/>
        </w:r>
        <w:r>
          <w:t>25</w:t>
        </w:r>
        <w:r>
          <w:fldChar w:fldCharType="end"/>
        </w:r>
      </w:hyperlink>
    </w:p>
    <w:p w:rsidR="00713FEF" w14:paraId="3760DF0F" w14:textId="77777777">
      <w:pPr>
        <w:pStyle w:val="TOC2"/>
        <w:tabs>
          <w:tab w:val="right" w:leader="dot" w:pos="8306"/>
        </w:tabs>
      </w:pPr>
      <w:hyperlink w:anchor="_Toc10255" w:history="1">
        <w:r>
          <w:rPr>
            <w:rFonts w:ascii="仿宋" w:eastAsia="仿宋" w:hAnsi="仿宋" w:cs="仿宋" w:hint="eastAsia"/>
          </w:rPr>
          <w:t>（五）偿债能力分析</w:t>
        </w:r>
        <w:r>
          <w:tab/>
        </w:r>
        <w:r>
          <w:fldChar w:fldCharType="begin"/>
        </w:r>
        <w:r>
          <w:instrText xml:space="preserve"> PAGEREF _Toc10255 \h </w:instrText>
        </w:r>
        <w:r>
          <w:fldChar w:fldCharType="separate"/>
        </w:r>
        <w:r>
          <w:t>25</w:t>
        </w:r>
        <w:r>
          <w:fldChar w:fldCharType="end"/>
        </w:r>
      </w:hyperlink>
    </w:p>
    <w:p w:rsidR="00713FEF" w14:paraId="1A5A17DF" w14:textId="77777777">
      <w:pPr>
        <w:pStyle w:val="TOC2"/>
        <w:tabs>
          <w:tab w:val="right" w:leader="dot" w:pos="8306"/>
        </w:tabs>
      </w:pPr>
      <w:hyperlink w:anchor="_Toc11543" w:history="1">
        <w:r>
          <w:rPr>
            <w:rFonts w:ascii="仿宋" w:eastAsia="仿宋" w:hAnsi="仿宋" w:cs="仿宋" w:hint="eastAsia"/>
          </w:rPr>
          <w:t>（六）经济评价结论</w:t>
        </w:r>
        <w:r>
          <w:tab/>
        </w:r>
        <w:r>
          <w:fldChar w:fldCharType="begin"/>
        </w:r>
        <w:r>
          <w:instrText xml:space="preserve"> PAGEREF _Toc11543 \h </w:instrText>
        </w:r>
        <w:r>
          <w:fldChar w:fldCharType="separate"/>
        </w:r>
        <w:r>
          <w:t>27</w:t>
        </w:r>
        <w:r>
          <w:fldChar w:fldCharType="end"/>
        </w:r>
      </w:hyperlink>
    </w:p>
    <w:p w:rsidR="00713FEF" w14:paraId="0D527C30" w14:textId="77777777">
      <w:pPr>
        <w:pStyle w:val="TOC1"/>
        <w:tabs>
          <w:tab w:val="right" w:leader="dot" w:pos="8306"/>
        </w:tabs>
      </w:pPr>
      <w:hyperlink w:anchor="_Toc12216" w:history="1">
        <w:r>
          <w:rPr>
            <w:rFonts w:ascii="仿宋" w:eastAsia="仿宋" w:hAnsi="仿宋" w:cs="仿宋" w:hint="eastAsia"/>
          </w:rPr>
          <w:t>七、投资估算</w:t>
        </w:r>
        <w:r>
          <w:tab/>
        </w:r>
        <w:r>
          <w:fldChar w:fldCharType="begin"/>
        </w:r>
        <w:r>
          <w:instrText xml:space="preserve"> PAGEREF _Toc12216 \h </w:instrText>
        </w:r>
        <w:r>
          <w:fldChar w:fldCharType="separate"/>
        </w:r>
        <w:r>
          <w:t>28</w:t>
        </w:r>
        <w:r>
          <w:fldChar w:fldCharType="end"/>
        </w:r>
      </w:hyperlink>
    </w:p>
    <w:p w:rsidR="00713FEF" w14:paraId="3072FD6D" w14:textId="77777777">
      <w:pPr>
        <w:pStyle w:val="TOC2"/>
        <w:tabs>
          <w:tab w:val="right" w:leader="dot" w:pos="8306"/>
        </w:tabs>
      </w:pPr>
      <w:hyperlink w:anchor="_Toc15835" w:history="1">
        <w:r>
          <w:rPr>
            <w:rFonts w:ascii="仿宋" w:eastAsia="仿宋" w:hAnsi="仿宋" w:cs="仿宋" w:hint="eastAsia"/>
          </w:rPr>
          <w:t>（一）投资估算的编制说明</w:t>
        </w:r>
        <w:r>
          <w:tab/>
        </w:r>
        <w:r>
          <w:fldChar w:fldCharType="begin"/>
        </w:r>
        <w:r>
          <w:instrText xml:space="preserve"> PAGEREF _Toc15835 \h </w:instrText>
        </w:r>
        <w:r>
          <w:fldChar w:fldCharType="separate"/>
        </w:r>
        <w:r>
          <w:t>28</w:t>
        </w:r>
        <w:r>
          <w:fldChar w:fldCharType="end"/>
        </w:r>
      </w:hyperlink>
    </w:p>
    <w:p w:rsidR="00713FEF" w14:paraId="46711D15" w14:textId="77777777">
      <w:pPr>
        <w:pStyle w:val="TOC2"/>
        <w:tabs>
          <w:tab w:val="right" w:leader="dot" w:pos="8306"/>
        </w:tabs>
      </w:pPr>
      <w:hyperlink w:anchor="_Toc12243" w:history="1">
        <w:r>
          <w:rPr>
            <w:rFonts w:ascii="仿宋" w:eastAsia="仿宋" w:hAnsi="仿宋" w:cs="仿宋" w:hint="eastAsia"/>
          </w:rPr>
          <w:t>（二）建设投资估算</w:t>
        </w:r>
        <w:r>
          <w:tab/>
        </w:r>
        <w:r>
          <w:fldChar w:fldCharType="begin"/>
        </w:r>
        <w:r>
          <w:instrText xml:space="preserve"> PAGEREF _Toc12243 \h </w:instrText>
        </w:r>
        <w:r>
          <w:fldChar w:fldCharType="separate"/>
        </w:r>
        <w:r>
          <w:t>29</w:t>
        </w:r>
        <w:r>
          <w:fldChar w:fldCharType="end"/>
        </w:r>
      </w:hyperlink>
    </w:p>
    <w:p w:rsidR="00713FEF" w14:paraId="7C758A56" w14:textId="77777777">
      <w:pPr>
        <w:pStyle w:val="TOC2"/>
        <w:tabs>
          <w:tab w:val="right" w:leader="dot" w:pos="8306"/>
        </w:tabs>
      </w:pPr>
      <w:hyperlink w:anchor="_Toc10613" w:history="1">
        <w:r>
          <w:rPr>
            <w:rFonts w:ascii="仿宋" w:eastAsia="仿宋" w:hAnsi="仿宋" w:cs="仿宋" w:hint="eastAsia"/>
          </w:rPr>
          <w:t>（三）建设期利息</w:t>
        </w:r>
        <w:r>
          <w:tab/>
        </w:r>
        <w:r>
          <w:fldChar w:fldCharType="begin"/>
        </w:r>
        <w:r>
          <w:instrText xml:space="preserve"> PAGEREF _Toc10613 \h </w:instrText>
        </w:r>
        <w:r>
          <w:fldChar w:fldCharType="separate"/>
        </w:r>
        <w:r>
          <w:t>30</w:t>
        </w:r>
        <w:r>
          <w:fldChar w:fldCharType="end"/>
        </w:r>
      </w:hyperlink>
    </w:p>
    <w:p w:rsidR="00713FEF" w14:paraId="44491208" w14:textId="77777777">
      <w:pPr>
        <w:pStyle w:val="TOC2"/>
        <w:tabs>
          <w:tab w:val="right" w:leader="dot" w:pos="8306"/>
        </w:tabs>
      </w:pPr>
      <w:hyperlink w:anchor="_Toc8156" w:history="1">
        <w:r>
          <w:rPr>
            <w:rFonts w:ascii="仿宋" w:eastAsia="仿宋" w:hAnsi="仿宋" w:cs="仿宋" w:hint="eastAsia"/>
          </w:rPr>
          <w:t>（四）流动资金</w:t>
        </w:r>
        <w:r>
          <w:tab/>
        </w:r>
        <w:r>
          <w:fldChar w:fldCharType="begin"/>
        </w:r>
        <w:r>
          <w:instrText xml:space="preserve"> PAGEREF _Toc8156 \h </w:instrText>
        </w:r>
        <w:r>
          <w:fldChar w:fldCharType="separate"/>
        </w:r>
        <w:r>
          <w:t>30</w:t>
        </w:r>
        <w:r>
          <w:fldChar w:fldCharType="end"/>
        </w:r>
      </w:hyperlink>
    </w:p>
    <w:p w:rsidR="00713FEF" w14:paraId="4245A26F" w14:textId="77777777">
      <w:pPr>
        <w:pStyle w:val="TOC2"/>
        <w:tabs>
          <w:tab w:val="right" w:leader="dot" w:pos="8306"/>
        </w:tabs>
      </w:pPr>
      <w:hyperlink w:anchor="_Toc23793" w:history="1">
        <w:r>
          <w:rPr>
            <w:rFonts w:ascii="仿宋" w:eastAsia="仿宋" w:hAnsi="仿宋" w:cs="仿宋" w:hint="eastAsia"/>
          </w:rPr>
          <w:t>（五）圆柱型锌空气电池项目总投资</w:t>
        </w:r>
        <w:r>
          <w:tab/>
        </w:r>
        <w:r>
          <w:fldChar w:fldCharType="begin"/>
        </w:r>
        <w:r>
          <w:instrText xml:space="preserve"> PAGEREF _Toc23793 \h </w:instrText>
        </w:r>
        <w:r>
          <w:fldChar w:fldCharType="separate"/>
        </w:r>
        <w:r>
          <w:t>31</w:t>
        </w:r>
        <w:r>
          <w:fldChar w:fldCharType="end"/>
        </w:r>
      </w:hyperlink>
    </w:p>
    <w:p w:rsidR="00713FEF" w14:paraId="04755AE3" w14:textId="77777777">
      <w:pPr>
        <w:pStyle w:val="TOC2"/>
        <w:tabs>
          <w:tab w:val="right" w:leader="dot" w:pos="8306"/>
        </w:tabs>
      </w:pPr>
      <w:hyperlink w:anchor="_Toc9798" w:history="1">
        <w:r>
          <w:rPr>
            <w:rFonts w:ascii="仿宋" w:eastAsia="仿宋" w:hAnsi="仿宋" w:cs="仿宋" w:hint="eastAsia"/>
          </w:rPr>
          <w:t>（六）资金筹措与投资计划</w:t>
        </w:r>
        <w:r>
          <w:tab/>
        </w:r>
        <w:r>
          <w:fldChar w:fldCharType="begin"/>
        </w:r>
        <w:r>
          <w:instrText xml:space="preserve"> PAGEREF _Toc9798 \h </w:instrText>
        </w:r>
        <w:r>
          <w:fldChar w:fldCharType="separate"/>
        </w:r>
        <w:r>
          <w:t>32</w:t>
        </w:r>
        <w:r>
          <w:fldChar w:fldCharType="end"/>
        </w:r>
      </w:hyperlink>
    </w:p>
    <w:p w:rsidR="00713FEF" w14:paraId="252C72C9" w14:textId="77777777">
      <w:pPr>
        <w:pStyle w:val="TOC1"/>
        <w:tabs>
          <w:tab w:val="right" w:leader="dot" w:pos="8306"/>
        </w:tabs>
      </w:pPr>
      <w:hyperlink w:anchor="_Toc25662" w:history="1">
        <w:r>
          <w:rPr>
            <w:rFonts w:ascii="仿宋" w:eastAsia="仿宋" w:hAnsi="仿宋" w:cs="仿宋" w:hint="eastAsia"/>
          </w:rPr>
          <w:t>八、环境保护分析</w:t>
        </w:r>
        <w:r>
          <w:tab/>
        </w:r>
        <w:r>
          <w:fldChar w:fldCharType="begin"/>
        </w:r>
        <w:r>
          <w:instrText xml:space="preserve"> PAGEREF _Toc25662 \h </w:instrText>
        </w:r>
        <w:r>
          <w:fldChar w:fldCharType="separate"/>
        </w:r>
        <w:r>
          <w:t>33</w:t>
        </w:r>
        <w:r>
          <w:fldChar w:fldCharType="end"/>
        </w:r>
      </w:hyperlink>
    </w:p>
    <w:p w:rsidR="00713FEF" w14:paraId="353C44F7" w14:textId="77777777">
      <w:pPr>
        <w:pStyle w:val="TOC2"/>
        <w:tabs>
          <w:tab w:val="right" w:leader="dot" w:pos="8306"/>
        </w:tabs>
      </w:pPr>
      <w:hyperlink w:anchor="_Toc18785" w:history="1">
        <w:r>
          <w:rPr>
            <w:rFonts w:ascii="仿宋" w:eastAsia="仿宋" w:hAnsi="仿宋" w:cs="仿宋" w:hint="eastAsia"/>
          </w:rPr>
          <w:t>（一）环境保护综述</w:t>
        </w:r>
        <w:r>
          <w:tab/>
        </w:r>
        <w:r>
          <w:fldChar w:fldCharType="begin"/>
        </w:r>
        <w:r>
          <w:instrText xml:space="preserve"> PAGEREF _Toc18785 \h </w:instrText>
        </w:r>
        <w:r>
          <w:fldChar w:fldCharType="separate"/>
        </w:r>
        <w:r>
          <w:t>33</w:t>
        </w:r>
        <w:r>
          <w:fldChar w:fldCharType="end"/>
        </w:r>
      </w:hyperlink>
    </w:p>
    <w:p w:rsidR="00713FEF" w14:paraId="642E7731" w14:textId="77777777">
      <w:pPr>
        <w:pStyle w:val="TOC2"/>
        <w:tabs>
          <w:tab w:val="right" w:leader="dot" w:pos="8306"/>
        </w:tabs>
      </w:pPr>
      <w:hyperlink w:anchor="_Toc13826" w:history="1">
        <w:r>
          <w:rPr>
            <w:rFonts w:ascii="仿宋" w:eastAsia="仿宋" w:hAnsi="仿宋" w:cs="仿宋" w:hint="eastAsia"/>
          </w:rPr>
          <w:t>（二）施工期环境影响分析</w:t>
        </w:r>
        <w:r>
          <w:tab/>
        </w:r>
        <w:r>
          <w:fldChar w:fldCharType="begin"/>
        </w:r>
        <w:r>
          <w:instrText xml:space="preserve"> PAGEREF _Toc13826 \h </w:instrText>
        </w:r>
        <w:r>
          <w:fldChar w:fldCharType="separate"/>
        </w:r>
        <w:r>
          <w:t>33</w:t>
        </w:r>
        <w:r>
          <w:fldChar w:fldCharType="end"/>
        </w:r>
      </w:hyperlink>
    </w:p>
    <w:p w:rsidR="00713FEF" w14:paraId="659F8D3B" w14:textId="77777777">
      <w:pPr>
        <w:pStyle w:val="TOC2"/>
        <w:tabs>
          <w:tab w:val="right" w:leader="dot" w:pos="8306"/>
        </w:tabs>
      </w:pPr>
      <w:hyperlink w:anchor="_Toc28786" w:history="1">
        <w:r>
          <w:rPr>
            <w:rFonts w:ascii="仿宋" w:eastAsia="仿宋" w:hAnsi="仿宋" w:cs="仿宋" w:hint="eastAsia"/>
          </w:rPr>
          <w:t>（三）营运期环境影响分析</w:t>
        </w:r>
        <w:r>
          <w:tab/>
        </w:r>
        <w:r>
          <w:fldChar w:fldCharType="begin"/>
        </w:r>
        <w:r>
          <w:instrText xml:space="preserve"> PAGEREF _Toc28786 \h </w:instrText>
        </w:r>
        <w:r>
          <w:fldChar w:fldCharType="separate"/>
        </w:r>
        <w:r>
          <w:t>36</w:t>
        </w:r>
        <w:r>
          <w:fldChar w:fldCharType="end"/>
        </w:r>
      </w:hyperlink>
    </w:p>
    <w:p w:rsidR="00713FEF" w14:paraId="34FA08FF" w14:textId="77777777">
      <w:pPr>
        <w:pStyle w:val="TOC2"/>
        <w:tabs>
          <w:tab w:val="right" w:leader="dot" w:pos="8306"/>
        </w:tabs>
      </w:pPr>
      <w:hyperlink w:anchor="_Toc734" w:history="1">
        <w:r>
          <w:rPr>
            <w:rFonts w:ascii="仿宋" w:eastAsia="仿宋" w:hAnsi="仿宋" w:cs="仿宋" w:hint="eastAsia"/>
          </w:rPr>
          <w:t>（四）综合评价</w:t>
        </w:r>
        <w:r>
          <w:tab/>
        </w:r>
        <w:r>
          <w:fldChar w:fldCharType="begin"/>
        </w:r>
        <w:r>
          <w:instrText xml:space="preserve"> PAGEREF _Toc734 \h </w:instrText>
        </w:r>
        <w:r>
          <w:fldChar w:fldCharType="separate"/>
        </w:r>
        <w:r>
          <w:t>37</w:t>
        </w:r>
        <w:r>
          <w:fldChar w:fldCharType="end"/>
        </w:r>
      </w:hyperlink>
    </w:p>
    <w:p w:rsidR="00713FEF" w14:paraId="7737DC13" w14:textId="77777777">
      <w:pPr>
        <w:pStyle w:val="TOC1"/>
        <w:tabs>
          <w:tab w:val="right" w:leader="dot" w:pos="8306"/>
        </w:tabs>
      </w:pPr>
      <w:hyperlink w:anchor="_Toc32339" w:history="1">
        <w:r>
          <w:rPr>
            <w:rFonts w:ascii="仿宋" w:eastAsia="仿宋" w:hAnsi="仿宋" w:cs="仿宋" w:hint="eastAsia"/>
          </w:rPr>
          <w:t>九、圆柱型锌空气电池项目规划进度</w:t>
        </w:r>
        <w:r>
          <w:tab/>
        </w:r>
        <w:r>
          <w:fldChar w:fldCharType="begin"/>
        </w:r>
        <w:r>
          <w:instrText xml:space="preserve"> PAGEREF _Toc32339 \h </w:instrText>
        </w:r>
        <w:r>
          <w:fldChar w:fldCharType="separate"/>
        </w:r>
        <w:r>
          <w:t>38</w:t>
        </w:r>
        <w:r>
          <w:fldChar w:fldCharType="end"/>
        </w:r>
      </w:hyperlink>
    </w:p>
    <w:p w:rsidR="00713FEF" w14:paraId="3502C302" w14:textId="77777777">
      <w:pPr>
        <w:pStyle w:val="TOC2"/>
        <w:tabs>
          <w:tab w:val="right" w:leader="dot" w:pos="8306"/>
        </w:tabs>
      </w:pPr>
      <w:hyperlink w:anchor="_Toc19451" w:history="1">
        <w:r>
          <w:rPr>
            <w:rFonts w:ascii="仿宋" w:eastAsia="仿宋" w:hAnsi="仿宋" w:cs="仿宋" w:hint="eastAsia"/>
          </w:rPr>
          <w:t>（一）圆柱型锌空气电池项目进度安排</w:t>
        </w:r>
        <w:r>
          <w:tab/>
        </w:r>
        <w:r>
          <w:fldChar w:fldCharType="begin"/>
        </w:r>
        <w:r>
          <w:instrText xml:space="preserve"> PAGEREF _Toc19451 \h </w:instrText>
        </w:r>
        <w:r>
          <w:fldChar w:fldCharType="separate"/>
        </w:r>
        <w:r>
          <w:t>38</w:t>
        </w:r>
        <w:r>
          <w:fldChar w:fldCharType="end"/>
        </w:r>
      </w:hyperlink>
    </w:p>
    <w:p w:rsidR="00713FEF" w14:paraId="45FFF22D" w14:textId="77777777">
      <w:pPr>
        <w:pStyle w:val="TOC2"/>
        <w:tabs>
          <w:tab w:val="right" w:leader="dot" w:pos="8306"/>
        </w:tabs>
      </w:pPr>
      <w:hyperlink w:anchor="_Toc23132" w:history="1">
        <w:r>
          <w:rPr>
            <w:rFonts w:ascii="仿宋" w:eastAsia="仿宋" w:hAnsi="仿宋" w:cs="仿宋" w:hint="eastAsia"/>
          </w:rPr>
          <w:t>（二）圆柱型锌空气电池项目实施保障措施</w:t>
        </w:r>
        <w:r>
          <w:tab/>
        </w:r>
        <w:r>
          <w:fldChar w:fldCharType="begin"/>
        </w:r>
        <w:r>
          <w:instrText xml:space="preserve"> PAGEREF _Toc23132 \h </w:instrText>
        </w:r>
        <w:r>
          <w:fldChar w:fldCharType="separate"/>
        </w:r>
        <w:r>
          <w:t>39</w:t>
        </w:r>
        <w:r>
          <w:fldChar w:fldCharType="end"/>
        </w:r>
      </w:hyperlink>
    </w:p>
    <w:p w:rsidR="00713FEF" w14:paraId="06FA8902"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5307" w:history="1">
        <w:r>
          <w:rPr>
            <w:rFonts w:ascii="仿宋" w:eastAsia="仿宋" w:hAnsi="仿宋" w:cs="仿宋" w:hint="eastAsia"/>
          </w:rPr>
          <w:t>十、节能方案</w:t>
        </w:r>
        <w:r>
          <w:tab/>
        </w:r>
        <w:r>
          <w:fldChar w:fldCharType="begin"/>
        </w:r>
        <w:r>
          <w:instrText xml:space="preserve"> PAGEREF _Toc25307 \h </w:instrText>
        </w:r>
        <w:r>
          <w:fldChar w:fldCharType="separate"/>
        </w:r>
        <w:r>
          <w:t>39</w:t>
        </w:r>
        <w:r>
          <w:fldChar w:fldCharType="end"/>
        </w:r>
      </w:hyperlink>
    </w:p>
    <w:p w:rsidR="00713FEF" w14:paraId="5466D157" w14:textId="77777777">
      <w:pPr>
        <w:pStyle w:val="TOC2"/>
        <w:tabs>
          <w:tab w:val="right" w:leader="dot" w:pos="8306"/>
        </w:tabs>
      </w:pPr>
      <w:hyperlink w:anchor="_Toc8556" w:history="1">
        <w:r>
          <w:rPr>
            <w:rFonts w:ascii="仿宋" w:eastAsia="仿宋" w:hAnsi="仿宋" w:cs="仿宋" w:hint="eastAsia"/>
          </w:rPr>
          <w:t>（一）圆柱型锌空气电池项目节能概述</w:t>
        </w:r>
        <w:r>
          <w:tab/>
        </w:r>
        <w:r>
          <w:fldChar w:fldCharType="begin"/>
        </w:r>
        <w:r>
          <w:instrText xml:space="preserve"> PAGEREF _Toc8556 \h </w:instrText>
        </w:r>
        <w:r>
          <w:fldChar w:fldCharType="separate"/>
        </w:r>
        <w:r>
          <w:t>39</w:t>
        </w:r>
        <w:r>
          <w:fldChar w:fldCharType="end"/>
        </w:r>
      </w:hyperlink>
    </w:p>
    <w:p w:rsidR="00713FEF" w14:paraId="0779D89E" w14:textId="77777777">
      <w:pPr>
        <w:pStyle w:val="TOC2"/>
        <w:tabs>
          <w:tab w:val="right" w:leader="dot" w:pos="8306"/>
        </w:tabs>
      </w:pPr>
      <w:hyperlink w:anchor="_Toc17594" w:history="1">
        <w:r>
          <w:rPr>
            <w:rFonts w:ascii="仿宋" w:eastAsia="仿宋" w:hAnsi="仿宋" w:cs="仿宋" w:hint="eastAsia"/>
          </w:rPr>
          <w:t>（二）能源消费种类和数量分析</w:t>
        </w:r>
        <w:r>
          <w:tab/>
        </w:r>
        <w:r>
          <w:fldChar w:fldCharType="begin"/>
        </w:r>
        <w:r>
          <w:instrText xml:space="preserve"> PAGEREF _Toc17594 \h </w:instrText>
        </w:r>
        <w:r>
          <w:fldChar w:fldCharType="separate"/>
        </w:r>
        <w:r>
          <w:t>41</w:t>
        </w:r>
        <w:r>
          <w:fldChar w:fldCharType="end"/>
        </w:r>
      </w:hyperlink>
    </w:p>
    <w:p w:rsidR="00713FEF" w14:paraId="6877C8FD" w14:textId="77777777">
      <w:pPr>
        <w:pStyle w:val="TOC2"/>
        <w:tabs>
          <w:tab w:val="right" w:leader="dot" w:pos="8306"/>
        </w:tabs>
      </w:pPr>
      <w:hyperlink w:anchor="_Toc18497" w:history="1">
        <w:r>
          <w:rPr>
            <w:rFonts w:ascii="仿宋" w:eastAsia="仿宋" w:hAnsi="仿宋" w:cs="仿宋" w:hint="eastAsia"/>
          </w:rPr>
          <w:t>（三）圆柱型锌空气电池项目节能措施</w:t>
        </w:r>
        <w:r>
          <w:tab/>
        </w:r>
        <w:r>
          <w:fldChar w:fldCharType="begin"/>
        </w:r>
        <w:r>
          <w:instrText xml:space="preserve"> PAGEREF _Toc18497 \h </w:instrText>
        </w:r>
        <w:r>
          <w:fldChar w:fldCharType="separate"/>
        </w:r>
        <w:r>
          <w:t>42</w:t>
        </w:r>
        <w:r>
          <w:fldChar w:fldCharType="end"/>
        </w:r>
      </w:hyperlink>
    </w:p>
    <w:p w:rsidR="00713FEF" w14:paraId="56667676" w14:textId="77777777">
      <w:pPr>
        <w:pStyle w:val="TOC2"/>
        <w:tabs>
          <w:tab w:val="right" w:leader="dot" w:pos="8306"/>
        </w:tabs>
      </w:pPr>
      <w:hyperlink w:anchor="_Toc5643" w:history="1">
        <w:r>
          <w:rPr>
            <w:rFonts w:ascii="仿宋" w:eastAsia="仿宋" w:hAnsi="仿宋" w:cs="仿宋" w:hint="eastAsia"/>
          </w:rPr>
          <w:t>（四）节能综合评价</w:t>
        </w:r>
        <w:r>
          <w:tab/>
        </w:r>
        <w:r>
          <w:fldChar w:fldCharType="begin"/>
        </w:r>
        <w:r>
          <w:instrText xml:space="preserve"> PAGEREF _Toc5643 \h </w:instrText>
        </w:r>
        <w:r>
          <w:fldChar w:fldCharType="separate"/>
        </w:r>
        <w:r>
          <w:t>44</w:t>
        </w:r>
        <w:r>
          <w:fldChar w:fldCharType="end"/>
        </w:r>
      </w:hyperlink>
    </w:p>
    <w:p w:rsidR="00713FEF" w14:paraId="33DB83EE" w14:textId="77777777">
      <w:pPr>
        <w:pStyle w:val="TOC1"/>
        <w:tabs>
          <w:tab w:val="right" w:leader="dot" w:pos="8306"/>
        </w:tabs>
      </w:pPr>
      <w:hyperlink w:anchor="_Toc383" w:history="1">
        <w:r>
          <w:rPr>
            <w:rFonts w:ascii="仿宋" w:eastAsia="仿宋" w:hAnsi="仿宋" w:cs="仿宋" w:hint="eastAsia"/>
          </w:rPr>
          <w:t>十一、圆柱型锌空气电池项目工程方案</w:t>
        </w:r>
        <w:r>
          <w:tab/>
        </w:r>
        <w:r>
          <w:fldChar w:fldCharType="begin"/>
        </w:r>
        <w:r>
          <w:instrText xml:space="preserve"> PAGEREF _Toc383 \h </w:instrText>
        </w:r>
        <w:r>
          <w:fldChar w:fldCharType="separate"/>
        </w:r>
        <w:r>
          <w:t>45</w:t>
        </w:r>
        <w:r>
          <w:fldChar w:fldCharType="end"/>
        </w:r>
      </w:hyperlink>
    </w:p>
    <w:p w:rsidR="00713FEF" w14:paraId="07610CFE" w14:textId="77777777">
      <w:pPr>
        <w:pStyle w:val="TOC2"/>
        <w:tabs>
          <w:tab w:val="right" w:leader="dot" w:pos="8306"/>
        </w:tabs>
      </w:pPr>
      <w:hyperlink w:anchor="_Toc26328" w:history="1">
        <w:r>
          <w:rPr>
            <w:rFonts w:ascii="仿宋" w:eastAsia="仿宋" w:hAnsi="仿宋" w:cs="仿宋" w:hint="eastAsia"/>
          </w:rPr>
          <w:t>（一）建筑工程设计原则</w:t>
        </w:r>
        <w:r>
          <w:tab/>
        </w:r>
        <w:r>
          <w:fldChar w:fldCharType="begin"/>
        </w:r>
        <w:r>
          <w:instrText xml:space="preserve"> PAGEREF _Toc26328 \h </w:instrText>
        </w:r>
        <w:r>
          <w:fldChar w:fldCharType="separate"/>
        </w:r>
        <w:r>
          <w:t>45</w:t>
        </w:r>
        <w:r>
          <w:fldChar w:fldCharType="end"/>
        </w:r>
      </w:hyperlink>
    </w:p>
    <w:p w:rsidR="00713FEF" w14:paraId="313C2359" w14:textId="77777777">
      <w:pPr>
        <w:pStyle w:val="TOC2"/>
        <w:tabs>
          <w:tab w:val="right" w:leader="dot" w:pos="8306"/>
        </w:tabs>
      </w:pPr>
      <w:hyperlink w:anchor="_Toc3359" w:history="1">
        <w:r>
          <w:rPr>
            <w:rFonts w:ascii="仿宋" w:eastAsia="仿宋" w:hAnsi="仿宋" w:cs="仿宋" w:hint="eastAsia"/>
          </w:rPr>
          <w:t>（二）土建工程设计年限及安全等级</w:t>
        </w:r>
        <w:r>
          <w:tab/>
        </w:r>
        <w:r>
          <w:fldChar w:fldCharType="begin"/>
        </w:r>
        <w:r>
          <w:instrText xml:space="preserve"> PAGEREF _Toc3359 \h </w:instrText>
        </w:r>
        <w:r>
          <w:fldChar w:fldCharType="separate"/>
        </w:r>
        <w:r>
          <w:t>45</w:t>
        </w:r>
        <w:r>
          <w:fldChar w:fldCharType="end"/>
        </w:r>
      </w:hyperlink>
    </w:p>
    <w:p w:rsidR="00713FEF" w14:paraId="6B24D436" w14:textId="77777777">
      <w:pPr>
        <w:pStyle w:val="TOC2"/>
        <w:tabs>
          <w:tab w:val="right" w:leader="dot" w:pos="8306"/>
        </w:tabs>
      </w:pPr>
      <w:hyperlink w:anchor="_Toc28421" w:history="1">
        <w:r>
          <w:rPr>
            <w:rFonts w:ascii="仿宋" w:eastAsia="仿宋" w:hAnsi="仿宋" w:cs="仿宋" w:hint="eastAsia"/>
          </w:rPr>
          <w:t>（三）建筑工程设计总体要求</w:t>
        </w:r>
        <w:r>
          <w:tab/>
        </w:r>
        <w:r>
          <w:fldChar w:fldCharType="begin"/>
        </w:r>
        <w:r>
          <w:instrText xml:space="preserve"> PAGEREF _Toc28421 \h </w:instrText>
        </w:r>
        <w:r>
          <w:fldChar w:fldCharType="separate"/>
        </w:r>
        <w:r>
          <w:t>46</w:t>
        </w:r>
        <w:r>
          <w:fldChar w:fldCharType="end"/>
        </w:r>
      </w:hyperlink>
    </w:p>
    <w:p w:rsidR="00713FEF" w14:paraId="7EEE155F" w14:textId="77777777">
      <w:pPr>
        <w:pStyle w:val="TOC2"/>
        <w:tabs>
          <w:tab w:val="right" w:leader="dot" w:pos="8306"/>
        </w:tabs>
      </w:pPr>
      <w:hyperlink w:anchor="_Toc1047" w:history="1">
        <w:r>
          <w:rPr>
            <w:rFonts w:ascii="仿宋" w:eastAsia="仿宋" w:hAnsi="仿宋" w:cs="仿宋" w:hint="eastAsia"/>
          </w:rPr>
          <w:t>（四）土建工程建设指标</w:t>
        </w:r>
        <w:r>
          <w:tab/>
        </w:r>
        <w:r>
          <w:fldChar w:fldCharType="begin"/>
        </w:r>
        <w:r>
          <w:instrText xml:space="preserve"> PAGEREF _Toc1047 \h </w:instrText>
        </w:r>
        <w:r>
          <w:fldChar w:fldCharType="separate"/>
        </w:r>
        <w:r>
          <w:t>47</w:t>
        </w:r>
        <w:r>
          <w:fldChar w:fldCharType="end"/>
        </w:r>
      </w:hyperlink>
    </w:p>
    <w:p w:rsidR="00713FEF" w14:paraId="0EB6E429"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713FEF" w14:paraId="6F4C2F06" w14:textId="77777777">
      <w:pPr>
        <w:pStyle w:val="Heading1"/>
        <w:jc w:val="center"/>
        <w:rPr>
          <w:rFonts w:ascii="仿宋" w:eastAsia="仿宋" w:hAnsi="仿宋" w:cs="仿宋"/>
        </w:rPr>
      </w:pPr>
      <w:bookmarkStart w:id="0" w:name="_Toc15205"/>
      <w:r>
        <w:rPr>
          <w:rFonts w:ascii="仿宋" w:eastAsia="仿宋" w:hAnsi="仿宋" w:cs="仿宋" w:hint="eastAsia"/>
        </w:rPr>
        <w:t>概论</w:t>
      </w:r>
      <w:bookmarkEnd w:id="0"/>
    </w:p>
    <w:p w:rsidR="00713FEF" w14:paraId="58B4E380"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713FEF" w14:paraId="2E889C1D"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713FEF" w14:paraId="49D9CC9E" w14:textId="77777777">
      <w:pPr>
        <w:pStyle w:val="Heading1"/>
        <w:ind w:firstLine="560" w:firstLineChars="200"/>
        <w:rPr>
          <w:rFonts w:ascii="仿宋" w:eastAsia="仿宋" w:hAnsi="仿宋" w:cs="仿宋"/>
          <w:sz w:val="28"/>
        </w:rPr>
      </w:pPr>
      <w:bookmarkStart w:id="1" w:name="_Toc16172"/>
      <w:r>
        <w:rPr>
          <w:rFonts w:ascii="仿宋" w:eastAsia="仿宋" w:hAnsi="仿宋" w:cs="仿宋" w:hint="eastAsia"/>
          <w:sz w:val="28"/>
        </w:rPr>
        <w:t>一、圆柱型锌空气电池项目选址方案</w:t>
      </w:r>
      <w:bookmarkEnd w:id="1"/>
    </w:p>
    <w:p w:rsidR="00713FEF" w14:paraId="438B9932" w14:textId="77777777">
      <w:pPr>
        <w:pStyle w:val="Heading2"/>
        <w:rPr>
          <w:rFonts w:ascii="仿宋" w:eastAsia="仿宋" w:hAnsi="仿宋" w:cs="仿宋"/>
        </w:rPr>
      </w:pPr>
      <w:bookmarkStart w:id="2" w:name="_Toc30644"/>
      <w:r>
        <w:rPr>
          <w:rFonts w:ascii="仿宋" w:eastAsia="仿宋" w:hAnsi="仿宋" w:cs="仿宋" w:hint="eastAsia"/>
        </w:rPr>
        <w:t>（一）圆柱型锌空气电池项目选址原则</w:t>
      </w:r>
      <w:bookmarkEnd w:id="2"/>
    </w:p>
    <w:p w:rsidR="00713FEF" w14:paraId="5D80FE29"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圆柱型锌空气电池项目选址的确定应当遵循城乡规划以及相关标准规范，以确保选址符合产业发展的需求，同时也有助于城乡功能的完善和城乡空间资源的合理配置与利用。此外，在选址决策中，我们将秉持节能、环境保护以及</w:t>
      </w:r>
      <w:r>
        <w:rPr>
          <w:rFonts w:ascii="仿宋" w:eastAsia="仿宋" w:hAnsi="仿宋" w:cs="仿宋" w:hint="eastAsia"/>
          <w:sz w:val="28"/>
        </w:rPr>
        <w:t>可持续发展的原则，确保圆柱型锌空气电池项目的建设与运营过程中不仅实现了经济效益的提升，还顾及社会效益和环境效益，以实现这三者的统一。最终选址将以土地利用最优化为目标，以确保圆柱型锌空气电池项目的可行性和可持续性。</w:t>
      </w:r>
    </w:p>
    <w:p w:rsidR="00713FEF" w14:paraId="38A3536C" w14:textId="77777777">
      <w:pPr>
        <w:pStyle w:val="Heading2"/>
        <w:ind w:firstLine="560" w:firstLineChars="200"/>
        <w:rPr>
          <w:rFonts w:ascii="仿宋" w:eastAsia="仿宋" w:hAnsi="仿宋" w:cs="仿宋"/>
          <w:sz w:val="28"/>
        </w:rPr>
      </w:pPr>
      <w:bookmarkStart w:id="3" w:name="_Toc17328"/>
      <w:r>
        <w:rPr>
          <w:rFonts w:ascii="仿宋" w:eastAsia="仿宋" w:hAnsi="仿宋" w:cs="仿宋" w:hint="eastAsia"/>
          <w:sz w:val="28"/>
        </w:rPr>
        <w:t>（二）建设区基本情况</w:t>
      </w:r>
      <w:bookmarkEnd w:id="3"/>
    </w:p>
    <w:p w:rsidR="00713FEF" w14:paraId="6CC4189E"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713FEF" w14:paraId="39F1630E"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w:t>
      </w:r>
      <w:r>
        <w:rPr>
          <w:rFonts w:ascii="仿宋" w:eastAsia="仿宋" w:hAnsi="仿宋" w:cs="仿宋" w:hint="eastAsia"/>
          <w:sz w:val="28"/>
        </w:rPr>
        <w:t>，如山脉、河流等）。</w:t>
      </w:r>
    </w:p>
    <w:p w:rsidR="00713FEF" w14:paraId="7C71DB16"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713FEF" w14:paraId="36EED460"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713FEF" w14:paraId="03564A9C"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713FEF" w14:paraId="2078ED15"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w:t>
      </w:r>
      <w:r>
        <w:rPr>
          <w:rFonts w:ascii="仿宋" w:eastAsia="仿宋" w:hAnsi="仿宋" w:cs="仿宋" w:hint="eastAsia"/>
          <w:sz w:val="28"/>
        </w:rPr>
        <w:t>工业集聚区，如（列举已存在的重要产业园区）。这些区域已经孵化了众多知名企业，为新投资圆柱型锌空气电池项目提供了合作和资源整合的机会。</w:t>
      </w:r>
    </w:p>
    <w:p w:rsidR="00713FEF" w14:paraId="5A2C1120"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p>
    <w:p w:rsidR="00713FEF"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713FEF" w14:paraId="6799D1F0" w14:textId="77777777">
      <w:pPr>
        <w:pStyle w:val="Heading2"/>
        <w:ind w:firstLine="560" w:firstLineChars="200"/>
        <w:rPr>
          <w:rFonts w:ascii="仿宋" w:eastAsia="仿宋" w:hAnsi="仿宋" w:cs="仿宋"/>
          <w:sz w:val="28"/>
        </w:rPr>
      </w:pPr>
      <w:bookmarkStart w:id="4" w:name="_Toc31600"/>
      <w:r>
        <w:rPr>
          <w:rFonts w:ascii="仿宋" w:eastAsia="仿宋" w:hAnsi="仿宋" w:cs="仿宋" w:hint="eastAsia"/>
          <w:sz w:val="28"/>
        </w:rPr>
        <w:t>（三）产业发展方向</w:t>
      </w:r>
      <w:bookmarkEnd w:id="4"/>
    </w:p>
    <w:p w:rsidR="00713FEF" w14:paraId="1317D1D0"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713FEF" w14:paraId="13D8C213" w14:textId="5BBD091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w:t>
      </w:r>
      <w:r>
        <w:rPr>
          <w:rFonts w:ascii="仿宋" w:eastAsia="仿宋" w:hAnsi="仿宋" w:cs="仿宋" w:hint="eastAsia"/>
          <w:sz w:val="28"/>
        </w:rPr>
        <w:t>新技术产业的发展，促进智能制造和自动化技术的应用，提高生产效率和产品质量。</w:t>
      </w:r>
    </w:p>
    <w:p w:rsidR="00713FEF" w14:paraId="7D9A1E80" w14:textId="7E13D9A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713FEF" w14:paraId="1C911F45" w14:textId="5A92C5D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713FEF" w14:paraId="06695CD5" w14:textId="4BBDD7F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713FEF" w14:paraId="131B04CA" w14:textId="4D125A3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w:t>
      </w:r>
      <w:r>
        <w:rPr>
          <w:rFonts w:ascii="仿宋" w:eastAsia="仿宋" w:hAnsi="仿宋" w:cs="仿宋" w:hint="eastAsia"/>
          <w:sz w:val="28"/>
        </w:rPr>
        <w:t>食品产业：加强农业现代化，推动生态友好型农业发展，包括有机农业和绿色食品。支持农产品加工和农村旅游，促进农村经济多元化。</w:t>
      </w:r>
    </w:p>
    <w:p w:rsidR="00713FEF" w14:paraId="0E936FB6" w14:textId="541CFBFA">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6.</w:t>
      </w:r>
    </w:p>
    <w:p w:rsidR="00713FEF" w14:textId="541CFBFA">
      <w:pPr>
        <w:ind w:firstLine="560" w:firstLineChars="200"/>
        <w:rPr>
          <w:rFonts w:ascii="仿宋" w:eastAsia="仿宋" w:hAnsi="仿宋" w:cs="仿宋"/>
          <w:sz w:val="28"/>
        </w:rPr>
      </w:pP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713FEF" w14:paraId="493140AE" w14:textId="76FB7E8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713FEF" w14:paraId="018B2975" w14:textId="29322A02">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713FEF" w14:paraId="52C2239A" w14:textId="04825949">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人才培养和创新：加强教育和研究机构，培养高素质人才，支持科研和创新圆柱型锌空气电池项目。鼓励企业与学术界合作，推动科技创新。</w:t>
      </w:r>
    </w:p>
    <w:p w:rsidR="00713FEF" w14:paraId="7CDCAA54" w14:textId="17A7EEBC">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713FEF" w14:paraId="387F4696"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w:t>
      </w:r>
      <w:r>
        <w:rPr>
          <w:rFonts w:ascii="仿宋" w:eastAsia="仿宋" w:hAnsi="仿宋" w:cs="仿宋" w:hint="eastAsia"/>
          <w:sz w:val="28"/>
        </w:rPr>
        <w:t>更多的就业机会，吸引更多的投资，并实现可持续发展的目标。</w:t>
      </w:r>
    </w:p>
    <w:p w:rsidR="00713FEF" w14:paraId="05C3BBE4" w14:textId="77777777">
      <w:pPr>
        <w:pStyle w:val="Heading2"/>
        <w:ind w:firstLine="560" w:firstLineChars="200"/>
        <w:rPr>
          <w:rFonts w:ascii="仿宋" w:eastAsia="仿宋" w:hAnsi="仿宋" w:cs="仿宋"/>
          <w:sz w:val="28"/>
        </w:rPr>
      </w:pPr>
      <w:bookmarkStart w:id="5" w:name="_Toc19399"/>
      <w:r>
        <w:rPr>
          <w:rFonts w:ascii="仿宋" w:eastAsia="仿宋" w:hAnsi="仿宋" w:cs="仿宋" w:hint="eastAsia"/>
          <w:sz w:val="28"/>
        </w:rPr>
        <w:t>（四）圆柱型锌空气电池项目选址综合评价</w:t>
      </w:r>
      <w:bookmarkEnd w:id="5"/>
    </w:p>
    <w:p w:rsidR="00713FEF" w14:paraId="410BD3AC"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p>
    <w:p w:rsidR="00713FEF" w14:textId="77777777">
      <w:pPr>
        <w:ind w:firstLine="560" w:firstLineChars="200"/>
        <w:rPr>
          <w:rFonts w:ascii="仿宋" w:eastAsia="仿宋" w:hAnsi="仿宋" w:cs="仿宋"/>
          <w:sz w:val="28"/>
        </w:rPr>
      </w:pPr>
      <w:r>
        <w:rPr>
          <w:rFonts w:ascii="仿宋" w:eastAsia="仿宋" w:hAnsi="仿宋" w:cs="仿宋" w:hint="eastAsia"/>
          <w:sz w:val="28"/>
        </w:rPr>
        <w:t>圆柱型锌空气电池项目选址的考虑因素应包括城乡建设总体规划以及占地使用规划的要求，确保圆柱型锌空气电池项目的布局与当地的城市和农村发展规划相一致。此外，选址应考虑便捷的陆路交通，以便材料运输和工作人员的出行，同时，施工场址应具备方便的条件，以支持圆柱型锌空气电池项目的高效实施。此外，选址也需要与大气污染防治政策、水资源保护政策以及自然生态资源保护政策相一致，以确保圆柱型锌空气电池项目的环保性和可持续性。这些综合因</w:t>
      </w:r>
      <w:r>
        <w:rPr>
          <w:rFonts w:ascii="仿宋" w:eastAsia="仿宋" w:hAnsi="仿宋" w:cs="仿宋" w:hint="eastAsia"/>
          <w:sz w:val="28"/>
        </w:rPr>
        <w:t>素的考虑将有助于选择最合适的圆柱型锌空气电池项目选址，以支持圆柱型锌空气电池项目的顺利进行。</w:t>
      </w:r>
    </w:p>
    <w:p w:rsidR="00713FEF" w14:paraId="7DC45003" w14:textId="77777777">
      <w:pPr>
        <w:pStyle w:val="Heading1"/>
        <w:ind w:firstLine="560" w:firstLineChars="200"/>
        <w:rPr>
          <w:rFonts w:ascii="仿宋" w:eastAsia="仿宋" w:hAnsi="仿宋" w:cs="仿宋"/>
          <w:sz w:val="28"/>
        </w:rPr>
      </w:pPr>
      <w:bookmarkStart w:id="6" w:name="_Toc21485"/>
      <w:r>
        <w:rPr>
          <w:rFonts w:ascii="仿宋" w:eastAsia="仿宋" w:hAnsi="仿宋" w:cs="仿宋" w:hint="eastAsia"/>
          <w:sz w:val="28"/>
        </w:rPr>
        <w:t>二、行业前景及市场预测</w:t>
      </w:r>
      <w:bookmarkEnd w:id="6"/>
    </w:p>
    <w:p w:rsidR="00713FEF" w14:paraId="6F3E7DD2" w14:textId="77777777">
      <w:pPr>
        <w:pStyle w:val="Heading2"/>
        <w:rPr>
          <w:rFonts w:ascii="仿宋" w:eastAsia="仿宋" w:hAnsi="仿宋" w:cs="仿宋"/>
        </w:rPr>
      </w:pPr>
      <w:bookmarkStart w:id="7" w:name="_Toc28716"/>
      <w:r>
        <w:rPr>
          <w:rFonts w:ascii="仿宋" w:eastAsia="仿宋" w:hAnsi="仿宋" w:cs="仿宋" w:hint="eastAsia"/>
        </w:rPr>
        <w:t>（一）行业基本情况</w:t>
      </w:r>
      <w:bookmarkEnd w:id="7"/>
    </w:p>
    <w:p w:rsidR="00713FEF" w14:paraId="4B6DCF82" w14:textId="207E520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行业定义：圆柱型锌空气电池行业是一个关键的产业领域，专注于生产、分离和供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713FEF" w14:paraId="4EBE8F8F" w14:textId="291DA51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市场规模：圆柱型锌空气电池行业的市场规模庞大。全球范围内，该行业的市场价值数以百亿美元计。在国内市场，该行业也呈现出强劲增长势头。</w:t>
      </w:r>
    </w:p>
    <w:p w:rsidR="00713FEF" w14:paraId="7F9638E9" w14:textId="715264C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行业分类：圆柱型锌空气电池行业通常可以分为以下几个子领域，包括</w:t>
      </w:r>
      <w:r>
        <w:rPr>
          <w:rFonts w:ascii="仿宋" w:eastAsia="仿宋" w:hAnsi="仿宋" w:cs="仿宋" w:hint="eastAsia"/>
          <w:sz w:val="28"/>
        </w:rPr>
        <w:t>XX</w:t>
      </w:r>
      <w:r>
        <w:rPr>
          <w:rFonts w:ascii="仿宋" w:eastAsia="仿宋" w:hAnsi="仿宋" w:cs="仿宋" w:hint="eastAsia"/>
          <w:sz w:val="28"/>
        </w:rPr>
        <w:t>XXX</w:t>
      </w:r>
      <w:r>
        <w:rPr>
          <w:rFonts w:ascii="仿宋" w:eastAsia="仿宋" w:hAnsi="仿宋" w:cs="仿宋" w:hint="eastAsia"/>
          <w:sz w:val="28"/>
        </w:rPr>
        <w:t>。每个子领域都有其独特的特点和市场需求。</w:t>
      </w:r>
    </w:p>
    <w:p w:rsidR="00713FEF" w14:paraId="41124C4A" w14:textId="00F1EE5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713FEF" w14:paraId="76058048" w14:textId="5C50EF0C">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713FEF" w14:paraId="4C173C59" w14:textId="27EF73BB">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713FEF" w14:paraId="3272F547" w14:textId="2837A01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竞争格局：全球圆柱型锌空气电池行业竞争激烈，存在一些大型国际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w:t>
      </w:r>
      <w:r>
        <w:rPr>
          <w:rFonts w:ascii="仿宋" w:eastAsia="仿宋" w:hAnsi="仿宋" w:cs="仿宋" w:hint="eastAsia"/>
          <w:sz w:val="28"/>
        </w:rPr>
        <w:t>业。这些企业通过技术创新、产品多元化和国际市场扩张来竞争市场份额。</w:t>
      </w:r>
    </w:p>
    <w:p w:rsidR="00713FEF" w14:paraId="7F38818D" w14:textId="7905F71C">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政策和法规：环保法规、安全标准和质量管理要求对圆柱型锌空气电池行业产生重大影响。政府制定的法规和政策对行业的合规性和可持续性产生关键作用。</w:t>
      </w:r>
    </w:p>
    <w:p w:rsidR="00713FEF" w14:paraId="35CEF97B" w14:textId="74E5DC10">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国际市场：国际市场对圆柱型锌空气电池行业至关重要，特别是出口市场。国际市场的稳定性和竞争格局影响着行业内企业的国际化战略。</w:t>
      </w:r>
    </w:p>
    <w:p w:rsidR="00713FEF" w14:paraId="6045B5E1" w14:textId="31384B6C">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发展前景：随着新兴产业的快速发展和技术不断进步，圆柱型锌空气电池行业有望继续保持增长。国内外市场都将提供丰富的机会，但同时也伴随着激烈的竞争和各种挑战。因此，企</w:t>
      </w:r>
      <w:r>
        <w:rPr>
          <w:rFonts w:ascii="仿宋" w:eastAsia="仿宋" w:hAnsi="仿宋" w:cs="仿宋" w:hint="eastAsia"/>
          <w:sz w:val="28"/>
        </w:rPr>
        <w:t>业需要不断创新和适应市场变化，以确保行业的可持续发展。</w:t>
      </w:r>
    </w:p>
    <w:p w:rsidR="00713FEF" w14:paraId="6D5F5C8A" w14:textId="77777777">
      <w:pPr>
        <w:pStyle w:val="Heading2"/>
        <w:ind w:firstLine="560" w:firstLineChars="200"/>
        <w:rPr>
          <w:rFonts w:ascii="仿宋" w:eastAsia="仿宋" w:hAnsi="仿宋" w:cs="仿宋"/>
          <w:sz w:val="28"/>
        </w:rPr>
      </w:pPr>
      <w:bookmarkStart w:id="8" w:name="_Toc23755"/>
      <w:r>
        <w:rPr>
          <w:rFonts w:ascii="仿宋" w:eastAsia="仿宋" w:hAnsi="仿宋" w:cs="仿宋" w:hint="eastAsia"/>
          <w:sz w:val="28"/>
        </w:rPr>
        <w:t>（二）市场分析</w:t>
      </w:r>
      <w:bookmarkEnd w:id="8"/>
    </w:p>
    <w:p w:rsidR="00713FEF" w14:paraId="7E6E183C"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713FEF" w14:paraId="60A4AA9C" w14:textId="77777777">
      <w:pPr>
        <w:ind w:firstLine="560" w:firstLineChars="200"/>
        <w:rPr>
          <w:rFonts w:ascii="仿宋" w:eastAsia="仿宋" w:hAnsi="仿宋" w:cs="仿宋"/>
          <w:sz w:val="28"/>
        </w:rPr>
      </w:pPr>
      <w:r>
        <w:rPr>
          <w:rFonts w:ascii="仿宋" w:eastAsia="仿宋" w:hAnsi="仿宋" w:cs="仿宋" w:hint="eastAsia"/>
          <w:sz w:val="28"/>
        </w:rPr>
        <w:t>圆柱型锌空气电池行业是一个多元化的领域，包括多种不同产品和服务的提供。</w:t>
      </w:r>
    </w:p>
    <w:p w:rsidR="00713FEF" w14:paraId="28320368"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713FEF" w14:paraId="21B9735E"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713FEF" w14:paraId="628B94AB"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713FEF" w14:textId="77777777">
      <w:pPr>
        <w:ind w:firstLine="560" w:firstLineChars="200"/>
        <w:rPr>
          <w:rFonts w:ascii="仿宋" w:eastAsia="仿宋" w:hAnsi="仿宋" w:cs="仿宋"/>
          <w:sz w:val="28"/>
        </w:rPr>
      </w:pPr>
      <w:r>
        <w:rPr>
          <w:rFonts w:ascii="仿宋" w:eastAsia="仿宋" w:hAnsi="仿宋" w:cs="仿宋" w:hint="eastAsia"/>
          <w:sz w:val="28"/>
        </w:rPr>
        <w:t>圆柱型锌空气电池行业的市场规模巨大，全球市值数以百亿美元计。</w:t>
      </w:r>
    </w:p>
    <w:p w:rsidR="00713FEF" w14:paraId="1FD354D1" w14:textId="77777777">
      <w:pPr>
        <w:ind w:firstLine="560" w:firstLineChars="200"/>
        <w:rPr>
          <w:rFonts w:ascii="仿宋" w:eastAsia="仿宋" w:hAnsi="仿宋" w:cs="仿宋"/>
          <w:sz w:val="28"/>
        </w:rPr>
      </w:pPr>
      <w:r>
        <w:rPr>
          <w:rFonts w:ascii="仿宋" w:eastAsia="仿宋" w:hAnsi="仿宋" w:cs="仿宋" w:hint="eastAsia"/>
          <w:sz w:val="28"/>
        </w:rPr>
        <w:t>在国内市场，圆柱型锌空气电池行业也呈现强劲增长趋势，为国内经济做出了重要贡献。</w:t>
      </w:r>
    </w:p>
    <w:p w:rsidR="00713FEF" w14:paraId="09699099"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713FEF" w14:paraId="31DCF9AD" w14:textId="77777777">
      <w:pPr>
        <w:ind w:firstLine="560" w:firstLineChars="200"/>
        <w:rPr>
          <w:rFonts w:ascii="仿宋" w:eastAsia="仿宋" w:hAnsi="仿宋" w:cs="仿宋"/>
          <w:sz w:val="28"/>
        </w:rPr>
      </w:pPr>
      <w:r>
        <w:rPr>
          <w:rFonts w:ascii="仿宋" w:eastAsia="仿宋" w:hAnsi="仿宋" w:cs="仿宋" w:hint="eastAsia"/>
          <w:sz w:val="28"/>
        </w:rPr>
        <w:t>圆柱型锌空气电池行业可分为多个子领域，每个领域提供不同的产品和服务。</w:t>
      </w:r>
    </w:p>
    <w:p w:rsidR="00713FEF" w14:paraId="05632F41"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713FEF" w14:paraId="49187614"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713FEF" w14:paraId="4A76B036" w14:textId="77777777">
      <w:pPr>
        <w:ind w:firstLine="560" w:firstLineChars="200"/>
        <w:rPr>
          <w:rFonts w:ascii="仿宋" w:eastAsia="仿宋" w:hAnsi="仿宋" w:cs="仿宋"/>
          <w:sz w:val="28"/>
        </w:rPr>
      </w:pPr>
      <w:r>
        <w:rPr>
          <w:rFonts w:ascii="仿宋" w:eastAsia="仿宋" w:hAnsi="仿宋" w:cs="仿宋" w:hint="eastAsia"/>
          <w:sz w:val="28"/>
        </w:rPr>
        <w:t>圆柱型锌空气电池行业的全球供应商包括国际公司和本土企业。</w:t>
      </w:r>
    </w:p>
    <w:p w:rsidR="00713FEF" w14:paraId="4652E461"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713FEF" w14:paraId="75103221"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713FEF" w14:paraId="0960147A" w14:textId="77777777">
      <w:pPr>
        <w:ind w:firstLine="560" w:firstLineChars="200"/>
        <w:rPr>
          <w:rFonts w:ascii="仿宋" w:eastAsia="仿宋" w:hAnsi="仿宋" w:cs="仿宋"/>
          <w:sz w:val="28"/>
        </w:rPr>
      </w:pPr>
      <w:r>
        <w:rPr>
          <w:rFonts w:ascii="仿宋" w:eastAsia="仿宋" w:hAnsi="仿宋" w:cs="仿宋" w:hint="eastAsia"/>
          <w:sz w:val="28"/>
        </w:rPr>
        <w:t>圆柱型锌空气电池行业的产品和服务广泛应用于下游行业，包括制造业、医疗保健、食品和饮料、交通、能源等多个领域。</w:t>
      </w:r>
    </w:p>
    <w:p w:rsidR="00713FEF" w14:paraId="45FE42CB"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713FEF" w14:paraId="4655419C"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713FEF" w14:paraId="4FC2CBAC" w14:textId="77777777">
      <w:pPr>
        <w:ind w:firstLine="560" w:firstLineChars="200"/>
        <w:rPr>
          <w:rFonts w:ascii="仿宋" w:eastAsia="仿宋" w:hAnsi="仿宋" w:cs="仿宋"/>
          <w:sz w:val="28"/>
        </w:rPr>
      </w:pPr>
      <w:r>
        <w:rPr>
          <w:rFonts w:ascii="仿宋" w:eastAsia="仿宋" w:hAnsi="仿宋" w:cs="仿宋" w:hint="eastAsia"/>
          <w:sz w:val="28"/>
        </w:rPr>
        <w:t>圆柱型锌空气电池行业具有全球性影响，因为</w:t>
      </w:r>
      <w:r>
        <w:rPr>
          <w:rFonts w:ascii="仿宋" w:eastAsia="仿宋" w:hAnsi="仿宋" w:cs="仿宋" w:hint="eastAsia"/>
          <w:sz w:val="28"/>
        </w:rPr>
        <w:t>它为多个国家和地区的经济和产业提供了关键支持。</w:t>
      </w:r>
    </w:p>
    <w:p w:rsidR="00713FEF" w14:paraId="7F0C62B1"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713FEF" w14:paraId="19331F02"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p>
    <w:p w:rsidR="00713FEF" w14:paraId="59394932" w14:textId="77777777">
      <w:pPr>
        <w:pStyle w:val="Heading1"/>
        <w:ind w:firstLine="560" w:firstLineChars="200"/>
        <w:rPr>
          <w:rFonts w:ascii="仿宋" w:eastAsia="仿宋" w:hAnsi="仿宋" w:cs="仿宋"/>
          <w:sz w:val="28"/>
        </w:rPr>
      </w:pPr>
      <w:bookmarkStart w:id="9" w:name="_Toc29834"/>
      <w:r>
        <w:rPr>
          <w:rFonts w:ascii="仿宋" w:eastAsia="仿宋" w:hAnsi="仿宋" w:cs="仿宋" w:hint="eastAsia"/>
          <w:sz w:val="28"/>
        </w:rPr>
        <w:t>三、建筑工程方案</w:t>
      </w:r>
      <w:bookmarkEnd w:id="9"/>
    </w:p>
    <w:p w:rsidR="00713FEF" w14:paraId="05B9E938" w14:textId="77777777">
      <w:pPr>
        <w:pStyle w:val="Heading2"/>
        <w:rPr>
          <w:rFonts w:ascii="仿宋" w:eastAsia="仿宋" w:hAnsi="仿宋" w:cs="仿宋"/>
        </w:rPr>
      </w:pPr>
      <w:bookmarkStart w:id="10" w:name="_Toc28526"/>
      <w:r>
        <w:rPr>
          <w:rFonts w:ascii="仿宋" w:eastAsia="仿宋" w:hAnsi="仿宋" w:cs="仿宋" w:hint="eastAsia"/>
        </w:rPr>
        <w:t>（一）圆柱型锌空气电池项目工程设计总体要求</w:t>
      </w:r>
      <w:bookmarkEnd w:id="10"/>
    </w:p>
    <w:p w:rsidR="00713FEF" w14:paraId="4834CBF4" w14:textId="57B24094">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713FEF" w14:paraId="2C813BD7" w14:textId="61B0CDB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总图布置必须符合可行性原则，确保工程的可实施性和经济性。同时，总图布置应合理，充分考虑地理、地质、气象、生态等多方面因素，以确保圆柱型锌空气电池项目的持续稳定运行。</w:t>
      </w:r>
    </w:p>
    <w:p w:rsidR="00713FEF" w14:paraId="74E165AB" w14:textId="30EF8A2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w:t>
      </w:r>
      <w:r>
        <w:rPr>
          <w:rFonts w:ascii="仿宋" w:eastAsia="仿宋" w:hAnsi="仿宋" w:cs="仿宋" w:hint="eastAsia"/>
          <w:sz w:val="28"/>
        </w:rPr>
        <w:t>。此外，工程应易于维护，以确保设备和设施的长期有效运行。</w:t>
      </w:r>
    </w:p>
    <w:p w:rsidR="00713FEF" w14:paraId="060644AA" w14:textId="1BDBC2D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713FEF" w14:paraId="3984E4D5" w14:textId="21B75F3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713FEF" w14:paraId="3A4B8643" w14:textId="710E6C57">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713FEF" w14:paraId="7E6A8BBB" w14:textId="4F566453">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w:t>
      </w:r>
      <w:r>
        <w:rPr>
          <w:rFonts w:ascii="仿宋" w:eastAsia="仿宋" w:hAnsi="仿宋" w:cs="仿宋" w:hint="eastAsia"/>
          <w:sz w:val="28"/>
        </w:rPr>
        <w:t>，以确保圆柱型锌空气电池项目不会引发不必要的争议和抵制。</w:t>
      </w:r>
    </w:p>
    <w:p w:rsidR="00713FEF" w14:paraId="587F8B81" w14:textId="4053A43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总图布置应尊重当地的文化和历史遗产，确保圆柱型锌空气电池项目与周围环境和社区相协调。这有助于提高圆柱型锌空气电池项目的社会接受度。</w:t>
      </w:r>
    </w:p>
    <w:p w:rsidR="00713FEF" w14:paraId="3017B665" w14:textId="63CF8036">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713FEF" w14:paraId="18BD1510" w14:textId="1D55C26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总体规划应考虑圆柱型锌空气电池项目的各个方面，包括土地利用、基础设施、建筑布局、生态保护、资源利用、社会影响等多个层面，确保规划是全面的。</w:t>
      </w:r>
    </w:p>
    <w:p w:rsidR="00713FEF" w14:paraId="28DDCE85" w14:textId="2C977264">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总体规划应基于可持续发展原则，促使圆柱型锌空气电池项目在经济、社会和环境方面都具有长期可持续性。这包括</w:t>
      </w:r>
      <w:r>
        <w:rPr>
          <w:rFonts w:ascii="仿宋" w:eastAsia="仿宋" w:hAnsi="仿宋" w:cs="仿宋" w:hint="eastAsia"/>
          <w:sz w:val="28"/>
        </w:rPr>
        <w:t>资源的合理利用、环境的保护和社会的和谐发展。</w:t>
      </w:r>
    </w:p>
    <w:p w:rsidR="00713FEF" w14:paraId="604897A3" w14:textId="71A575B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总体规划需要协调不同组成部分之间的关系，确保各个部分相互配合，共同实现圆柱型锌空气电池项目的目标。这包括建筑与基础设施、生态保护与资源利用等方面的协调。</w:t>
      </w:r>
    </w:p>
    <w:p w:rsidR="00713FEF" w14:paraId="5BEE2174" w14:textId="36BAE57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713FEF" w14:paraId="598645CB" w14:textId="278C4D1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总体规划鼓励创新，包括在设计、建筑材料和技术上的创新。这有助于提高圆柱型锌空气电池项目的效率和可持续性。</w:t>
      </w:r>
    </w:p>
    <w:p w:rsidR="00713FEF" w14:paraId="0F3050BE" w14:textId="484A6D7F">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总体规划应鼓励社会参与，包括当地社区和利益相关者的意见和需求。这有助于圆柱型锌空气电池项目的社会接受度和可持续性。</w:t>
      </w:r>
    </w:p>
    <w:p w:rsidR="00713FEF" w14:paraId="4B965440" w14:textId="36EDB35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https://d.book118.com/385221132014011101</w:t>
        </w:r>
      </w:hyperlink>
    </w:p>
    <w:p w:rsidR="00713FEF">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3FEF" w14:paraId="25A84624" w14:textId="77777777">
    <w:pPr>
      <w:pStyle w:val="Header"/>
      <w:jc w:val="center"/>
      <w:rPr>
        <w:rFonts w:ascii="仿宋" w:eastAsia="仿宋" w:hAnsi="仿宋" w:cs="仿宋"/>
      </w:rPr>
    </w:pPr>
    <w:r>
      <w:rPr>
        <w:rFonts w:ascii="仿宋" w:eastAsia="仿宋" w:hAnsi="仿宋" w:cs="仿宋" w:hint="eastAsia"/>
      </w:rPr>
      <w:t>圆柱型锌空气电池相关行业投资方案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3FEF" w14:textId="77777777">
    <w:pPr>
      <w:pStyle w:val="Header"/>
      <w:jc w:val="center"/>
      <w:rPr>
        <w:rFonts w:ascii="仿宋" w:eastAsia="仿宋" w:hAnsi="仿宋" w:cs="仿宋"/>
      </w:rPr>
    </w:pPr>
    <w:r>
      <w:rPr>
        <w:rFonts w:ascii="仿宋" w:eastAsia="仿宋" w:hAnsi="仿宋" w:cs="仿宋" w:hint="eastAsia"/>
      </w:rPr>
      <w:t>圆柱型锌空气电池相关行业投资方案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3FEF" w14:textId="77777777">
    <w:pPr>
      <w:pStyle w:val="Header"/>
      <w:jc w:val="center"/>
      <w:rPr>
        <w:rFonts w:ascii="仿宋" w:eastAsia="仿宋" w:hAnsi="仿宋" w:cs="仿宋"/>
      </w:rPr>
    </w:pPr>
    <w:r>
      <w:rPr>
        <w:rFonts w:ascii="仿宋" w:eastAsia="仿宋" w:hAnsi="仿宋" w:cs="仿宋" w:hint="eastAsia"/>
      </w:rPr>
      <w:t>圆柱型锌空气电池相关行业投资方案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3FEF" w14:textId="77777777">
    <w:pPr>
      <w:pStyle w:val="Header"/>
      <w:jc w:val="center"/>
      <w:rPr>
        <w:rFonts w:ascii="仿宋" w:eastAsia="仿宋" w:hAnsi="仿宋" w:cs="仿宋"/>
      </w:rPr>
    </w:pPr>
    <w:r>
      <w:rPr>
        <w:rFonts w:ascii="仿宋" w:eastAsia="仿宋" w:hAnsi="仿宋" w:cs="仿宋" w:hint="eastAsia"/>
      </w:rPr>
      <w:t>圆柱型锌空气电池相关行业投资方案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3FEF" w14:textId="77777777">
    <w:pPr>
      <w:pStyle w:val="Header"/>
      <w:jc w:val="center"/>
      <w:rPr>
        <w:rFonts w:ascii="仿宋" w:eastAsia="仿宋" w:hAnsi="仿宋" w:cs="仿宋"/>
      </w:rPr>
    </w:pPr>
    <w:r>
      <w:rPr>
        <w:rFonts w:ascii="仿宋" w:eastAsia="仿宋" w:hAnsi="仿宋" w:cs="仿宋" w:hint="eastAsia"/>
      </w:rPr>
      <w:t>圆柱型锌空气电池相关行业投资方案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3FEF" w14:textId="77777777">
    <w:pPr>
      <w:pStyle w:val="Header"/>
      <w:jc w:val="center"/>
      <w:rPr>
        <w:rFonts w:ascii="仿宋" w:eastAsia="仿宋" w:hAnsi="仿宋" w:cs="仿宋"/>
      </w:rPr>
    </w:pPr>
    <w:r>
      <w:rPr>
        <w:rFonts w:ascii="仿宋" w:eastAsia="仿宋" w:hAnsi="仿宋" w:cs="仿宋" w:hint="eastAsia"/>
      </w:rPr>
      <w:t>圆柱型锌空气电池相关行业投资方案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3FEF" w14:textId="77777777">
    <w:pPr>
      <w:pStyle w:val="Header"/>
      <w:jc w:val="center"/>
      <w:rPr>
        <w:rFonts w:ascii="仿宋" w:eastAsia="仿宋" w:hAnsi="仿宋" w:cs="仿宋"/>
      </w:rPr>
    </w:pPr>
    <w:r>
      <w:rPr>
        <w:rFonts w:ascii="仿宋" w:eastAsia="仿宋" w:hAnsi="仿宋" w:cs="仿宋" w:hint="eastAsia"/>
      </w:rPr>
      <w:t>圆柱型锌空气电池相关行业投资方案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3FEF" w14:textId="77777777">
    <w:pPr>
      <w:pStyle w:val="Header"/>
      <w:jc w:val="center"/>
      <w:rPr>
        <w:rFonts w:ascii="仿宋" w:eastAsia="仿宋" w:hAnsi="仿宋" w:cs="仿宋"/>
      </w:rPr>
    </w:pPr>
    <w:r>
      <w:rPr>
        <w:rFonts w:ascii="仿宋" w:eastAsia="仿宋" w:hAnsi="仿宋" w:cs="仿宋" w:hint="eastAsia"/>
      </w:rPr>
      <w:t>圆柱型锌空气电池相关行业投资方案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3FEF" w14:textId="77777777">
    <w:pPr>
      <w:pStyle w:val="Header"/>
      <w:jc w:val="center"/>
      <w:rPr>
        <w:rFonts w:ascii="仿宋" w:eastAsia="仿宋" w:hAnsi="仿宋" w:cs="仿宋"/>
      </w:rPr>
    </w:pPr>
    <w:r>
      <w:rPr>
        <w:rFonts w:ascii="仿宋" w:eastAsia="仿宋" w:hAnsi="仿宋" w:cs="仿宋" w:hint="eastAsia"/>
      </w:rPr>
      <w:t>圆柱型锌空气电池相关行业投资方案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3FEF" w14:textId="77777777">
    <w:pPr>
      <w:pStyle w:val="Header"/>
      <w:jc w:val="center"/>
      <w:rPr>
        <w:rFonts w:ascii="仿宋" w:eastAsia="仿宋" w:hAnsi="仿宋" w:cs="仿宋"/>
      </w:rPr>
    </w:pPr>
    <w:r>
      <w:rPr>
        <w:rFonts w:ascii="仿宋" w:eastAsia="仿宋" w:hAnsi="仿宋" w:cs="仿宋" w:hint="eastAsia"/>
      </w:rPr>
      <w:t>圆柱型锌空气电池相关行业投资方案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3FEF" w14:textId="77777777">
    <w:pPr>
      <w:pStyle w:val="Header"/>
      <w:jc w:val="center"/>
      <w:rPr>
        <w:rFonts w:ascii="仿宋" w:eastAsia="仿宋" w:hAnsi="仿宋" w:cs="仿宋"/>
      </w:rPr>
    </w:pPr>
    <w:r>
      <w:rPr>
        <w:rFonts w:ascii="仿宋" w:eastAsia="仿宋" w:hAnsi="仿宋" w:cs="仿宋" w:hint="eastAsia"/>
      </w:rPr>
      <w:t>圆柱型锌空气电池相关行业投资方案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3FEF" w14:textId="77777777">
    <w:pPr>
      <w:pStyle w:val="Header"/>
      <w:jc w:val="center"/>
      <w:rPr>
        <w:rFonts w:ascii="仿宋" w:eastAsia="仿宋" w:hAnsi="仿宋" w:cs="仿宋"/>
      </w:rPr>
    </w:pPr>
    <w:r>
      <w:rPr>
        <w:rFonts w:ascii="仿宋" w:eastAsia="仿宋" w:hAnsi="仿宋" w:cs="仿宋" w:hint="eastAsia"/>
      </w:rPr>
      <w:t>圆柱型锌空气电池相关行业投资方案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98B7DF9"/>
    <w:rsid w:val="00112F01"/>
    <w:rsid w:val="00713FEF"/>
    <w:rsid w:val="198B7D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F0B8C78"/>
  <w15:docId w15:val="{6AD8B76B-E3FF-4922-8B12-4CA3C7125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85221132014011101"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3821</Words>
  <Characters>21786</Characters>
  <Application>Microsoft Office Word</Application>
  <DocSecurity>0</DocSecurity>
  <Lines>181</Lines>
  <Paragraphs>51</Paragraphs>
  <ScaleCrop>false</ScaleCrop>
  <Company/>
  <LinksUpToDate>false</LinksUpToDate>
  <CharactersWithSpaces>25556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2023-12-03T19:25:00Z</dcterms:created>
  <dcterms:modified xsi:type="dcterms:W3CDTF">2024-01-02T07:17:00Z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35D5CA43C04E4D8CA62A78766ED6D9B3_11</vt:lpwstr>
  </property>
  <property fmtid="{D5CDD505-2E9C-101B-9397-08002B2CF9AE}" pid="3" name="KSOProductBuildVer">
    <vt:lpwstr>2052-12.1.0.15990</vt:lpwstr>
  </property>
</Properties>
</file>