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农业调查报告范文4篇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农业调查报告范文4篇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立足资源优势开拓创新实施特色农业发展战略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——xx县特色农业发展调查报告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所谓特色农业，就是用区域内独特的农业资源开发区域内特有的名特优新产品，并将其转化为特色商品的现代农业。特色农业的关键之点就在于“特”，其具体表现在三个方面:一是特色农业之“魂”是唯我独存或唯我独尊。在世界上，一些比较典型的特色农业范例，如荷兰的鲜花、加拿大的小麦、美国的牛肉、日本的红富士苹果、新西兰的牛奶、哥伦比亚的香蕉、澳大利亚的羊毛、韩国的罗州梨、泰国的香米等，之所以能够世界闻名，就是因为这些国家都因地制宜地“走出了自己的路”。二是特色农业之“根”是天赋。也就是自然地理环境条件。俗话说，一方水土养一方人。各地的自然条件自古以来就有所不同，如果不切实际地盲目模仿别人，“月亮走，我也走”，就只能是“东施效颦”，落个劳民伤财的后果。三是特色农业之“本”是传统。即我们通常所讲的种植、养殖或加工习惯。尤其是先进的农业科技，绝对不是“庄稼活，不用学，人家咋做咱咋做”所能做得到的，而“科技兴农”靠的就是科技进步，一个技术不过关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产业是根本无法振兴的。其关键在于，要真正地形成传统，就不仅需要经历一个较长时间的逐步培养过程，而且一定要顺民心、合,，即农民愿意干。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推进特色农业的发展时，应从当地的实际出发，注重发挥本地区所特有的自然资源优势、劳动力成本优势、地理环境优势、旅游资源优势以及后发优势，紧随特色农业发展方向国际化、技术支撑高新化、经营模式多样化等大趋势，我县发展特色农业资源独特，潜力巨大。</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xx概况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x这座西部边陲重镇，国境线长公里。东西宽69公里，南北长137公里，国土总面积平方公里。境内有国家级高黎贡山自然保护区，被誉为“天然植物园”、“绿色宝库”、“动物王国”。XX年统计上报耕地面积39067公顷，土地详查耕地面积公顷，其中水田公顷;旱地公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全县XX年末农业人口万人，乡村劳动人32万人，年末人均占有耕地公顷，详查公顷。具备充足的生产、加工、销售的人力资源。全县21个乡及绝大多数村民委员会都通公路、电、程控电话，生产生活条件较好，城市基础设施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于完善，农副产品交易市场和乡集市建设初具规模，电力供应充足，为农业生产、加工、流通提供了必要条件。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就自然条件而言，xx县地处横断山脉南端偏西，为横断山脉与德宏低山的过渡带，东部高黎贡山与西部姊妹山、狼牙山形成屏障，向西南极急降低，呈向西南开口的马蹄形。因地质构造运动与龙川江、大盈江、槟榔江及其支流沿断裂带割切，使xx地形呈现为不同高度的山体和沿河分布的河谷盆地。县城海拔1638米，境内最高点为高黎贡山大脑子峰，海拔米，最低点为南部速庆江边，海拔930米，高差达2850米。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xx地形地貌类型复杂，分区分带交错，具有“立体气候”、“立体农业”和火山地貌的特点。全境可分为三个地貌区，即:北部高山、中山狭谷区;中部湖盆、熔岩台地中低山区;南部低山、丘陵河谷区。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境内有龙川江、大盈江二大水系，均属伊洛瓦底江上游，由北向南流。龙川江包括其支流明光河、瑞滇河、蒲川河、新华河，总长公里，集水面积平方公里，年产水量亿立方米，发源于高黎贡山火草地等地;大盈江由叠水河、槟榔江、缅箐河、勐连河汇流而成，总长公里，集水面积2104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平方公里，年产水量亿立方米。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地下泉水502处，年产水量亿立方米。汽泉、热泉、温泉群80多处，热能储量约25—40万千瓦。小型水库6个，小型水库45个;小塘坝707个，蓄水量共计XX万立方米。天然湖泊青海、北海，水面积平方公里。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xx县土壤大面积是亚热带山地垂直带的土壤型。分为10个类型，主要的是:黄壤、黄棕壤、黄红壤、火山灰土、水稻土，依次为土地总面积的%、%、%、%、%。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x属亚热带季风气候，其气候特点:?立体气候明显;?雨季、干季分明;?山区、坝区，南、中、北部的光能有差异，呈南、中、北部气候分区;?光、热、水的分布协调;?受孟加拉湾西南暖湿气流影响，造成雨量大、湿度大、日照不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年均气温?，最低元月平均气温?，最高8月平均气温?;日最高气温?，最低气温-?。年均降雨量，年均降雨天，是云南多雨县之一。无霜期年均234天，初霜期11月17日，终霜期3月23日。年均日照2176小时，光照年总辐射千卡/cm2。年均相对湿度79%，全年盛行西南风，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均风速米/秒。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xx农业发展情况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九九八年以来，在县委、政府切实加强对农业和农村工作的领导下，我县深入贯彻中央和省市农业农村工作会议精神，坚持“围绕增收调结构，突出特色闯市场，依靠科技增效益”，根据xx的自然条件和经济条件，以市场为导向，重点发展具有比较优势的产品;依靠科技进步，大力组织实施“种子工程”、“畜禽良种工程”等工程，改善农产品品种结构，提高农产品质量;加强农田水利基础设施建设，提高农业抵御自然灾害的能力;扶持龙头企业发展，推进农业产业化经营;引导农民从事二、三产业，提高农民人均资源占有率。五年来，我们克服了自然灾害频繁等不利因素的影响，农业和农村经济保持了持续、协调发展的态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是农村经济总量增加，农业产业结构渐趋合理。XX年全县农村经济总收入112961万元，比97年增30249万元，增长%;实现农业总产值96473万元;比97年增21685万元，增长%;农民人均纯收入达到1607元，比97年增457元，增长%。XX年全县农村经济总收入中一、二、三产业的比重为::，与97年相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，第一产业下降个百分点，第二产业下降个百分点，第三产业上升了个百分点。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二是种植业结构调整有了较大进展，培植出一批骨干产业。粮经比例有所调整，XX年，粮经比例为69:31，经济作物比例比97年上升了个百分点，优质特色作物品种面积进一步扩大，无公害农业产品生产逐步扩大。主导产业得到巩固发展，到XX年，全县粮食总产量为22733万公斤，比97年增%;油菜籽总产1900万公斤，增800万公斤，增长%;林业社会产总值实现4亿元，增%;烤烟产业实现产值6460万元，税收1160万元，烟农收入5300万元;茶叶总产329万公斤、产值3455万元、茶农收入2419万元，分别增%、%、105%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特色产业有不同程度的发展，以冬早包谷、冬早季菜等为主的冬季农业开发和热区开发取得新进展，到XX年，全县蔬菜种植面积达到9万亩，总产9万吨，加大了大棚菜、无公害菜和野菜的开发力度;干果总面积达到万亩，比97年增%，新植银杏10万亩，培植了北部地区乌梨、白花木瓜等水果产业，扩大南部地区桔子和晚柑种植面积，积极探索诃子等野生水果栽培技术;香料种植面积达到万亩，比97</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年增40%，形成了以草果、花椒、八角等为主的香料种植格局;药材、花卉等特色产业得到了不同程度的发展，种植面积达到2200亩。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是畜牧养殖结构进一步优化，培育出一批特色畜禽产品。到XX年，全县肉类总产量达到万吨，比97年增长%;奶产量71吨，增%，畜牧业产值实现亿元，增60%，畜牧业产值占农业总产值的23%，比97年提高5个百分点;水产品产量达到2565吨，扩大了稻田养鱼养殖面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是农产品加工业有了新的发展，涌现出一批涉农龙头企业。全县共有粮油加厂240多家，具有一定规模上档次的加工专业大户有17户，开发出一批食用油系列产品，如菜籽油、草果油、八角油、花椒油、红花油茶茶油等。古林实业、云腾快餐、太极果脯、清凉山茶业、高黎贡山生态茶厂等龙头企业的带动力逐步增强。以蔬菜为原料的加工企业有了一定规模，如寸师傅干腌菜、绮罗腌腊制品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五是科技应用水平进一步提高，农产品质量有一定改善。XX年全县优质稻种植面积万亩，其中饵丝专用米3万亩，双低油菜面积16万亩，杂交包谷面积14万亩;建成无公害茶园万亩。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 59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六是农村剩余劳动力转移步伐加快，农民增收渠道有新的拓展。通过发展加工业和旅游业，开展境外劳务输出，逐步把农民引导到二、三产业上来，改变了农民就业结构，增加了农民收入。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取得成绩的同时，也存在着一些问题，制约了我县特色农业的发展。一是质量标准检测监测体系建设严重滞后。目前我县生产的农产品，绝大部分仅在县内及周边地区相互调剂，少数进入省内外市场，除部分肉猪、肉牛外销外，缺乏出口创汇农产品，因此对农产品的质量还没有引起足够的重视。而国外农产品基地有很具体的标准，细致到有几个厕所都有明确要求，但我们至今在农药残留、维生素等指标及iso9002等各种国际标准认证方面尚未起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是市场秩序混乱。首先，市场缺乏信誉，缺乏商标、专利、订单等方面的法律保护。其次，许多农产品，特别是加工产品，在销售上，基本实行单打独斗的现象，未形成合力、集团销售，而是无序竞争。最后是农业加工企业与原料生产者关系不密切，具有很大的随机性，原料生产者的利益未得到有效保护，生产积极性未充分调动起来，原料质量没有保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三是科技培训不到位，农民科技文化素质低，市场意识与风险意识不够。目前，农民的文化水平仍普遍较低，他们缺乏接受新知识、新信息，应用新技术、新设备从事农业生产与农产品加工包装的能力;缺乏市场意识、品牌意识、风险意识和开拓创新意识;缺乏科学的经营管理知识和能力，从而制约了农业生产结构调整优化。同时，基层科技推广体系不健全，特别是市场信息体系，缺乏必要的设施、设备和手段。科技人员及科技设施挪做他用的现象实有发生，在科技推广中，仅注重产中服务，缺乏产前、产后服务，多数农民及农业企业得不到销售服务的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四是农产品市场供求信息与资金投入缺乏，资金扶持难以落实。农业的市场化离不开信息化，农户信息不灵，会导致生产趋同化。由于许多农户不熟悉市场，不能对未来市场变化进行科学的预测，在生产安排上往往彼此模仿，盲目跟从，导致市场供求失衡，生产效益低下。而且，由于农业经济基础薄弱、资金积累少、生产周期长、风险大等原因，使投资农业的资金明显不足，制约了农业结构的调整与优化。近年来尽管各级财政不断增加资金扶持力度，扶持农业产业化重点项目，但实际上扶持重点产业资金制约因素很大，目前从中央到地方均未设农业产业化专项资金，用于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持农业产业化龙头企业的贷款贴息，用于以良种为主的重大科技推广和新技术开发，用于特色和专用原料基地建设，用于无公害农产品生产;用于市场信息等体系建设的扶持资金无保证。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五是农业生产的组织化程度低、技术服务滞后与多头管理并行。各农户在生产与经营中的“各自为政”，使农业生产难以形成区域化布局、专业化生产的格局，也不利于形成规模优势、创特色品牌。同时，目前农技推广人员中从事经济作物生产、特种养殖和多种经营的人员太少，大部分技术人员是“只懂粮棉油、猪牛羊，不懂名特优”，不能提供发展“名特优新”的技术指导与服务，不利于农业结构的调整与优化。农业产业化是一、二、三产业的组合体，引导、推进工作并非农业部门一家之力所能承担。没有像东部一样有各级党委、政府主要领导牵头的产业化领导小组。同时，因为涉及产业化的各项权力分属不同部门，生产归农业主管部门，流通和出口归经贸局和外经局，项目审批归计划发展局，投入归财政局，科技推广归科技局，分工虽细却协作弱化，造成条块分割、政府服务扶持跟不上等尴尬局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六是农产品加工与营销服务不足。由于过去的农业生产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只重产量不重品质，重实用不重加工、销售与包装，加工技术落后、加工水平低，销售方法原始、销售人员缺乏等，致使农产品基本上以初级产品的状态进入消费领域，其附加值低，经济效益差。同时，由于相应的集贸市尝专业批发市场和销售中介组织的缺乏，市场供求信息不灵、销售渠道不畅，使生产效益难以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是农业关联产业一体化经营机制没有形成。农业生产的产前、产中、产后诸环节的相互脱离，使农业产中环节仍处于仅仅为产后环节生产原材料的地位。不仅无法分得产后加工、销售环节产生的部分利润，反而是大量利润流向产后加工、销售环节，加上农业产前、产中、产后各环节的“独自为政”，导致农业关联产业之间难以形成利益互补机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xx特色农业发展潜力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特色农业的发展尽管存在着以上一些问题，但从发展的角度看，我县发展特色农业潜力巨大，表现在以下几个方面: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、市场的需求——“xx”以来我国农业综合生产能力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明显提高，随着农业综合生产能力稳步提高，粮食生产连年丰收，我国长期存在的农产品短缺现象已经有了根本改变，过去农产品供不应求的状况已被供求基本平衡、丰年有余的状况所代替。随着经济的发展和人民生活水平由温饱向小康迈进，人们对食物的需求已由数量型、单一化向质量型、多样化方向转变，农业生产要素成本也在不断上升，传统的农业生产正逐渐丧失优势，其生产效益逐渐下降，生存空间渐渐缩校农产品市场对具有特色的产品需求日益旺盛，给特色农业发展带来广阔的发展前景;同时新的农业科技革命将为农业发展提供强大的技术支撑。</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这一切表明，我国农产品市场水平已上了一个新的台阶。发展特色农业是适应新的形势，推动农业产业结构调整的重要举措。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、资源优势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1(生物物种优势。生物物种繁多、分布广泛、野生比例大、珍稀比重大、经济利用价值高、利用程度低。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2(土地资源优势。表现为土地总面积和土地人均面积大，草地资源总面积和人均面积大，耕地人均面积大。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环境优势。开发较晚、开发程度较低，这决定了农业生产仍是以传统农业为主，现代化程度较低，化学要素投入较少，从而农业生产及工业生产的环境污染较轻，加之地域辽阔，大气环境、水环境、土壤环境等状况要明显优于我国开发较早、开发程度较高的东部及中部地区。这是发展特色农业、特别是发展无公害特色农业的优势所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4(农村劳动力价廉而丰富。全县XX年末农业人口万人，乡村劳动人32万人，从农村就业结构看，农业劳动力占农村劳动力的比例为87(1,。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5.空间优势。地形复杂、气候多样，导致农业立体条件复杂而多样。对于农业，特别是对于以资源、气候、立地条件为基础的特色农业而言，空间是不可或缺的重要资源。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、加入wto后特色农业面临的新机遇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作为当代最大的多边贸易体系，wto在全球经济发展中正发挥着越来越大的影响和作用。就农业方面而言，其实质就是农业资源流动的国际化，就是国际农产品市场价格的形成以各国的资源禀赋为基础，各国在国际农产品市场上出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用丰裕资源生产的农产品，买回本国难以生产或者即使能够生产也是使用稀缺资源生产的农产品，从而在世界范围内实现资源的互补和优化配置。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加入wto后，为我们利用国际资源调整国内农产品供求关系提供了充分的机会，也为我们按照比较优势原则配置农业生产提供了广阔的空间。我们可以利用国际市场，大力增加具有比较优势的产品的生产，适当缩减不具比较优势的产品的生产，实现在参与国际市场运作状态下的农产品供求平衡。作为世贸组织成员国，我国农业面对一个更加开放、更加广阔的国际市场，这无疑会促进农业进一步参与国际分工和在农产品国际贸易中分享到巨大利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入wto后，将有利于我国农业在更广阔的范围内引进国外的资金和先进技术，有利于利用国内外的生产要素，提高农业现代化装备水平和管理水平，有利于加速改造国内的传统农业，实现向现代农业的转变，全面提高农产品质量和农业的经济效益;国民经济发展为我国农业发展创造了日益宽松的环境，农业即将进入与工业平等发展的新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基于以上情况，在推进农业结构调整和国际国内市场一体化的今天，我们认为推动腾冲的特色农业发展应从以下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几个方面着手: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首先应提高对特色农业的认识:1、农业仍然是我县国民经济的基础和重要组成部分，发展特色农业是实施新一轮农业结构战略性调整和产业化经营的重点任务，是实施“农业稳县”战略的重点。通过发展特色农业，加强基础设施建设，改善生产条件，提高综合生产能力，可以进一步加强农业基础地位，加快农业和农村经济发展步伐，为全面建设小康社会创造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发展特色农业是农业结构战略性调整和产业化经营的主攻方向。利用丰富的农业资源，因地制宜地发展特色农产品和产业，培育具有特色的农业产业带和产业群，可以实现农业资源多层次、多途径的开发利用，满足多样化、优质化的市场需求，有利于开辟新的市场空间，促进我县农业结构的优化和升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发展特色农业是增加农民收入的主要途径。目前我县农民增收困难的问题比较突出。通过发展特色农业，建设一批规模化的特色农产品生产基地，可以带动加工、储藏、运输等相关产业的发展，形成区域性的支柱产业，把独特的资源优势转化为经济优势，开辟新的就业渠道，增加就业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会，实现农民增收目标。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发展特色农业是保护生态环境的有效措施。特色农产品对于资源和生态环境有着特殊的要求。发展特色农业遵守自然规律和经济规律，兼顾生态效益和经济效益，发展既能够合理利用和有效保护资源，又具有显著经济效益的特色农产品，调动农民保护和建设生态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的积极性，实现对农业资源的可持续利用。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其次要加强领导，转变职能，搞好服务。各乡镇、各部门要把搞好农业结构战略性调整作为推动全局工作的重点，摆到重要议事日程来抓，加强对农业结构调整的组织领导、协调指导。要切实转变职能，改进作风，卓有成效地搞好服务。要克服重生产、轻流通的旧观念和老作法，由不注重市场需求指导生产向以市场需求指导生产转变，由只注重指导生产向既指导生产又指导销售转变，市场需要什么就发展什么，什么产品能赚钱就发展什么，以更多的时间和精力抓好农产品市场开拓和销售工作。要抓住机遇，迎接挑战，深入调查，选好项目;搞好论证，争取上级支持。要健全领导责任制，周密计划安排，精心组织实施，加强督促检查，任务和目标一经确定，每个项目、每项产业必须安排专人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责，成立相应工作机构，定人员、定任务、定措施、定考核奖惩办法，保证计划实施件件有着落。各级干部必须发扬求实务实精神，讲实话、办实事、讲实效，反对形势主义，真心实意为农民办实事，大力实施“民心工程”。农业是关联全社会的产业;解决农业中的问题，光靠农业部门是远远不够的，各部门都要把支持农业作为自己义不容辞的责任，增强服务意识，采取切实措施，支持农业和农村经济发展。农业的效益不仅体现在农民收入上，还体现在对整个国民经济发展的支撑上，不仅体现在经济效益上，还体现在社会效益上;我们不能因为农业的比较效益低，就忽视对农业的投入和支持。因此，围绕农业结构调整计划，各乡镇、各部门要制定有力的政策措施，加大重点项目的投入，为农业结构调整提供必要资金，各相关部门必须服从服务于农业和农村经济发展这一中心，制定行业规划，搞好本职工作，提供优质服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三、制定切实可行的发展思路。发展特色农业，要把农民增收作为根本出发点落脚点，突出环境特色、突出物种珍稀特色、突出气候特色、突出野生特色、突出旅游特色、突出文化特色。要因地制宜，立足资源优势和比较优势，面向市场，依靠科技，选择具有一定区域规模、产业基础较好、市场前景广的特色农产品和产业，依靠科技，培育名牌，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集约化生产、区域化布局和产业化经营的发展路子，扶持具有带动作用的龙头项目，建设各具特色的优质农产品基地，发展区域主导产业，提高农业综合开发整体效益。不断提高特色农业的生产水平和产品档次，坚持经济效益和生态效益的有机统一，实现高起点和跨越式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四、遵循发展特色农业的基本原则:以市场为导向。适应市场多样化、优质化的消费需求，立足国内市场，积极开拓国际市场，重点发展商品率高、市场需求强的特色农产品;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突出发展重点，培育主导产业。要以优势资源为依托，综合考虑产业基储区位优势和市场条件等方面因素，优先发展优势比较突出的产品;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统筹规划，合理布局，因地制宜，突出特色，适度规模生产。要考虑特色农业生产条件的独特性和消费需求的特点，坚持在适宜区域进行生产，做到规模适度，确保产品特性;按产业化进行开发。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要着眼于特色农产品整个产业的建设，延伸产业链条，建立产业体系，构建产业群体，形成在国内、国际市场具有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一定竞争力的特色农业产业带区;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兼顾生态建设。要从遵守自然规律和经济规律的要求出发，发展既能合理利用和有效保护资源，又具有显著经济效益的产品，调动农民进行生态建设的积极性。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五、制定发展目标、重点和发展规划。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针对我县的实际情况特色农业发展目标如下:经过,年的努力，形成与优势农产品产业带相适应的特色农产品基地，并建成一批特色农产品加工骨干企业;建立特色农产品加工业的技术创新体系，健全特色农产品加工制品质量安全标准;形成一批具有区域特点、知名度高的产品品牌和特色产业带区，提高特色农业的产业化水平，形成区域经济支柱，构建合理的农业生产力布局，显著提高特色农业的整体素质和效益，促进经济与环境的协调发展。促使特色农产品增加值占国内生产总值的比重有较大提高。农业总产值年递增3%左右，农民人均纯收入年递增5%，达到2050元。并培植企业与农民形成稳定的利益连结体，促使农民人均纯收入的增收部分有60%左右来自农业产业化经营;使全县50%以上的特色粮油基地、经济作物基地和畜禽养殖基地纳入农业产业化经营链;提高农业产业化经营带动的农业增加值在全县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业增加值中的比重。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发展重点:?特色种植业产品。腾冲特色种植业产品主要有饵丝米、荞麦、优质油菜、香料、中药材等，要注重品种改良和加工技术改造。通过新技术的采用、品种改良和增加投入等措施，提高单位面积产量，降低生产成本，形成规模化生产优势，健全市场营销体系，拓宽市场渠道。中药材生产要加快人工栽培，建设生产基地，扶持加工龙头企业的发展，提高生产水平，改进加工工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特有园艺产品。腾冲县具有特殊的物种和气候资源优势，园艺产品品种繁多，特色突出，发展潜力大。这些产品大多数为劳动密集型产品，能够大量吸纳农村劳动力就业，增加农民收入。要坚持采用优良品种和先进实用栽培技术，改造园艺产品的传统生产方式，提高产品档次，形成一定的生产规模。发挥鲜切花、野生花卉的优势，加快新品种引进、选育，加强加工、保鲜等设施建设。优质反季节蔬菜实施精品战略，推行精细化和无公害生产技术，提高产品质量。调整品种结构，培育品牌，加强市场营销，提高园艺产品的知名度和市场占有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?特色畜牧业。腾冲县草地资源丰富。畜牧业在农业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构调整、生态环境建设中发挥着重要作用。重点推广种草养畜，加快优质肉牛羊、奶水牛等草食家畜的发展。调整畜群结构，改良畜群品种，提高优质肉牛、肉羊比重，改革传统的养殖方式，大力推行舍饲圈养，提高畜产品商品率。在外来有毒生物入侵区域及严重退化区域，加快草原植被恢复，逐步实现草畜动态平衡。加快草业加工技术和设备的研究、开发和引进，带动草业发展。要加强畜禽良种繁育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和疫病防治体系建设，进一步提高畜牧业质量和效益。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效生态特种水产养殖业。腾冲水资源丰富，发展渔业生产具有较大潜力。在保护自然生态环境的前提下，合理开发利用水库、坝塘水面资源和冷水性资源，发展水产养殖。推广普及健康养殖模式，发展稻田养鱼等高效生态型水产养殖。开发与保护相结合，重点开发特有鱼种“上树鱼”，利用“三文鱼”移殖成功的例子，发展冷水性鱼类等特种水产品生产，提高名特优新水产品产量的比重。不断加强渔业基础设施建设，进一步做好良种培育、病害防治、饲料生产、科技推广和技术培训等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?特色农产品加工业。发展特色农产品加工业是提高农业附加值、带动特色农业发展的重要手段。大力发展特色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农产品加工业，能够把特色初级产品变为特色加工产品，提高特色农产品的附加值。发展特色农产品加工业，既要面向城市市场，又要着眼农村市场;既要发展成规模的现代加工业，又要发展各种地方风味和特色产品的传统技术生产。努力开发新产品，积极发展名牌产品，建立健全市场营销渠道和网络，形成以粮油制品、肉制品、果蔬制品、木材制品、火山石制品等为主、具有地方特色和民族特点的农产品加工业体系。发展特色农产品加工业，要立足于现有加工能力的技术改造，着力提高产品的科技含量和精深加工能力，不能盲目铺新摊子。要把发展特色农产品加工业与乡镇企业发展和小城镇建设结合起来，引导农产品加工企业合理布局，形成规模，更多地转移农村富余劳动力。</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发展规划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粮油产业，要调新品种结构，调优区域布局，突出加工升值。一是在中和、腾越、小西、打宜、曲石、界先建立饵丝谷基地，使其发展到10万亩。三是在明光、猴桥、马站、曲石等地发展优质荞麦3万亩。四是在界头、曲石、龙江及大盈江沿线发展油料20万亩，双低油菜达100,，同时抓好育苗移栽技术的推广，提高油菜种植科技含量。要用2,3年的时间，争取有较强势力的龙头企业入驻腾冲，带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油料、饵丝、荞麦加工升值，做大做强粮油产业，实现粮油产值亿元。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茶叶产业要合理布局，把茶叶集中在三个区域重点发展。采取发展一批，退出一批，换种一批，改造一批，建设稳定、优质、高产、生态的茶叶生产基地10万亩。提高茶叶产业化经营水平，使两个龙头企业的加工能力从目前的130万公斤增加到35o万公斤。加工销售量占总产的比例从目前的39,提高70,。同时提高茶叶的加工增值水平。平均单价要从目前每公斤元提高到每公斤15元。要依托龙头企业，把品牌做大做强，使茶叶产值达7500万元。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搞好林下资源开发。一是继续巩固发展草果，使之种植面积达到5万亩;二是开发林下山葵,1万亩;三是人工种植石斛1万亩;四是探索林下种植重楼及木耳等。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抓好无公害蔬菜产业。建设10万亩无公害蔬菜生产基地，抓好野菜的人工驯化栽培，生产反季马铃薯;引进蔬菜加工企业，搞好于腌菜、腊腌菜加工，使之成为产值上亿元的产业。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积极发展山葵产业。依托保山山葵发展有限公司，在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适宜区积极发展山葵产业，今年抓好350亩，明年种植万亩，XX年发展到1万亩，争取在腾冲建设一座初加工厂，形成农业产值6000万元，工业产值上亿元的产业，把我县打造成山葵种植的主产区。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立足我县的林地和耕地资源优势，开发天然药物，打响腾药品牌，依托科研单位及龙头企业，建设高黎贡山天然药物资源基地，积极开发以重楼、石斛、茯岑为主的天然药物人工驯化种植，XX年达到1万亩，使之成为农业产值、工业产值各上5000万元的产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培植亚麻产业。今年在南、中、北搞好100亩的示范，明年争取列入扶持加快发展，XX年种植面积达到2,3万亩。同时在南、中、北建设三条初加工生产线，按亩产原茎500公斤计算，实现亚麻原茎总产1(5万吨，真正成为替代甘蔗种植及解决粮烟矛盾的新兴产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开发绿化树木及花卉产业。一是要充分利用我县森林物种多样性的优势，通过筛癣假植、分类，在交通方便的地方建立绿化树种假植基地，开拓绿化市场，培植绿化产业。二是积极引进名、特、优、新鲜切花品种，开发旅游产品，做好技术储备，待机场建成后，把鲜切花培育成我县的新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产业，使产值上5000万元。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力发展草食畜。重点采取农田种草、草山开发、秸秆利用、优质饲料生产四项措施，发展草食畜，实施农田种草20万亩，草山开发120万亩，秸秆利用30万吨，优质精饲料基地26万亩。养牛35万头，达到年出栏优质肉牛10万头，产奶1万吨，养羊30万只，年出栏肉羊20万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突出特色，抓好20万亩山桂花蜜源基地建设，以山桂花蜜为主的蜂产品加工达到400吨。建设年出栏肉鹅及以雪鸡为主的土著鸡200万只基地;稳步发展生猪，按优质肉猪标准进行生产，努力提高出栏率，出栏率达80%;突破畜产品加工，依托保龙公司，整合县屠宰厂，加速鸡、鹅系列产品开发，建设乳品加工企业，提高畜禽商品率，使加工增值比例达到50,以上，抓好种、料、管、防措施，实现畜牧业产值年5亿元，占农业总产值的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农产品加工业方面一是扶持创建一个日处理油菜籽30至50吨、年产值上亿元的龙头企业，以带动我县油菜产业的发展壮大，保持全省第二大油菜生产县的地位;二是扶持一户饵丝加工的龙头企业，带动饵丝专用米10万亩生产基地的发展，做大饵丝产业;三是继续扶持两个茶叶龙头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业，提高产品质量，拓宽市场，扩大产业辐射面，做大做强茶叶产业;四是加大果脯加工扶持的力度，整合果脯加工，培植壮大果脯龙头企业;五是建设年加工6000吨鲜奶的乳品加工厂一座，突出水牛奶加工，促进腾冲奶水牛基地的发展;六是建设上规模的腾冲干腌菜加工厂，开发系列旅游产品;七是依托科研单位及企业，加工银杏系列保健食品。同时积极筹建麻类加工企业，与基地建设相配套，建设初加工、精加工生产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六、制定各项措施保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证计划的实施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https://d.book118.com/385231031104011043</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85231031104011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