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2" w:history="1">
        <w:r>
          <w:rPr>
            <w:rFonts w:ascii="仿宋" w:eastAsia="仿宋" w:hAnsi="仿宋" w:cs="仿宋" w:hint="eastAsia"/>
            <w:lang w:eastAsia="zh-CN"/>
          </w:rPr>
          <w:t>序言</w:t>
        </w:r>
        <w:r>
          <w:tab/>
        </w:r>
        <w:r>
          <w:fldChar w:fldCharType="begin"/>
        </w:r>
        <w:r>
          <w:instrText xml:space="preserve"> PAGEREF _Toc11652 \h </w:instrText>
        </w:r>
        <w:r>
          <w:fldChar w:fldCharType="separate"/>
        </w:r>
        <w:r>
          <w:t>3</w:t>
        </w:r>
        <w:r>
          <w:fldChar w:fldCharType="end"/>
        </w:r>
      </w:hyperlink>
    </w:p>
    <w:p>
      <w:pPr>
        <w:pStyle w:val="TOC1"/>
        <w:tabs>
          <w:tab w:val="right" w:leader="dot" w:pos="8306"/>
        </w:tabs>
      </w:pPr>
      <w:hyperlink w:anchor="_Toc27770" w:history="1">
        <w:r>
          <w:rPr>
            <w:rFonts w:ascii="仿宋" w:eastAsia="仿宋" w:hAnsi="仿宋" w:cs="仿宋" w:hint="eastAsia"/>
            <w:lang w:eastAsia="zh-CN"/>
          </w:rPr>
          <w:t>一、背景、必要性分析</w:t>
        </w:r>
        <w:r>
          <w:tab/>
        </w:r>
        <w:r>
          <w:fldChar w:fldCharType="begin"/>
        </w:r>
        <w:r>
          <w:instrText xml:space="preserve"> PAGEREF _Toc27770 \h </w:instrText>
        </w:r>
        <w:r>
          <w:fldChar w:fldCharType="separate"/>
        </w:r>
        <w:r>
          <w:t>3</w:t>
        </w:r>
        <w:r>
          <w:fldChar w:fldCharType="end"/>
        </w:r>
      </w:hyperlink>
    </w:p>
    <w:p>
      <w:pPr>
        <w:pStyle w:val="TOC2"/>
        <w:tabs>
          <w:tab w:val="right" w:leader="dot" w:pos="8306"/>
        </w:tabs>
      </w:pPr>
      <w:hyperlink w:anchor="_Toc20681" w:history="1">
        <w:r>
          <w:rPr>
            <w:rFonts w:ascii="仿宋" w:eastAsia="仿宋" w:hAnsi="仿宋" w:cs="仿宋" w:hint="eastAsia"/>
            <w:lang w:eastAsia="zh-CN"/>
          </w:rPr>
          <w:t>(一)、项目建设背景</w:t>
        </w:r>
        <w:r>
          <w:tab/>
        </w:r>
        <w:r>
          <w:fldChar w:fldCharType="begin"/>
        </w:r>
        <w:r>
          <w:instrText xml:space="preserve"> PAGEREF _Toc20681 \h </w:instrText>
        </w:r>
        <w:r>
          <w:fldChar w:fldCharType="separate"/>
        </w:r>
        <w:r>
          <w:t>3</w:t>
        </w:r>
        <w:r>
          <w:fldChar w:fldCharType="end"/>
        </w:r>
      </w:hyperlink>
    </w:p>
    <w:p>
      <w:pPr>
        <w:pStyle w:val="TOC2"/>
        <w:tabs>
          <w:tab w:val="right" w:leader="dot" w:pos="8306"/>
        </w:tabs>
      </w:pPr>
      <w:hyperlink w:anchor="_Toc20854" w:history="1">
        <w:r>
          <w:rPr>
            <w:rFonts w:ascii="仿宋" w:eastAsia="仿宋" w:hAnsi="仿宋" w:cs="仿宋" w:hint="eastAsia"/>
            <w:lang w:eastAsia="zh-CN"/>
          </w:rPr>
          <w:t>(二)、必要性分析</w:t>
        </w:r>
        <w:r>
          <w:tab/>
        </w:r>
        <w:r>
          <w:fldChar w:fldCharType="begin"/>
        </w:r>
        <w:r>
          <w:instrText xml:space="preserve"> PAGEREF _Toc20854 \h </w:instrText>
        </w:r>
        <w:r>
          <w:fldChar w:fldCharType="separate"/>
        </w:r>
        <w:r>
          <w:t>4</w:t>
        </w:r>
        <w:r>
          <w:fldChar w:fldCharType="end"/>
        </w:r>
      </w:hyperlink>
    </w:p>
    <w:p>
      <w:pPr>
        <w:pStyle w:val="TOC2"/>
        <w:tabs>
          <w:tab w:val="right" w:leader="dot" w:pos="8306"/>
        </w:tabs>
      </w:pPr>
      <w:hyperlink w:anchor="_Toc21270" w:history="1">
        <w:r>
          <w:rPr>
            <w:rFonts w:ascii="仿宋" w:eastAsia="仿宋" w:hAnsi="仿宋" w:cs="仿宋" w:hint="eastAsia"/>
            <w:lang w:eastAsia="zh-CN"/>
          </w:rPr>
          <w:t>(三)、项目建设有利条件</w:t>
        </w:r>
        <w:r>
          <w:tab/>
        </w:r>
        <w:r>
          <w:fldChar w:fldCharType="begin"/>
        </w:r>
        <w:r>
          <w:instrText xml:space="preserve"> PAGEREF _Toc21270 \h </w:instrText>
        </w:r>
        <w:r>
          <w:fldChar w:fldCharType="separate"/>
        </w:r>
        <w:r>
          <w:t>5</w:t>
        </w:r>
        <w:r>
          <w:fldChar w:fldCharType="end"/>
        </w:r>
      </w:hyperlink>
    </w:p>
    <w:p>
      <w:pPr>
        <w:pStyle w:val="TOC1"/>
        <w:tabs>
          <w:tab w:val="right" w:leader="dot" w:pos="8306"/>
        </w:tabs>
      </w:pPr>
      <w:hyperlink w:anchor="_Toc24049" w:history="1">
        <w:r>
          <w:rPr>
            <w:rFonts w:ascii="仿宋" w:eastAsia="仿宋" w:hAnsi="仿宋" w:cs="仿宋" w:hint="eastAsia"/>
            <w:lang w:eastAsia="zh-CN"/>
          </w:rPr>
          <w:t>二、发展规划、产业政策和行业准入分析</w:t>
        </w:r>
        <w:r>
          <w:tab/>
        </w:r>
        <w:r>
          <w:fldChar w:fldCharType="begin"/>
        </w:r>
        <w:r>
          <w:instrText xml:space="preserve"> PAGEREF _Toc24049 \h </w:instrText>
        </w:r>
        <w:r>
          <w:fldChar w:fldCharType="separate"/>
        </w:r>
        <w:r>
          <w:t>7</w:t>
        </w:r>
        <w:r>
          <w:fldChar w:fldCharType="end"/>
        </w:r>
      </w:hyperlink>
    </w:p>
    <w:p>
      <w:pPr>
        <w:pStyle w:val="TOC2"/>
        <w:tabs>
          <w:tab w:val="right" w:leader="dot" w:pos="8306"/>
        </w:tabs>
      </w:pPr>
      <w:hyperlink w:anchor="_Toc32285" w:history="1">
        <w:r>
          <w:rPr>
            <w:rFonts w:ascii="仿宋" w:eastAsia="仿宋" w:hAnsi="仿宋" w:cs="仿宋" w:hint="eastAsia"/>
            <w:lang w:eastAsia="zh-CN"/>
          </w:rPr>
          <w:t>(一)、发展规划分析</w:t>
        </w:r>
        <w:r>
          <w:tab/>
        </w:r>
        <w:r>
          <w:fldChar w:fldCharType="begin"/>
        </w:r>
        <w:r>
          <w:instrText xml:space="preserve"> PAGEREF _Toc32285 \h </w:instrText>
        </w:r>
        <w:r>
          <w:fldChar w:fldCharType="separate"/>
        </w:r>
        <w:r>
          <w:t>7</w:t>
        </w:r>
        <w:r>
          <w:fldChar w:fldCharType="end"/>
        </w:r>
      </w:hyperlink>
    </w:p>
    <w:p>
      <w:pPr>
        <w:pStyle w:val="TOC2"/>
        <w:tabs>
          <w:tab w:val="right" w:leader="dot" w:pos="8306"/>
        </w:tabs>
      </w:pPr>
      <w:hyperlink w:anchor="_Toc19344" w:history="1">
        <w:r>
          <w:rPr>
            <w:rFonts w:ascii="仿宋" w:eastAsia="仿宋" w:hAnsi="仿宋" w:cs="仿宋" w:hint="eastAsia"/>
            <w:lang w:eastAsia="zh-CN"/>
          </w:rPr>
          <w:t>(二)、产业政策分析</w:t>
        </w:r>
        <w:r>
          <w:tab/>
        </w:r>
        <w:r>
          <w:fldChar w:fldCharType="begin"/>
        </w:r>
        <w:r>
          <w:instrText xml:space="preserve"> PAGEREF _Toc19344 \h </w:instrText>
        </w:r>
        <w:r>
          <w:fldChar w:fldCharType="separate"/>
        </w:r>
        <w:r>
          <w:t>9</w:t>
        </w:r>
        <w:r>
          <w:fldChar w:fldCharType="end"/>
        </w:r>
      </w:hyperlink>
    </w:p>
    <w:p>
      <w:pPr>
        <w:pStyle w:val="TOC2"/>
        <w:tabs>
          <w:tab w:val="right" w:leader="dot" w:pos="8306"/>
        </w:tabs>
      </w:pPr>
      <w:hyperlink w:anchor="_Toc18631" w:history="1">
        <w:r>
          <w:rPr>
            <w:rFonts w:ascii="仿宋" w:eastAsia="仿宋" w:hAnsi="仿宋" w:cs="仿宋" w:hint="eastAsia"/>
            <w:lang w:eastAsia="zh-CN"/>
          </w:rPr>
          <w:t>(三)、行业准入分析</w:t>
        </w:r>
        <w:r>
          <w:tab/>
        </w:r>
        <w:r>
          <w:fldChar w:fldCharType="begin"/>
        </w:r>
        <w:r>
          <w:instrText xml:space="preserve"> PAGEREF _Toc18631 \h </w:instrText>
        </w:r>
        <w:r>
          <w:fldChar w:fldCharType="separate"/>
        </w:r>
        <w:r>
          <w:t>10</w:t>
        </w:r>
        <w:r>
          <w:fldChar w:fldCharType="end"/>
        </w:r>
      </w:hyperlink>
    </w:p>
    <w:p>
      <w:pPr>
        <w:pStyle w:val="TOC1"/>
        <w:tabs>
          <w:tab w:val="right" w:leader="dot" w:pos="8306"/>
        </w:tabs>
      </w:pPr>
      <w:hyperlink w:anchor="_Toc4638" w:history="1">
        <w:r>
          <w:rPr>
            <w:rFonts w:ascii="仿宋" w:eastAsia="仿宋" w:hAnsi="仿宋" w:cs="仿宋" w:hint="eastAsia"/>
            <w:lang w:eastAsia="zh-CN"/>
          </w:rPr>
          <w:t>三、建设风险评估分析</w:t>
        </w:r>
        <w:r>
          <w:tab/>
        </w:r>
        <w:r>
          <w:fldChar w:fldCharType="begin"/>
        </w:r>
        <w:r>
          <w:instrText xml:space="preserve"> PAGEREF _Toc4638 \h </w:instrText>
        </w:r>
        <w:r>
          <w:fldChar w:fldCharType="separate"/>
        </w:r>
        <w:r>
          <w:t>11</w:t>
        </w:r>
        <w:r>
          <w:fldChar w:fldCharType="end"/>
        </w:r>
      </w:hyperlink>
    </w:p>
    <w:p>
      <w:pPr>
        <w:pStyle w:val="TOC2"/>
        <w:tabs>
          <w:tab w:val="right" w:leader="dot" w:pos="8306"/>
        </w:tabs>
      </w:pPr>
      <w:hyperlink w:anchor="_Toc24080" w:history="1">
        <w:r>
          <w:rPr>
            <w:rFonts w:ascii="仿宋" w:eastAsia="仿宋" w:hAnsi="仿宋" w:cs="仿宋" w:hint="eastAsia"/>
            <w:lang w:eastAsia="zh-CN"/>
          </w:rPr>
          <w:t>(一)、政策风险分析</w:t>
        </w:r>
        <w:r>
          <w:tab/>
        </w:r>
        <w:r>
          <w:fldChar w:fldCharType="begin"/>
        </w:r>
        <w:r>
          <w:instrText xml:space="preserve"> PAGEREF _Toc24080 \h </w:instrText>
        </w:r>
        <w:r>
          <w:fldChar w:fldCharType="separate"/>
        </w:r>
        <w:r>
          <w:t>11</w:t>
        </w:r>
        <w:r>
          <w:fldChar w:fldCharType="end"/>
        </w:r>
      </w:hyperlink>
    </w:p>
    <w:p>
      <w:pPr>
        <w:pStyle w:val="TOC2"/>
        <w:tabs>
          <w:tab w:val="right" w:leader="dot" w:pos="8306"/>
        </w:tabs>
      </w:pPr>
      <w:hyperlink w:anchor="_Toc391" w:history="1">
        <w:r>
          <w:rPr>
            <w:rFonts w:ascii="仿宋" w:eastAsia="仿宋" w:hAnsi="仿宋" w:cs="仿宋" w:hint="eastAsia"/>
            <w:lang w:eastAsia="zh-CN"/>
          </w:rPr>
          <w:t>(二)、社会风险分析</w:t>
        </w:r>
        <w:r>
          <w:tab/>
        </w:r>
        <w:r>
          <w:fldChar w:fldCharType="begin"/>
        </w:r>
        <w:r>
          <w:instrText xml:space="preserve"> PAGEREF _Toc391 \h </w:instrText>
        </w:r>
        <w:r>
          <w:fldChar w:fldCharType="separate"/>
        </w:r>
        <w:r>
          <w:t>13</w:t>
        </w:r>
        <w:r>
          <w:fldChar w:fldCharType="end"/>
        </w:r>
      </w:hyperlink>
    </w:p>
    <w:p>
      <w:pPr>
        <w:pStyle w:val="TOC2"/>
        <w:tabs>
          <w:tab w:val="right" w:leader="dot" w:pos="8306"/>
        </w:tabs>
      </w:pPr>
      <w:hyperlink w:anchor="_Toc17321" w:history="1">
        <w:r>
          <w:rPr>
            <w:rFonts w:ascii="仿宋" w:eastAsia="仿宋" w:hAnsi="仿宋" w:cs="仿宋" w:hint="eastAsia"/>
            <w:lang w:eastAsia="zh-CN"/>
          </w:rPr>
          <w:t>(三)、市场风险分析</w:t>
        </w:r>
        <w:r>
          <w:tab/>
        </w:r>
        <w:r>
          <w:fldChar w:fldCharType="begin"/>
        </w:r>
        <w:r>
          <w:instrText xml:space="preserve"> PAGEREF _Toc17321 \h </w:instrText>
        </w:r>
        <w:r>
          <w:fldChar w:fldCharType="separate"/>
        </w:r>
        <w:r>
          <w:t>14</w:t>
        </w:r>
        <w:r>
          <w:fldChar w:fldCharType="end"/>
        </w:r>
      </w:hyperlink>
    </w:p>
    <w:p>
      <w:pPr>
        <w:pStyle w:val="TOC2"/>
        <w:tabs>
          <w:tab w:val="right" w:leader="dot" w:pos="8306"/>
        </w:tabs>
      </w:pPr>
      <w:hyperlink w:anchor="_Toc28767" w:history="1">
        <w:r>
          <w:rPr>
            <w:rFonts w:ascii="仿宋" w:eastAsia="仿宋" w:hAnsi="仿宋" w:cs="仿宋" w:hint="eastAsia"/>
            <w:lang w:eastAsia="zh-CN"/>
          </w:rPr>
          <w:t>(四)、资金风险分析</w:t>
        </w:r>
        <w:r>
          <w:tab/>
        </w:r>
        <w:r>
          <w:fldChar w:fldCharType="begin"/>
        </w:r>
        <w:r>
          <w:instrText xml:space="preserve"> PAGEREF _Toc28767 \h </w:instrText>
        </w:r>
        <w:r>
          <w:fldChar w:fldCharType="separate"/>
        </w:r>
        <w:r>
          <w:t>15</w:t>
        </w:r>
        <w:r>
          <w:fldChar w:fldCharType="end"/>
        </w:r>
      </w:hyperlink>
    </w:p>
    <w:p>
      <w:pPr>
        <w:pStyle w:val="TOC2"/>
        <w:tabs>
          <w:tab w:val="right" w:leader="dot" w:pos="8306"/>
        </w:tabs>
      </w:pPr>
      <w:hyperlink w:anchor="_Toc26327" w:history="1">
        <w:r>
          <w:rPr>
            <w:rFonts w:ascii="仿宋" w:eastAsia="仿宋" w:hAnsi="仿宋" w:cs="仿宋" w:hint="eastAsia"/>
            <w:lang w:eastAsia="zh-CN"/>
          </w:rPr>
          <w:t>(五)、技术风险分析</w:t>
        </w:r>
        <w:r>
          <w:tab/>
        </w:r>
        <w:r>
          <w:fldChar w:fldCharType="begin"/>
        </w:r>
        <w:r>
          <w:instrText xml:space="preserve"> PAGEREF _Toc26327 \h </w:instrText>
        </w:r>
        <w:r>
          <w:fldChar w:fldCharType="separate"/>
        </w:r>
        <w:r>
          <w:t>16</w:t>
        </w:r>
        <w:r>
          <w:fldChar w:fldCharType="end"/>
        </w:r>
      </w:hyperlink>
    </w:p>
    <w:p>
      <w:pPr>
        <w:pStyle w:val="TOC2"/>
        <w:tabs>
          <w:tab w:val="right" w:leader="dot" w:pos="8306"/>
        </w:tabs>
      </w:pPr>
      <w:hyperlink w:anchor="_Toc19410" w:history="1">
        <w:r>
          <w:rPr>
            <w:rFonts w:ascii="仿宋" w:eastAsia="仿宋" w:hAnsi="仿宋" w:cs="仿宋" w:hint="eastAsia"/>
            <w:lang w:eastAsia="zh-CN"/>
          </w:rPr>
          <w:t>(六)、财务风险分析</w:t>
        </w:r>
        <w:r>
          <w:tab/>
        </w:r>
        <w:r>
          <w:fldChar w:fldCharType="begin"/>
        </w:r>
        <w:r>
          <w:instrText xml:space="preserve"> PAGEREF _Toc19410 \h </w:instrText>
        </w:r>
        <w:r>
          <w:fldChar w:fldCharType="separate"/>
        </w:r>
        <w:r>
          <w:t>18</w:t>
        </w:r>
        <w:r>
          <w:fldChar w:fldCharType="end"/>
        </w:r>
      </w:hyperlink>
    </w:p>
    <w:p>
      <w:pPr>
        <w:pStyle w:val="TOC2"/>
        <w:tabs>
          <w:tab w:val="right" w:leader="dot" w:pos="8306"/>
        </w:tabs>
      </w:pPr>
      <w:hyperlink w:anchor="_Toc18731" w:history="1">
        <w:r>
          <w:rPr>
            <w:rFonts w:ascii="仿宋" w:eastAsia="仿宋" w:hAnsi="仿宋" w:cs="仿宋" w:hint="eastAsia"/>
            <w:lang w:eastAsia="zh-CN"/>
          </w:rPr>
          <w:t>(七)、管理风险分析</w:t>
        </w:r>
        <w:r>
          <w:tab/>
        </w:r>
        <w:r>
          <w:fldChar w:fldCharType="begin"/>
        </w:r>
        <w:r>
          <w:instrText xml:space="preserve"> PAGEREF _Toc18731 \h </w:instrText>
        </w:r>
        <w:r>
          <w:fldChar w:fldCharType="separate"/>
        </w:r>
        <w:r>
          <w:t>19</w:t>
        </w:r>
        <w:r>
          <w:fldChar w:fldCharType="end"/>
        </w:r>
      </w:hyperlink>
    </w:p>
    <w:p>
      <w:pPr>
        <w:pStyle w:val="TOC2"/>
        <w:tabs>
          <w:tab w:val="right" w:leader="dot" w:pos="8306"/>
        </w:tabs>
      </w:pPr>
      <w:hyperlink w:anchor="_Toc31734" w:history="1">
        <w:r>
          <w:rPr>
            <w:rFonts w:ascii="仿宋" w:eastAsia="仿宋" w:hAnsi="仿宋" w:cs="仿宋" w:hint="eastAsia"/>
            <w:lang w:eastAsia="zh-CN"/>
          </w:rPr>
          <w:t>(八)、其它风险分析</w:t>
        </w:r>
        <w:r>
          <w:tab/>
        </w:r>
        <w:r>
          <w:fldChar w:fldCharType="begin"/>
        </w:r>
        <w:r>
          <w:instrText xml:space="preserve"> PAGEREF _Toc31734 \h </w:instrText>
        </w:r>
        <w:r>
          <w:fldChar w:fldCharType="separate"/>
        </w:r>
        <w:r>
          <w:t>21</w:t>
        </w:r>
        <w:r>
          <w:fldChar w:fldCharType="end"/>
        </w:r>
      </w:hyperlink>
    </w:p>
    <w:p>
      <w:pPr>
        <w:pStyle w:val="TOC2"/>
        <w:tabs>
          <w:tab w:val="right" w:leader="dot" w:pos="8306"/>
        </w:tabs>
      </w:pPr>
      <w:hyperlink w:anchor="_Toc5118" w:history="1">
        <w:r>
          <w:rPr>
            <w:rFonts w:ascii="仿宋" w:eastAsia="仿宋" w:hAnsi="仿宋" w:cs="仿宋" w:hint="eastAsia"/>
            <w:lang w:eastAsia="zh-CN"/>
          </w:rPr>
          <w:t>(九)、社会影响评估</w:t>
        </w:r>
        <w:r>
          <w:tab/>
        </w:r>
        <w:r>
          <w:fldChar w:fldCharType="begin"/>
        </w:r>
        <w:r>
          <w:instrText xml:space="preserve"> PAGEREF _Toc5118 \h </w:instrText>
        </w:r>
        <w:r>
          <w:fldChar w:fldCharType="separate"/>
        </w:r>
        <w:r>
          <w:t>22</w:t>
        </w:r>
        <w:r>
          <w:fldChar w:fldCharType="end"/>
        </w:r>
      </w:hyperlink>
    </w:p>
    <w:p>
      <w:pPr>
        <w:pStyle w:val="TOC1"/>
        <w:tabs>
          <w:tab w:val="right" w:leader="dot" w:pos="8306"/>
        </w:tabs>
      </w:pPr>
      <w:hyperlink w:anchor="_Toc26585" w:history="1">
        <w:r>
          <w:rPr>
            <w:rFonts w:ascii="仿宋" w:eastAsia="仿宋" w:hAnsi="仿宋" w:cs="仿宋" w:hint="eastAsia"/>
            <w:lang w:eastAsia="zh-CN"/>
          </w:rPr>
          <w:t>四、机油泵项目概论</w:t>
        </w:r>
        <w:r>
          <w:tab/>
        </w:r>
        <w:r>
          <w:fldChar w:fldCharType="begin"/>
        </w:r>
        <w:r>
          <w:instrText xml:space="preserve"> PAGEREF _Toc26585 \h </w:instrText>
        </w:r>
        <w:r>
          <w:fldChar w:fldCharType="separate"/>
        </w:r>
        <w:r>
          <w:t>24</w:t>
        </w:r>
        <w:r>
          <w:fldChar w:fldCharType="end"/>
        </w:r>
      </w:hyperlink>
    </w:p>
    <w:p>
      <w:pPr>
        <w:pStyle w:val="TOC2"/>
        <w:tabs>
          <w:tab w:val="right" w:leader="dot" w:pos="8306"/>
        </w:tabs>
      </w:pPr>
      <w:hyperlink w:anchor="_Toc20703" w:history="1">
        <w:r>
          <w:rPr>
            <w:rFonts w:ascii="仿宋" w:eastAsia="仿宋" w:hAnsi="仿宋" w:cs="仿宋" w:hint="eastAsia"/>
            <w:lang w:eastAsia="zh-CN"/>
          </w:rPr>
          <w:t>(一)、项目申报单位概况</w:t>
        </w:r>
        <w:r>
          <w:tab/>
        </w:r>
        <w:r>
          <w:fldChar w:fldCharType="begin"/>
        </w:r>
        <w:r>
          <w:instrText xml:space="preserve"> PAGEREF _Toc20703 \h </w:instrText>
        </w:r>
        <w:r>
          <w:fldChar w:fldCharType="separate"/>
        </w:r>
        <w:r>
          <w:t>24</w:t>
        </w:r>
        <w:r>
          <w:fldChar w:fldCharType="end"/>
        </w:r>
      </w:hyperlink>
    </w:p>
    <w:p>
      <w:pPr>
        <w:pStyle w:val="TOC2"/>
        <w:tabs>
          <w:tab w:val="right" w:leader="dot" w:pos="8306"/>
        </w:tabs>
      </w:pPr>
      <w:hyperlink w:anchor="_Toc32442" w:history="1">
        <w:r>
          <w:rPr>
            <w:rFonts w:ascii="仿宋" w:eastAsia="仿宋" w:hAnsi="仿宋" w:cs="仿宋" w:hint="eastAsia"/>
            <w:lang w:eastAsia="zh-CN"/>
          </w:rPr>
          <w:t>(二)、项目概况</w:t>
        </w:r>
        <w:r>
          <w:tab/>
        </w:r>
        <w:r>
          <w:fldChar w:fldCharType="begin"/>
        </w:r>
        <w:r>
          <w:instrText xml:space="preserve"> PAGEREF _Toc32442 \h </w:instrText>
        </w:r>
        <w:r>
          <w:fldChar w:fldCharType="separate"/>
        </w:r>
        <w:r>
          <w:t>25</w:t>
        </w:r>
        <w:r>
          <w:fldChar w:fldCharType="end"/>
        </w:r>
      </w:hyperlink>
    </w:p>
    <w:p>
      <w:pPr>
        <w:pStyle w:val="TOC1"/>
        <w:tabs>
          <w:tab w:val="right" w:leader="dot" w:pos="8306"/>
        </w:tabs>
      </w:pPr>
      <w:hyperlink w:anchor="_Toc13904" w:history="1">
        <w:r>
          <w:rPr>
            <w:rFonts w:ascii="仿宋" w:eastAsia="仿宋" w:hAnsi="仿宋" w:cs="仿宋" w:hint="eastAsia"/>
            <w:lang w:eastAsia="zh-CN"/>
          </w:rPr>
          <w:t>五、环境和生态影响分析</w:t>
        </w:r>
        <w:r>
          <w:tab/>
        </w:r>
        <w:r>
          <w:fldChar w:fldCharType="begin"/>
        </w:r>
        <w:r>
          <w:instrText xml:space="preserve"> PAGEREF _Toc13904 \h </w:instrText>
        </w:r>
        <w:r>
          <w:fldChar w:fldCharType="separate"/>
        </w:r>
        <w:r>
          <w:t>28</w:t>
        </w:r>
        <w:r>
          <w:fldChar w:fldCharType="end"/>
        </w:r>
      </w:hyperlink>
    </w:p>
    <w:p>
      <w:pPr>
        <w:pStyle w:val="TOC2"/>
        <w:tabs>
          <w:tab w:val="right" w:leader="dot" w:pos="8306"/>
        </w:tabs>
      </w:pPr>
      <w:hyperlink w:anchor="_Toc6223" w:history="1">
        <w:r>
          <w:rPr>
            <w:rFonts w:ascii="仿宋" w:eastAsia="仿宋" w:hAnsi="仿宋" w:cs="仿宋" w:hint="eastAsia"/>
            <w:lang w:eastAsia="zh-CN"/>
          </w:rPr>
          <w:t>(一)、环境和生态现状</w:t>
        </w:r>
        <w:r>
          <w:tab/>
        </w:r>
        <w:r>
          <w:fldChar w:fldCharType="begin"/>
        </w:r>
        <w:r>
          <w:instrText xml:space="preserve"> PAGEREF _Toc6223 \h </w:instrText>
        </w:r>
        <w:r>
          <w:fldChar w:fldCharType="separate"/>
        </w:r>
        <w:r>
          <w:t>28</w:t>
        </w:r>
        <w:r>
          <w:fldChar w:fldCharType="end"/>
        </w:r>
      </w:hyperlink>
    </w:p>
    <w:p>
      <w:pPr>
        <w:pStyle w:val="TOC2"/>
        <w:tabs>
          <w:tab w:val="right" w:leader="dot" w:pos="8306"/>
        </w:tabs>
      </w:pPr>
      <w:hyperlink w:anchor="_Toc13185" w:history="1">
        <w:r>
          <w:rPr>
            <w:rFonts w:ascii="仿宋" w:eastAsia="仿宋" w:hAnsi="仿宋" w:cs="仿宋" w:hint="eastAsia"/>
            <w:lang w:eastAsia="zh-CN"/>
          </w:rPr>
          <w:t>(二)、生态环境影响分析</w:t>
        </w:r>
        <w:r>
          <w:tab/>
        </w:r>
        <w:r>
          <w:fldChar w:fldCharType="begin"/>
        </w:r>
        <w:r>
          <w:instrText xml:space="preserve"> PAGEREF _Toc13185 \h </w:instrText>
        </w:r>
        <w:r>
          <w:fldChar w:fldCharType="separate"/>
        </w:r>
        <w:r>
          <w:t>29</w:t>
        </w:r>
        <w:r>
          <w:fldChar w:fldCharType="end"/>
        </w:r>
      </w:hyperlink>
    </w:p>
    <w:p>
      <w:pPr>
        <w:pStyle w:val="TOC2"/>
        <w:tabs>
          <w:tab w:val="right" w:leader="dot" w:pos="8306"/>
        </w:tabs>
      </w:pPr>
      <w:hyperlink w:anchor="_Toc19468" w:history="1">
        <w:r>
          <w:rPr>
            <w:rFonts w:ascii="仿宋" w:eastAsia="仿宋" w:hAnsi="仿宋" w:cs="仿宋" w:hint="eastAsia"/>
            <w:lang w:eastAsia="zh-CN"/>
          </w:rPr>
          <w:t>(三)、生态环境保护措施</w:t>
        </w:r>
        <w:r>
          <w:tab/>
        </w:r>
        <w:r>
          <w:fldChar w:fldCharType="begin"/>
        </w:r>
        <w:r>
          <w:instrText xml:space="preserve"> PAGEREF _Toc19468 \h </w:instrText>
        </w:r>
        <w:r>
          <w:fldChar w:fldCharType="separate"/>
        </w:r>
        <w:r>
          <w:t>31</w:t>
        </w:r>
        <w:r>
          <w:fldChar w:fldCharType="end"/>
        </w:r>
      </w:hyperlink>
    </w:p>
    <w:p>
      <w:pPr>
        <w:pStyle w:val="TOC2"/>
        <w:tabs>
          <w:tab w:val="right" w:leader="dot" w:pos="8306"/>
        </w:tabs>
      </w:pPr>
      <w:hyperlink w:anchor="_Toc31478" w:history="1">
        <w:r>
          <w:rPr>
            <w:rFonts w:ascii="仿宋" w:eastAsia="仿宋" w:hAnsi="仿宋" w:cs="仿宋" w:hint="eastAsia"/>
            <w:lang w:eastAsia="zh-CN"/>
          </w:rPr>
          <w:t>(四)、地质灾害影响分析</w:t>
        </w:r>
        <w:r>
          <w:tab/>
        </w:r>
        <w:r>
          <w:fldChar w:fldCharType="begin"/>
        </w:r>
        <w:r>
          <w:instrText xml:space="preserve"> PAGEREF _Toc31478 \h </w:instrText>
        </w:r>
        <w:r>
          <w:fldChar w:fldCharType="separate"/>
        </w:r>
        <w:r>
          <w:t>32</w:t>
        </w:r>
        <w:r>
          <w:fldChar w:fldCharType="end"/>
        </w:r>
      </w:hyperlink>
    </w:p>
    <w:p>
      <w:pPr>
        <w:pStyle w:val="TOC2"/>
        <w:tabs>
          <w:tab w:val="right" w:leader="dot" w:pos="8306"/>
        </w:tabs>
      </w:pPr>
      <w:hyperlink w:anchor="_Toc8130" w:history="1">
        <w:r>
          <w:rPr>
            <w:rFonts w:ascii="仿宋" w:eastAsia="仿宋" w:hAnsi="仿宋" w:cs="仿宋" w:hint="eastAsia"/>
            <w:lang w:eastAsia="zh-CN"/>
          </w:rPr>
          <w:t>(五)、特殊环境影响</w:t>
        </w:r>
        <w:r>
          <w:tab/>
        </w:r>
        <w:r>
          <w:fldChar w:fldCharType="begin"/>
        </w:r>
        <w:r>
          <w:instrText xml:space="preserve"> PAGEREF _Toc8130 \h </w:instrText>
        </w:r>
        <w:r>
          <w:fldChar w:fldCharType="separate"/>
        </w:r>
        <w:r>
          <w:t>34</w:t>
        </w:r>
        <w:r>
          <w:fldChar w:fldCharType="end"/>
        </w:r>
      </w:hyperlink>
    </w:p>
    <w:p>
      <w:pPr>
        <w:pStyle w:val="TOC1"/>
        <w:tabs>
          <w:tab w:val="right" w:leader="dot" w:pos="8306"/>
        </w:tabs>
      </w:pPr>
      <w:hyperlink w:anchor="_Toc2868" w:history="1">
        <w:r>
          <w:rPr>
            <w:rFonts w:ascii="仿宋" w:eastAsia="仿宋" w:hAnsi="仿宋" w:cs="仿宋" w:hint="eastAsia"/>
            <w:lang w:eastAsia="zh-CN"/>
          </w:rPr>
          <w:t>六、社会影响分析</w:t>
        </w:r>
        <w:r>
          <w:tab/>
        </w:r>
        <w:r>
          <w:fldChar w:fldCharType="begin"/>
        </w:r>
        <w:r>
          <w:instrText xml:space="preserve"> PAGEREF _Toc2868 \h </w:instrText>
        </w:r>
        <w:r>
          <w:fldChar w:fldCharType="separate"/>
        </w:r>
        <w:r>
          <w:t>35</w:t>
        </w:r>
        <w:r>
          <w:fldChar w:fldCharType="end"/>
        </w:r>
      </w:hyperlink>
    </w:p>
    <w:p>
      <w:pPr>
        <w:pStyle w:val="TOC2"/>
        <w:tabs>
          <w:tab w:val="right" w:leader="dot" w:pos="8306"/>
        </w:tabs>
      </w:pPr>
      <w:hyperlink w:anchor="_Toc12301" w:history="1">
        <w:r>
          <w:rPr>
            <w:rFonts w:ascii="仿宋" w:eastAsia="仿宋" w:hAnsi="仿宋" w:cs="仿宋" w:hint="eastAsia"/>
            <w:lang w:eastAsia="zh-CN"/>
          </w:rPr>
          <w:t>(一)、社会影响效果分析</w:t>
        </w:r>
        <w:r>
          <w:tab/>
        </w:r>
        <w:r>
          <w:fldChar w:fldCharType="begin"/>
        </w:r>
        <w:r>
          <w:instrText xml:space="preserve"> PAGEREF _Toc12301 \h </w:instrText>
        </w:r>
        <w:r>
          <w:fldChar w:fldCharType="separate"/>
        </w:r>
        <w:r>
          <w:t>35</w:t>
        </w:r>
        <w:r>
          <w:fldChar w:fldCharType="end"/>
        </w:r>
      </w:hyperlink>
    </w:p>
    <w:p>
      <w:pPr>
        <w:pStyle w:val="TOC2"/>
        <w:tabs>
          <w:tab w:val="right" w:leader="dot" w:pos="8306"/>
        </w:tabs>
      </w:pPr>
      <w:hyperlink w:anchor="_Toc28131" w:history="1">
        <w:r>
          <w:rPr>
            <w:rFonts w:ascii="仿宋" w:eastAsia="仿宋" w:hAnsi="仿宋" w:cs="仿宋" w:hint="eastAsia"/>
            <w:lang w:eastAsia="zh-CN"/>
          </w:rPr>
          <w:t>(二)、社会适应性分析</w:t>
        </w:r>
        <w:r>
          <w:tab/>
        </w:r>
        <w:r>
          <w:fldChar w:fldCharType="begin"/>
        </w:r>
        <w:r>
          <w:instrText xml:space="preserve"> PAGEREF _Toc28131 \h </w:instrText>
        </w:r>
        <w:r>
          <w:fldChar w:fldCharType="separate"/>
        </w:r>
        <w:r>
          <w:t>37</w:t>
        </w:r>
        <w:r>
          <w:fldChar w:fldCharType="end"/>
        </w:r>
      </w:hyperlink>
    </w:p>
    <w:p>
      <w:pPr>
        <w:pStyle w:val="TOC2"/>
        <w:tabs>
          <w:tab w:val="right" w:leader="dot" w:pos="8306"/>
        </w:tabs>
      </w:pPr>
      <w:hyperlink w:anchor="_Toc18800" w:history="1">
        <w:r>
          <w:rPr>
            <w:rFonts w:ascii="仿宋" w:eastAsia="仿宋" w:hAnsi="仿宋" w:cs="仿宋" w:hint="eastAsia"/>
            <w:lang w:eastAsia="zh-CN"/>
          </w:rPr>
          <w:t>(三)、社会风险及对策分析</w:t>
        </w:r>
        <w:r>
          <w:tab/>
        </w:r>
        <w:r>
          <w:fldChar w:fldCharType="begin"/>
        </w:r>
        <w:r>
          <w:instrText xml:space="preserve"> PAGEREF _Toc18800 \h </w:instrText>
        </w:r>
        <w:r>
          <w:fldChar w:fldCharType="separate"/>
        </w:r>
        <w:r>
          <w:t>39</w:t>
        </w:r>
        <w:r>
          <w:fldChar w:fldCharType="end"/>
        </w:r>
      </w:hyperlink>
    </w:p>
    <w:p>
      <w:pPr>
        <w:pStyle w:val="TOC1"/>
        <w:tabs>
          <w:tab w:val="right" w:leader="dot" w:pos="8306"/>
        </w:tabs>
      </w:pPr>
      <w:hyperlink w:anchor="_Toc26894" w:history="1">
        <w:r>
          <w:rPr>
            <w:rFonts w:ascii="仿宋" w:eastAsia="仿宋" w:hAnsi="仿宋" w:cs="仿宋" w:hint="eastAsia"/>
            <w:lang w:eastAsia="zh-CN"/>
          </w:rPr>
          <w:t>七、经济效益与社会效益优化</w:t>
        </w:r>
        <w:r>
          <w:tab/>
        </w:r>
        <w:r>
          <w:fldChar w:fldCharType="begin"/>
        </w:r>
        <w:r>
          <w:instrText xml:space="preserve"> PAGEREF _Toc26894 \h </w:instrText>
        </w:r>
        <w:r>
          <w:fldChar w:fldCharType="separate"/>
        </w:r>
        <w:r>
          <w:t>42</w:t>
        </w:r>
        <w:r>
          <w:fldChar w:fldCharType="end"/>
        </w:r>
      </w:hyperlink>
    </w:p>
    <w:p>
      <w:pPr>
        <w:pStyle w:val="TOC2"/>
        <w:tabs>
          <w:tab w:val="right" w:leader="dot" w:pos="8306"/>
        </w:tabs>
      </w:pPr>
      <w:hyperlink w:anchor="_Toc24335" w:history="1">
        <w:r>
          <w:rPr>
            <w:rFonts w:ascii="仿宋" w:eastAsia="仿宋" w:hAnsi="仿宋" w:cs="仿宋" w:hint="eastAsia"/>
            <w:lang w:eastAsia="zh-CN"/>
          </w:rPr>
          <w:t>(一)、经济效益提升策略</w:t>
        </w:r>
        <w:r>
          <w:tab/>
        </w:r>
        <w:r>
          <w:fldChar w:fldCharType="begin"/>
        </w:r>
        <w:r>
          <w:instrText xml:space="preserve"> PAGEREF _Toc24335 \h </w:instrText>
        </w:r>
        <w:r>
          <w:fldChar w:fldCharType="separate"/>
        </w:r>
        <w:r>
          <w:t>42</w:t>
        </w:r>
        <w:r>
          <w:fldChar w:fldCharType="end"/>
        </w:r>
      </w:hyperlink>
    </w:p>
    <w:p>
      <w:pPr>
        <w:pStyle w:val="TOC2"/>
        <w:tabs>
          <w:tab w:val="right" w:leader="dot" w:pos="8306"/>
        </w:tabs>
      </w:pPr>
      <w:hyperlink w:anchor="_Toc31599" w:history="1">
        <w:r>
          <w:rPr>
            <w:rFonts w:ascii="仿宋" w:eastAsia="仿宋" w:hAnsi="仿宋" w:cs="仿宋" w:hint="eastAsia"/>
            <w:lang w:eastAsia="zh-CN"/>
          </w:rPr>
          <w:t>(二)、社会效益增强方案</w:t>
        </w:r>
        <w:r>
          <w:tab/>
        </w:r>
        <w:r>
          <w:fldChar w:fldCharType="begin"/>
        </w:r>
        <w:r>
          <w:instrText xml:space="preserve"> PAGEREF _Toc31599 \h </w:instrText>
        </w:r>
        <w:r>
          <w:fldChar w:fldCharType="separate"/>
        </w:r>
        <w:r>
          <w:t>43</w:t>
        </w:r>
        <w:r>
          <w:fldChar w:fldCharType="end"/>
        </w:r>
      </w:hyperlink>
    </w:p>
    <w:p>
      <w:pPr>
        <w:pStyle w:val="TOC1"/>
        <w:tabs>
          <w:tab w:val="right" w:leader="dot" w:pos="8306"/>
        </w:tabs>
      </w:pPr>
      <w:hyperlink w:anchor="_Toc29789" w:history="1">
        <w:r>
          <w:rPr>
            <w:rFonts w:ascii="仿宋" w:eastAsia="仿宋" w:hAnsi="仿宋" w:cs="仿宋" w:hint="eastAsia"/>
            <w:lang w:eastAsia="zh-CN"/>
          </w:rPr>
          <w:t>八、技术创新与产业升级</w:t>
        </w:r>
        <w:r>
          <w:tab/>
        </w:r>
        <w:r>
          <w:fldChar w:fldCharType="begin"/>
        </w:r>
        <w:r>
          <w:instrText xml:space="preserve"> PAGEREF _Toc29789 \h </w:instrText>
        </w:r>
        <w:r>
          <w:fldChar w:fldCharType="separate"/>
        </w:r>
        <w:r>
          <w:t>44</w:t>
        </w:r>
        <w:r>
          <w:fldChar w:fldCharType="end"/>
        </w:r>
      </w:hyperlink>
    </w:p>
    <w:p>
      <w:pPr>
        <w:pStyle w:val="TOC2"/>
        <w:tabs>
          <w:tab w:val="right" w:leader="dot" w:pos="8306"/>
        </w:tabs>
      </w:pPr>
      <w:hyperlink w:anchor="_Toc983" w:history="1">
        <w:r>
          <w:rPr>
            <w:rFonts w:ascii="仿宋" w:eastAsia="仿宋" w:hAnsi="仿宋" w:cs="仿宋" w:hint="eastAsia"/>
            <w:lang w:eastAsia="zh-CN"/>
          </w:rPr>
          <w:t>(一)、技术创新方向与目标</w:t>
        </w:r>
        <w:r>
          <w:tab/>
        </w:r>
        <w:r>
          <w:fldChar w:fldCharType="begin"/>
        </w:r>
        <w:r>
          <w:instrText xml:space="preserve"> PAGEREF _Toc983 \h </w:instrText>
        </w:r>
        <w:r>
          <w:fldChar w:fldCharType="separate"/>
        </w:r>
        <w:r>
          <w:t>44</w:t>
        </w:r>
        <w:r>
          <w:fldChar w:fldCharType="end"/>
        </w:r>
      </w:hyperlink>
    </w:p>
    <w:p>
      <w:pPr>
        <w:pStyle w:val="TOC2"/>
        <w:tabs>
          <w:tab w:val="right" w:leader="dot" w:pos="8306"/>
        </w:tabs>
      </w:pPr>
      <w:hyperlink w:anchor="_Toc31049" w:history="1">
        <w:r>
          <w:rPr>
            <w:rFonts w:ascii="仿宋" w:eastAsia="仿宋" w:hAnsi="仿宋" w:cs="仿宋" w:hint="eastAsia"/>
            <w:lang w:eastAsia="zh-CN"/>
          </w:rPr>
          <w:t>(二)、产业升级路径与措施</w:t>
        </w:r>
        <w:r>
          <w:tab/>
        </w:r>
        <w:r>
          <w:fldChar w:fldCharType="begin"/>
        </w:r>
        <w:r>
          <w:instrText xml:space="preserve"> PAGEREF _Toc31049 \h </w:instrText>
        </w:r>
        <w:r>
          <w:fldChar w:fldCharType="separate"/>
        </w:r>
        <w:r>
          <w:t>45</w:t>
        </w:r>
        <w:r>
          <w:fldChar w:fldCharType="end"/>
        </w:r>
      </w:hyperlink>
    </w:p>
    <w:p>
      <w:pPr>
        <w:pStyle w:val="TOC1"/>
        <w:tabs>
          <w:tab w:val="right" w:leader="dot" w:pos="8306"/>
        </w:tabs>
      </w:pPr>
      <w:hyperlink w:anchor="_Toc13633" w:history="1">
        <w:r>
          <w:rPr>
            <w:rFonts w:ascii="仿宋" w:eastAsia="仿宋" w:hAnsi="仿宋" w:cs="仿宋" w:hint="eastAsia"/>
            <w:lang w:eastAsia="zh-CN"/>
          </w:rPr>
          <w:t>九、环境保护与绿色发展</w:t>
        </w:r>
        <w:r>
          <w:tab/>
        </w:r>
        <w:r>
          <w:fldChar w:fldCharType="begin"/>
        </w:r>
        <w:r>
          <w:instrText xml:space="preserve"> PAGEREF _Toc13633 \h </w:instrText>
        </w:r>
        <w:r>
          <w:fldChar w:fldCharType="separate"/>
        </w:r>
        <w:r>
          <w:t>47</w:t>
        </w:r>
        <w:r>
          <w:fldChar w:fldCharType="end"/>
        </w:r>
      </w:hyperlink>
    </w:p>
    <w:p>
      <w:pPr>
        <w:pStyle w:val="TOC2"/>
        <w:tabs>
          <w:tab w:val="right" w:leader="dot" w:pos="8306"/>
        </w:tabs>
      </w:pPr>
      <w:hyperlink w:anchor="_Toc21666" w:history="1">
        <w:r>
          <w:rPr>
            <w:rFonts w:ascii="仿宋" w:eastAsia="仿宋" w:hAnsi="仿宋" w:cs="仿宋" w:hint="eastAsia"/>
            <w:lang w:eastAsia="zh-CN"/>
          </w:rPr>
          <w:t>(一)、环境保护措施</w:t>
        </w:r>
        <w:r>
          <w:tab/>
        </w:r>
        <w:r>
          <w:fldChar w:fldCharType="begin"/>
        </w:r>
        <w:r>
          <w:instrText xml:space="preserve"> PAGEREF _Toc21666 \h </w:instrText>
        </w:r>
        <w:r>
          <w:fldChar w:fldCharType="separate"/>
        </w:r>
        <w:r>
          <w:t>47</w:t>
        </w:r>
        <w:r>
          <w:fldChar w:fldCharType="end"/>
        </w:r>
      </w:hyperlink>
    </w:p>
    <w:p>
      <w:pPr>
        <w:pStyle w:val="TOC2"/>
        <w:tabs>
          <w:tab w:val="right" w:leader="dot" w:pos="8306"/>
        </w:tabs>
      </w:pPr>
      <w:hyperlink w:anchor="_Toc17422" w:history="1">
        <w:r>
          <w:rPr>
            <w:rFonts w:ascii="仿宋" w:eastAsia="仿宋" w:hAnsi="仿宋" w:cs="仿宋" w:hint="eastAsia"/>
            <w:lang w:eastAsia="zh-CN"/>
          </w:rPr>
          <w:t>(二)、绿色发展与可持续发展策略</w:t>
        </w:r>
        <w:r>
          <w:tab/>
        </w:r>
        <w:r>
          <w:fldChar w:fldCharType="begin"/>
        </w:r>
        <w:r>
          <w:instrText xml:space="preserve"> PAGEREF _Toc17422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4" w:history="1">
        <w:r>
          <w:rPr>
            <w:rFonts w:ascii="仿宋" w:eastAsia="仿宋" w:hAnsi="仿宋" w:cs="仿宋" w:hint="eastAsia"/>
            <w:lang w:eastAsia="zh-CN"/>
          </w:rPr>
          <w:t>十、安全与应急管理</w:t>
        </w:r>
        <w:r>
          <w:tab/>
        </w:r>
        <w:r>
          <w:fldChar w:fldCharType="begin"/>
        </w:r>
        <w:r>
          <w:instrText xml:space="preserve"> PAGEREF _Toc30414 \h </w:instrText>
        </w:r>
        <w:r>
          <w:fldChar w:fldCharType="separate"/>
        </w:r>
        <w:r>
          <w:t>50</w:t>
        </w:r>
        <w:r>
          <w:fldChar w:fldCharType="end"/>
        </w:r>
      </w:hyperlink>
    </w:p>
    <w:p>
      <w:pPr>
        <w:pStyle w:val="TOC2"/>
        <w:tabs>
          <w:tab w:val="right" w:leader="dot" w:pos="8306"/>
        </w:tabs>
      </w:pPr>
      <w:hyperlink w:anchor="_Toc24179" w:history="1">
        <w:r>
          <w:rPr>
            <w:rFonts w:ascii="仿宋" w:eastAsia="仿宋" w:hAnsi="仿宋" w:cs="仿宋" w:hint="eastAsia"/>
            <w:lang w:eastAsia="zh-CN"/>
          </w:rPr>
          <w:t>(一)、安全生产管理</w:t>
        </w:r>
        <w:r>
          <w:tab/>
        </w:r>
        <w:r>
          <w:fldChar w:fldCharType="begin"/>
        </w:r>
        <w:r>
          <w:instrText xml:space="preserve"> PAGEREF _Toc24179 \h </w:instrText>
        </w:r>
        <w:r>
          <w:fldChar w:fldCharType="separate"/>
        </w:r>
        <w:r>
          <w:t>50</w:t>
        </w:r>
        <w:r>
          <w:fldChar w:fldCharType="end"/>
        </w:r>
      </w:hyperlink>
    </w:p>
    <w:p>
      <w:pPr>
        <w:pStyle w:val="TOC2"/>
        <w:tabs>
          <w:tab w:val="right" w:leader="dot" w:pos="8306"/>
        </w:tabs>
      </w:pPr>
      <w:hyperlink w:anchor="_Toc24328" w:history="1">
        <w:r>
          <w:rPr>
            <w:rFonts w:ascii="仿宋" w:eastAsia="仿宋" w:hAnsi="仿宋" w:cs="仿宋" w:hint="eastAsia"/>
            <w:lang w:eastAsia="zh-CN"/>
          </w:rPr>
          <w:t>(二)、应急预案与响应</w:t>
        </w:r>
        <w:r>
          <w:tab/>
        </w:r>
        <w:r>
          <w:fldChar w:fldCharType="begin"/>
        </w:r>
        <w:r>
          <w:instrText xml:space="preserve"> PAGEREF _Toc24328 \h </w:instrText>
        </w:r>
        <w:r>
          <w:fldChar w:fldCharType="separate"/>
        </w:r>
        <w:r>
          <w:t>51</w:t>
        </w:r>
        <w:r>
          <w:fldChar w:fldCharType="end"/>
        </w:r>
      </w:hyperlink>
    </w:p>
    <w:p>
      <w:pPr>
        <w:pStyle w:val="TOC1"/>
        <w:tabs>
          <w:tab w:val="right" w:leader="dot" w:pos="8306"/>
        </w:tabs>
      </w:pPr>
      <w:hyperlink w:anchor="_Toc20781" w:history="1">
        <w:r>
          <w:rPr>
            <w:rFonts w:ascii="仿宋" w:eastAsia="仿宋" w:hAnsi="仿宋" w:cs="仿宋" w:hint="eastAsia"/>
            <w:lang w:eastAsia="zh-CN"/>
          </w:rPr>
          <w:t>十一、土地利用与规划方案</w:t>
        </w:r>
        <w:r>
          <w:tab/>
        </w:r>
        <w:r>
          <w:fldChar w:fldCharType="begin"/>
        </w:r>
        <w:r>
          <w:instrText xml:space="preserve"> PAGEREF _Toc20781 \h </w:instrText>
        </w:r>
        <w:r>
          <w:fldChar w:fldCharType="separate"/>
        </w:r>
        <w:r>
          <w:t>53</w:t>
        </w:r>
        <w:r>
          <w:fldChar w:fldCharType="end"/>
        </w:r>
      </w:hyperlink>
    </w:p>
    <w:p>
      <w:pPr>
        <w:pStyle w:val="TOC2"/>
        <w:tabs>
          <w:tab w:val="right" w:leader="dot" w:pos="8306"/>
        </w:tabs>
      </w:pPr>
      <w:hyperlink w:anchor="_Toc4032" w:history="1">
        <w:r>
          <w:rPr>
            <w:rFonts w:ascii="仿宋" w:eastAsia="仿宋" w:hAnsi="仿宋" w:cs="仿宋" w:hint="eastAsia"/>
            <w:lang w:eastAsia="zh-CN"/>
          </w:rPr>
          <w:t>(一)、项目用地情况分析</w:t>
        </w:r>
        <w:r>
          <w:tab/>
        </w:r>
        <w:r>
          <w:fldChar w:fldCharType="begin"/>
        </w:r>
        <w:r>
          <w:instrText xml:space="preserve"> PAGEREF _Toc4032 \h </w:instrText>
        </w:r>
        <w:r>
          <w:fldChar w:fldCharType="separate"/>
        </w:r>
        <w:r>
          <w:t>53</w:t>
        </w:r>
        <w:r>
          <w:fldChar w:fldCharType="end"/>
        </w:r>
      </w:hyperlink>
    </w:p>
    <w:p>
      <w:pPr>
        <w:pStyle w:val="TOC2"/>
        <w:tabs>
          <w:tab w:val="right" w:leader="dot" w:pos="8306"/>
        </w:tabs>
      </w:pPr>
      <w:hyperlink w:anchor="_Toc753" w:history="1">
        <w:r>
          <w:rPr>
            <w:rFonts w:ascii="仿宋" w:eastAsia="仿宋" w:hAnsi="仿宋" w:cs="仿宋" w:hint="eastAsia"/>
            <w:lang w:eastAsia="zh-CN"/>
          </w:rPr>
          <w:t>(二)、土地利用规划方案</w:t>
        </w:r>
        <w:r>
          <w:tab/>
        </w:r>
        <w:r>
          <w:fldChar w:fldCharType="begin"/>
        </w:r>
        <w:r>
          <w:instrText xml:space="preserve"> PAGEREF _Toc753 \h </w:instrText>
        </w:r>
        <w:r>
          <w:fldChar w:fldCharType="separate"/>
        </w:r>
        <w:r>
          <w:t>54</w:t>
        </w:r>
        <w:r>
          <w:fldChar w:fldCharType="end"/>
        </w:r>
      </w:hyperlink>
    </w:p>
    <w:p>
      <w:pPr>
        <w:pStyle w:val="TOC1"/>
        <w:tabs>
          <w:tab w:val="right" w:leader="dot" w:pos="8306"/>
        </w:tabs>
      </w:pPr>
      <w:hyperlink w:anchor="_Toc4821" w:history="1">
        <w:r>
          <w:rPr>
            <w:rFonts w:ascii="仿宋" w:eastAsia="仿宋" w:hAnsi="仿宋" w:cs="仿宋" w:hint="eastAsia"/>
            <w:lang w:eastAsia="zh-CN"/>
          </w:rPr>
          <w:t>十二、资金管理与财务规划</w:t>
        </w:r>
        <w:r>
          <w:tab/>
        </w:r>
        <w:r>
          <w:fldChar w:fldCharType="begin"/>
        </w:r>
        <w:r>
          <w:instrText xml:space="preserve"> PAGEREF _Toc4821 \h </w:instrText>
        </w:r>
        <w:r>
          <w:fldChar w:fldCharType="separate"/>
        </w:r>
        <w:r>
          <w:t>55</w:t>
        </w:r>
        <w:r>
          <w:fldChar w:fldCharType="end"/>
        </w:r>
      </w:hyperlink>
    </w:p>
    <w:p>
      <w:pPr>
        <w:pStyle w:val="TOC2"/>
        <w:tabs>
          <w:tab w:val="right" w:leader="dot" w:pos="8306"/>
        </w:tabs>
      </w:pPr>
      <w:hyperlink w:anchor="_Toc1071" w:history="1">
        <w:r>
          <w:rPr>
            <w:rFonts w:ascii="仿宋" w:eastAsia="仿宋" w:hAnsi="仿宋" w:cs="仿宋" w:hint="eastAsia"/>
            <w:lang w:eastAsia="zh-CN"/>
          </w:rPr>
          <w:t>(一)、项目资金来源与筹措</w:t>
        </w:r>
        <w:r>
          <w:tab/>
        </w:r>
        <w:r>
          <w:fldChar w:fldCharType="begin"/>
        </w:r>
        <w:r>
          <w:instrText xml:space="preserve"> PAGEREF _Toc1071 \h </w:instrText>
        </w:r>
        <w:r>
          <w:fldChar w:fldCharType="separate"/>
        </w:r>
        <w:r>
          <w:t>55</w:t>
        </w:r>
        <w:r>
          <w:fldChar w:fldCharType="end"/>
        </w:r>
      </w:hyperlink>
    </w:p>
    <w:p>
      <w:pPr>
        <w:pStyle w:val="TOC2"/>
        <w:tabs>
          <w:tab w:val="right" w:leader="dot" w:pos="8306"/>
        </w:tabs>
      </w:pPr>
      <w:hyperlink w:anchor="_Toc29888" w:history="1">
        <w:r>
          <w:rPr>
            <w:rFonts w:ascii="仿宋" w:eastAsia="仿宋" w:hAnsi="仿宋" w:cs="仿宋" w:hint="eastAsia"/>
            <w:lang w:eastAsia="zh-CN"/>
          </w:rPr>
          <w:t>(二)、资金使用与监管</w:t>
        </w:r>
        <w:r>
          <w:tab/>
        </w:r>
        <w:r>
          <w:fldChar w:fldCharType="begin"/>
        </w:r>
        <w:r>
          <w:instrText xml:space="preserve"> PAGEREF _Toc29888 \h </w:instrText>
        </w:r>
        <w:r>
          <w:fldChar w:fldCharType="separate"/>
        </w:r>
        <w:r>
          <w:t>57</w:t>
        </w:r>
        <w:r>
          <w:fldChar w:fldCharType="end"/>
        </w:r>
      </w:hyperlink>
    </w:p>
    <w:p>
      <w:pPr>
        <w:pStyle w:val="TOC2"/>
        <w:tabs>
          <w:tab w:val="right" w:leader="dot" w:pos="8306"/>
        </w:tabs>
      </w:pPr>
      <w:hyperlink w:anchor="_Toc7714" w:history="1">
        <w:r>
          <w:rPr>
            <w:rFonts w:ascii="仿宋" w:eastAsia="仿宋" w:hAnsi="仿宋" w:cs="仿宋" w:hint="eastAsia"/>
            <w:lang w:eastAsia="zh-CN"/>
          </w:rPr>
          <w:t>(三)、财务规划与预测</w:t>
        </w:r>
        <w:r>
          <w:tab/>
        </w:r>
        <w:r>
          <w:fldChar w:fldCharType="begin"/>
        </w:r>
        <w:r>
          <w:instrText xml:space="preserve"> PAGEREF _Toc7714 \h </w:instrText>
        </w:r>
        <w:r>
          <w:fldChar w:fldCharType="separate"/>
        </w:r>
        <w:r>
          <w:t>58</w:t>
        </w:r>
        <w:r>
          <w:fldChar w:fldCharType="end"/>
        </w:r>
      </w:hyperlink>
    </w:p>
    <w:p>
      <w:pPr>
        <w:pStyle w:val="TOC1"/>
        <w:tabs>
          <w:tab w:val="right" w:leader="dot" w:pos="8306"/>
        </w:tabs>
      </w:pPr>
      <w:hyperlink w:anchor="_Toc5606" w:history="1">
        <w:r>
          <w:rPr>
            <w:rFonts w:ascii="仿宋" w:eastAsia="仿宋" w:hAnsi="仿宋" w:cs="仿宋" w:hint="eastAsia"/>
            <w:lang w:eastAsia="zh-CN"/>
          </w:rPr>
          <w:t>十三、设施与设备管理</w:t>
        </w:r>
        <w:r>
          <w:tab/>
        </w:r>
        <w:r>
          <w:fldChar w:fldCharType="begin"/>
        </w:r>
        <w:r>
          <w:instrText xml:space="preserve"> PAGEREF _Toc5606 \h </w:instrText>
        </w:r>
        <w:r>
          <w:fldChar w:fldCharType="separate"/>
        </w:r>
        <w:r>
          <w:t>59</w:t>
        </w:r>
        <w:r>
          <w:fldChar w:fldCharType="end"/>
        </w:r>
      </w:hyperlink>
    </w:p>
    <w:p>
      <w:pPr>
        <w:pStyle w:val="TOC2"/>
        <w:tabs>
          <w:tab w:val="right" w:leader="dot" w:pos="8306"/>
        </w:tabs>
      </w:pPr>
      <w:hyperlink w:anchor="_Toc25422" w:history="1">
        <w:r>
          <w:rPr>
            <w:rFonts w:ascii="仿宋" w:eastAsia="仿宋" w:hAnsi="仿宋" w:cs="仿宋" w:hint="eastAsia"/>
            <w:lang w:eastAsia="zh-CN"/>
          </w:rPr>
          <w:t>(一)、设施规划与配置</w:t>
        </w:r>
        <w:r>
          <w:tab/>
        </w:r>
        <w:r>
          <w:fldChar w:fldCharType="begin"/>
        </w:r>
        <w:r>
          <w:instrText xml:space="preserve"> PAGEREF _Toc25422 \h </w:instrText>
        </w:r>
        <w:r>
          <w:fldChar w:fldCharType="separate"/>
        </w:r>
        <w:r>
          <w:t>59</w:t>
        </w:r>
        <w:r>
          <w:fldChar w:fldCharType="end"/>
        </w:r>
      </w:hyperlink>
    </w:p>
    <w:p>
      <w:pPr>
        <w:pStyle w:val="TOC2"/>
        <w:tabs>
          <w:tab w:val="right" w:leader="dot" w:pos="8306"/>
        </w:tabs>
      </w:pPr>
      <w:hyperlink w:anchor="_Toc27562" w:history="1">
        <w:r>
          <w:rPr>
            <w:rFonts w:ascii="仿宋" w:eastAsia="仿宋" w:hAnsi="仿宋" w:cs="仿宋" w:hint="eastAsia"/>
            <w:lang w:eastAsia="zh-CN"/>
          </w:rPr>
          <w:t>(二)、设备采购与维护管理</w:t>
        </w:r>
        <w:r>
          <w:tab/>
        </w:r>
        <w:r>
          <w:fldChar w:fldCharType="begin"/>
        </w:r>
        <w:r>
          <w:instrText xml:space="preserve"> PAGEREF _Toc27562 \h </w:instrText>
        </w:r>
        <w:r>
          <w:fldChar w:fldCharType="separate"/>
        </w:r>
        <w:r>
          <w:t>60</w:t>
        </w:r>
        <w:r>
          <w:fldChar w:fldCharType="end"/>
        </w:r>
      </w:hyperlink>
    </w:p>
    <w:p>
      <w:pPr>
        <w:pStyle w:val="TOC2"/>
        <w:tabs>
          <w:tab w:val="right" w:leader="dot" w:pos="8306"/>
        </w:tabs>
      </w:pPr>
      <w:hyperlink w:anchor="_Toc5323" w:history="1">
        <w:r>
          <w:rPr>
            <w:rFonts w:ascii="仿宋" w:eastAsia="仿宋" w:hAnsi="仿宋" w:cs="仿宋" w:hint="eastAsia"/>
            <w:lang w:eastAsia="zh-CN"/>
          </w:rPr>
          <w:t>(三)、设施设备升级策略</w:t>
        </w:r>
        <w:r>
          <w:tab/>
        </w:r>
        <w:r>
          <w:fldChar w:fldCharType="begin"/>
        </w:r>
        <w:r>
          <w:instrText xml:space="preserve"> PAGEREF _Toc5323 \h </w:instrText>
        </w:r>
        <w:r>
          <w:fldChar w:fldCharType="separate"/>
        </w:r>
        <w:r>
          <w:t>60</w:t>
        </w:r>
        <w:r>
          <w:fldChar w:fldCharType="end"/>
        </w:r>
      </w:hyperlink>
    </w:p>
    <w:p>
      <w:pPr>
        <w:pStyle w:val="TOC1"/>
        <w:tabs>
          <w:tab w:val="right" w:leader="dot" w:pos="8306"/>
        </w:tabs>
      </w:pPr>
      <w:hyperlink w:anchor="_Toc22270" w:history="1">
        <w:r>
          <w:rPr>
            <w:rFonts w:ascii="仿宋" w:eastAsia="仿宋" w:hAnsi="仿宋" w:cs="仿宋" w:hint="eastAsia"/>
            <w:lang w:eastAsia="zh-CN"/>
          </w:rPr>
          <w:t>十四、人力资源管理与开发</w:t>
        </w:r>
        <w:r>
          <w:tab/>
        </w:r>
        <w:r>
          <w:fldChar w:fldCharType="begin"/>
        </w:r>
        <w:r>
          <w:instrText xml:space="preserve"> PAGEREF _Toc22270 \h </w:instrText>
        </w:r>
        <w:r>
          <w:fldChar w:fldCharType="separate"/>
        </w:r>
        <w:r>
          <w:t>61</w:t>
        </w:r>
        <w:r>
          <w:fldChar w:fldCharType="end"/>
        </w:r>
      </w:hyperlink>
    </w:p>
    <w:p>
      <w:pPr>
        <w:pStyle w:val="TOC2"/>
        <w:tabs>
          <w:tab w:val="right" w:leader="dot" w:pos="8306"/>
        </w:tabs>
      </w:pPr>
      <w:hyperlink w:anchor="_Toc2833" w:history="1">
        <w:r>
          <w:rPr>
            <w:rFonts w:ascii="仿宋" w:eastAsia="仿宋" w:hAnsi="仿宋" w:cs="仿宋" w:hint="eastAsia"/>
            <w:lang w:eastAsia="zh-CN"/>
          </w:rPr>
          <w:t>(一)、人力资源规划</w:t>
        </w:r>
        <w:r>
          <w:tab/>
        </w:r>
        <w:r>
          <w:fldChar w:fldCharType="begin"/>
        </w:r>
        <w:r>
          <w:instrText xml:space="preserve"> PAGEREF _Toc2833 \h </w:instrText>
        </w:r>
        <w:r>
          <w:fldChar w:fldCharType="separate"/>
        </w:r>
        <w:r>
          <w:t>61</w:t>
        </w:r>
        <w:r>
          <w:fldChar w:fldCharType="end"/>
        </w:r>
      </w:hyperlink>
    </w:p>
    <w:p>
      <w:pPr>
        <w:pStyle w:val="TOC2"/>
        <w:tabs>
          <w:tab w:val="right" w:leader="dot" w:pos="8306"/>
        </w:tabs>
      </w:pPr>
      <w:hyperlink w:anchor="_Toc9343" w:history="1">
        <w:r>
          <w:rPr>
            <w:rFonts w:ascii="仿宋" w:eastAsia="仿宋" w:hAnsi="仿宋" w:cs="仿宋" w:hint="eastAsia"/>
            <w:lang w:eastAsia="zh-CN"/>
          </w:rPr>
          <w:t>(二)、人力资源开发与培训</w:t>
        </w:r>
        <w:r>
          <w:tab/>
        </w:r>
        <w:r>
          <w:fldChar w:fldCharType="begin"/>
        </w:r>
        <w:r>
          <w:instrText xml:space="preserve"> PAGEREF _Toc9343 \h </w:instrText>
        </w:r>
        <w:r>
          <w:fldChar w:fldCharType="separate"/>
        </w:r>
        <w:r>
          <w:t>63</w:t>
        </w:r>
        <w:r>
          <w:fldChar w:fldCharType="end"/>
        </w:r>
      </w:hyperlink>
    </w:p>
    <w:p>
      <w:pPr>
        <w:pStyle w:val="TOC1"/>
        <w:tabs>
          <w:tab w:val="right" w:leader="dot" w:pos="8306"/>
        </w:tabs>
      </w:pPr>
      <w:hyperlink w:anchor="_Toc1584" w:history="1">
        <w:r>
          <w:rPr>
            <w:rFonts w:ascii="仿宋" w:eastAsia="仿宋" w:hAnsi="仿宋" w:cs="仿宋" w:hint="eastAsia"/>
            <w:lang w:eastAsia="zh-CN"/>
          </w:rPr>
          <w:t>十五、企业合规与伦理</w:t>
        </w:r>
        <w:r>
          <w:tab/>
        </w:r>
        <w:r>
          <w:fldChar w:fldCharType="begin"/>
        </w:r>
        <w:r>
          <w:instrText xml:space="preserve"> PAGEREF _Toc1584 \h </w:instrText>
        </w:r>
        <w:r>
          <w:fldChar w:fldCharType="separate"/>
        </w:r>
        <w:r>
          <w:t>65</w:t>
        </w:r>
        <w:r>
          <w:fldChar w:fldCharType="end"/>
        </w:r>
      </w:hyperlink>
    </w:p>
    <w:p>
      <w:pPr>
        <w:pStyle w:val="TOC2"/>
        <w:tabs>
          <w:tab w:val="right" w:leader="dot" w:pos="8306"/>
        </w:tabs>
      </w:pPr>
      <w:hyperlink w:anchor="_Toc10846" w:history="1">
        <w:r>
          <w:rPr>
            <w:rFonts w:ascii="仿宋" w:eastAsia="仿宋" w:hAnsi="仿宋" w:cs="仿宋" w:hint="eastAsia"/>
            <w:lang w:eastAsia="zh-CN"/>
          </w:rPr>
          <w:t>(一)、合规政策与程序</w:t>
        </w:r>
        <w:r>
          <w:tab/>
        </w:r>
        <w:r>
          <w:fldChar w:fldCharType="begin"/>
        </w:r>
        <w:r>
          <w:instrText xml:space="preserve"> PAGEREF _Toc10846 \h </w:instrText>
        </w:r>
        <w:r>
          <w:fldChar w:fldCharType="separate"/>
        </w:r>
        <w:r>
          <w:t>65</w:t>
        </w:r>
        <w:r>
          <w:fldChar w:fldCharType="end"/>
        </w:r>
      </w:hyperlink>
    </w:p>
    <w:p>
      <w:pPr>
        <w:pStyle w:val="TOC2"/>
        <w:tabs>
          <w:tab w:val="right" w:leader="dot" w:pos="8306"/>
        </w:tabs>
      </w:pPr>
      <w:hyperlink w:anchor="_Toc10374" w:history="1">
        <w:r>
          <w:rPr>
            <w:rFonts w:ascii="仿宋" w:eastAsia="仿宋" w:hAnsi="仿宋" w:cs="仿宋" w:hint="eastAsia"/>
            <w:lang w:eastAsia="zh-CN"/>
          </w:rPr>
          <w:t>(二)、伦理规范与培训</w:t>
        </w:r>
        <w:r>
          <w:tab/>
        </w:r>
        <w:r>
          <w:fldChar w:fldCharType="begin"/>
        </w:r>
        <w:r>
          <w:instrText xml:space="preserve"> PAGEREF _Toc10374 \h </w:instrText>
        </w:r>
        <w:r>
          <w:fldChar w:fldCharType="separate"/>
        </w:r>
        <w:r>
          <w:t>67</w:t>
        </w:r>
        <w:r>
          <w:fldChar w:fldCharType="end"/>
        </w:r>
      </w:hyperlink>
    </w:p>
    <w:p>
      <w:pPr>
        <w:pStyle w:val="TOC2"/>
        <w:tabs>
          <w:tab w:val="right" w:leader="dot" w:pos="8306"/>
        </w:tabs>
      </w:pPr>
      <w:hyperlink w:anchor="_Toc23203" w:history="1">
        <w:r>
          <w:rPr>
            <w:rFonts w:ascii="仿宋" w:eastAsia="仿宋" w:hAnsi="仿宋" w:cs="仿宋" w:hint="eastAsia"/>
            <w:lang w:eastAsia="zh-CN"/>
          </w:rPr>
          <w:t>(三)、合规风险评估</w:t>
        </w:r>
        <w:r>
          <w:tab/>
        </w:r>
        <w:r>
          <w:fldChar w:fldCharType="begin"/>
        </w:r>
        <w:r>
          <w:instrText xml:space="preserve"> PAGEREF _Toc23203 \h </w:instrText>
        </w:r>
        <w:r>
          <w:fldChar w:fldCharType="separate"/>
        </w:r>
        <w:r>
          <w:t>67</w:t>
        </w:r>
        <w:r>
          <w:fldChar w:fldCharType="end"/>
        </w:r>
      </w:hyperlink>
    </w:p>
    <w:p>
      <w:pPr>
        <w:pStyle w:val="TOC2"/>
        <w:tabs>
          <w:tab w:val="right" w:leader="dot" w:pos="8306"/>
        </w:tabs>
      </w:pPr>
      <w:hyperlink w:anchor="_Toc14460" w:history="1">
        <w:r>
          <w:rPr>
            <w:rFonts w:ascii="仿宋" w:eastAsia="仿宋" w:hAnsi="仿宋" w:cs="仿宋" w:hint="eastAsia"/>
            <w:lang w:eastAsia="zh-CN"/>
          </w:rPr>
          <w:t>(四)、合规监督与执行</w:t>
        </w:r>
        <w:r>
          <w:tab/>
        </w:r>
        <w:r>
          <w:fldChar w:fldCharType="begin"/>
        </w:r>
        <w:r>
          <w:instrText xml:space="preserve"> PAGEREF _Toc14460 \h </w:instrText>
        </w:r>
        <w:r>
          <w:fldChar w:fldCharType="separate"/>
        </w:r>
        <w:r>
          <w:t>69</w:t>
        </w:r>
        <w:r>
          <w:fldChar w:fldCharType="end"/>
        </w:r>
      </w:hyperlink>
    </w:p>
    <w:p>
      <w:pPr>
        <w:pStyle w:val="TOC1"/>
        <w:tabs>
          <w:tab w:val="right" w:leader="dot" w:pos="8306"/>
        </w:tabs>
      </w:pPr>
      <w:hyperlink w:anchor="_Toc5270" w:history="1">
        <w:r>
          <w:rPr>
            <w:rFonts w:ascii="仿宋" w:eastAsia="仿宋" w:hAnsi="仿宋" w:cs="仿宋" w:hint="eastAsia"/>
            <w:lang w:eastAsia="zh-CN"/>
          </w:rPr>
          <w:t>十六、质量管理与控制</w:t>
        </w:r>
        <w:r>
          <w:tab/>
        </w:r>
        <w:r>
          <w:fldChar w:fldCharType="begin"/>
        </w:r>
        <w:r>
          <w:instrText xml:space="preserve"> PAGEREF _Toc5270 \h </w:instrText>
        </w:r>
        <w:r>
          <w:fldChar w:fldCharType="separate"/>
        </w:r>
        <w:r>
          <w:t>69</w:t>
        </w:r>
        <w:r>
          <w:fldChar w:fldCharType="end"/>
        </w:r>
      </w:hyperlink>
    </w:p>
    <w:p>
      <w:pPr>
        <w:pStyle w:val="TOC2"/>
        <w:tabs>
          <w:tab w:val="right" w:leader="dot" w:pos="8306"/>
        </w:tabs>
      </w:pPr>
      <w:hyperlink w:anchor="_Toc26828" w:history="1">
        <w:r>
          <w:rPr>
            <w:rFonts w:ascii="仿宋" w:eastAsia="仿宋" w:hAnsi="仿宋" w:cs="仿宋" w:hint="eastAsia"/>
            <w:lang w:eastAsia="zh-CN"/>
          </w:rPr>
          <w:t>(一)、质量管理体系建设</w:t>
        </w:r>
        <w:r>
          <w:tab/>
        </w:r>
        <w:r>
          <w:fldChar w:fldCharType="begin"/>
        </w:r>
        <w:r>
          <w:instrText xml:space="preserve"> PAGEREF _Toc26828 \h </w:instrText>
        </w:r>
        <w:r>
          <w:fldChar w:fldCharType="separate"/>
        </w:r>
        <w:r>
          <w:t>69</w:t>
        </w:r>
        <w:r>
          <w:fldChar w:fldCharType="end"/>
        </w:r>
      </w:hyperlink>
    </w:p>
    <w:p>
      <w:pPr>
        <w:pStyle w:val="TOC2"/>
        <w:tabs>
          <w:tab w:val="right" w:leader="dot" w:pos="8306"/>
        </w:tabs>
      </w:pPr>
      <w:hyperlink w:anchor="_Toc5705" w:history="1">
        <w:r>
          <w:rPr>
            <w:rFonts w:ascii="仿宋" w:eastAsia="仿宋" w:hAnsi="仿宋" w:cs="仿宋" w:hint="eastAsia"/>
            <w:lang w:eastAsia="zh-CN"/>
          </w:rPr>
          <w:t>(二)、质量控制措施</w:t>
        </w:r>
        <w:r>
          <w:tab/>
        </w:r>
        <w:r>
          <w:fldChar w:fldCharType="begin"/>
        </w:r>
        <w:r>
          <w:instrText xml:space="preserve"> PAGEREF _Toc5705 \h </w:instrText>
        </w:r>
        <w:r>
          <w:fldChar w:fldCharType="separate"/>
        </w:r>
        <w:r>
          <w:t>71</w:t>
        </w:r>
        <w:r>
          <w:fldChar w:fldCharType="end"/>
        </w:r>
      </w:hyperlink>
    </w:p>
    <w:p>
      <w:pPr>
        <w:pStyle w:val="TOC1"/>
        <w:tabs>
          <w:tab w:val="right" w:leader="dot" w:pos="8306"/>
        </w:tabs>
      </w:pPr>
      <w:hyperlink w:anchor="_Toc9314" w:history="1">
        <w:r>
          <w:rPr>
            <w:rFonts w:ascii="仿宋" w:eastAsia="仿宋" w:hAnsi="仿宋" w:cs="仿宋" w:hint="eastAsia"/>
            <w:lang w:eastAsia="zh-CN"/>
          </w:rPr>
          <w:t>十七、创新驱动与持续发展</w:t>
        </w:r>
        <w:r>
          <w:tab/>
        </w:r>
        <w:r>
          <w:fldChar w:fldCharType="begin"/>
        </w:r>
        <w:r>
          <w:instrText xml:space="preserve"> PAGEREF _Toc9314 \h </w:instrText>
        </w:r>
        <w:r>
          <w:fldChar w:fldCharType="separate"/>
        </w:r>
        <w:r>
          <w:t>72</w:t>
        </w:r>
        <w:r>
          <w:fldChar w:fldCharType="end"/>
        </w:r>
      </w:hyperlink>
    </w:p>
    <w:p>
      <w:pPr>
        <w:pStyle w:val="TOC2"/>
        <w:tabs>
          <w:tab w:val="right" w:leader="dot" w:pos="8306"/>
        </w:tabs>
      </w:pPr>
      <w:hyperlink w:anchor="_Toc14234" w:history="1">
        <w:r>
          <w:rPr>
            <w:rFonts w:ascii="仿宋" w:eastAsia="仿宋" w:hAnsi="仿宋" w:cs="仿宋" w:hint="eastAsia"/>
            <w:lang w:eastAsia="zh-CN"/>
          </w:rPr>
          <w:t>(一)、创新驱动战略实施</w:t>
        </w:r>
        <w:r>
          <w:tab/>
        </w:r>
        <w:r>
          <w:fldChar w:fldCharType="begin"/>
        </w:r>
        <w:r>
          <w:instrText xml:space="preserve"> PAGEREF _Toc14234 \h </w:instrText>
        </w:r>
        <w:r>
          <w:fldChar w:fldCharType="separate"/>
        </w:r>
        <w:r>
          <w:t>72</w:t>
        </w:r>
        <w:r>
          <w:fldChar w:fldCharType="end"/>
        </w:r>
      </w:hyperlink>
    </w:p>
    <w:p>
      <w:pPr>
        <w:pStyle w:val="TOC2"/>
        <w:tabs>
          <w:tab w:val="right" w:leader="dot" w:pos="8306"/>
        </w:tabs>
      </w:pPr>
      <w:hyperlink w:anchor="_Toc469" w:history="1">
        <w:r>
          <w:rPr>
            <w:rFonts w:ascii="仿宋" w:eastAsia="仿宋" w:hAnsi="仿宋" w:cs="仿宋" w:hint="eastAsia"/>
            <w:lang w:eastAsia="zh-CN"/>
          </w:rPr>
          <w:t>(二)、持续发展路径探索</w:t>
        </w:r>
        <w:r>
          <w:tab/>
        </w:r>
        <w:r>
          <w:fldChar w:fldCharType="begin"/>
        </w:r>
        <w:r>
          <w:instrText xml:space="preserve"> PAGEREF _Toc469 \h </w:instrText>
        </w:r>
        <w:r>
          <w:fldChar w:fldCharType="separate"/>
        </w:r>
        <w:r>
          <w:t>74</w:t>
        </w:r>
        <w:r>
          <w:fldChar w:fldCharType="end"/>
        </w:r>
      </w:hyperlink>
    </w:p>
    <w:p>
      <w:pPr>
        <w:pStyle w:val="TOC1"/>
        <w:tabs>
          <w:tab w:val="right" w:leader="dot" w:pos="8306"/>
        </w:tabs>
      </w:pPr>
      <w:hyperlink w:anchor="_Toc8747" w:history="1">
        <w:r>
          <w:rPr>
            <w:rFonts w:ascii="仿宋" w:eastAsia="仿宋" w:hAnsi="仿宋" w:cs="仿宋" w:hint="eastAsia"/>
            <w:lang w:eastAsia="zh-CN"/>
          </w:rPr>
          <w:t>十八、知识产权管理与保护</w:t>
        </w:r>
        <w:r>
          <w:tab/>
        </w:r>
        <w:r>
          <w:fldChar w:fldCharType="begin"/>
        </w:r>
        <w:r>
          <w:instrText xml:space="preserve"> PAGEREF _Toc8747 \h </w:instrText>
        </w:r>
        <w:r>
          <w:fldChar w:fldCharType="separate"/>
        </w:r>
        <w:r>
          <w:t>78</w:t>
        </w:r>
        <w:r>
          <w:fldChar w:fldCharType="end"/>
        </w:r>
      </w:hyperlink>
    </w:p>
    <w:p>
      <w:pPr>
        <w:pStyle w:val="TOC2"/>
        <w:tabs>
          <w:tab w:val="right" w:leader="dot" w:pos="8306"/>
        </w:tabs>
      </w:pPr>
      <w:hyperlink w:anchor="_Toc25605" w:history="1">
        <w:r>
          <w:rPr>
            <w:rFonts w:ascii="仿宋" w:eastAsia="仿宋" w:hAnsi="仿宋" w:cs="仿宋" w:hint="eastAsia"/>
            <w:lang w:eastAsia="zh-CN"/>
          </w:rPr>
          <w:t>(一)、知识产权管理体系建设</w:t>
        </w:r>
        <w:r>
          <w:tab/>
        </w:r>
        <w:r>
          <w:fldChar w:fldCharType="begin"/>
        </w:r>
        <w:r>
          <w:instrText xml:space="preserve"> PAGEREF _Toc25605 \h </w:instrText>
        </w:r>
        <w:r>
          <w:fldChar w:fldCharType="separate"/>
        </w:r>
        <w:r>
          <w:t>78</w:t>
        </w:r>
        <w:r>
          <w:fldChar w:fldCharType="end"/>
        </w:r>
      </w:hyperlink>
    </w:p>
    <w:p>
      <w:pPr>
        <w:pStyle w:val="TOC2"/>
        <w:tabs>
          <w:tab w:val="right" w:leader="dot" w:pos="8306"/>
        </w:tabs>
      </w:pPr>
      <w:hyperlink w:anchor="_Toc5656" w:history="1">
        <w:r>
          <w:rPr>
            <w:rFonts w:ascii="仿宋" w:eastAsia="仿宋" w:hAnsi="仿宋" w:cs="仿宋" w:hint="eastAsia"/>
            <w:lang w:eastAsia="zh-CN"/>
          </w:rPr>
          <w:t>(二)、知识产权保护措施</w:t>
        </w:r>
        <w:r>
          <w:tab/>
        </w:r>
        <w:r>
          <w:fldChar w:fldCharType="begin"/>
        </w:r>
        <w:r>
          <w:instrText xml:space="preserve"> PAGEREF _Toc5656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7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068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机油泵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机油泵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85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在全球经济快速发展和科技日新月异的今天，市场对创新技术和环保解决方案的需求日益增长。机油泵项目恰好聚焦于这一趋势，提供涵盖人工智能、大数据分析和可持续能源等领域的高效、先进产品和服务。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机油泵项目在其专注的领域内，特别是在人工智能和数据科学方面，有望推动显著的技术革新。项目的研发活动不仅有望孕育出改变行业运作方式的新技术，还可能在长远中影响整个技术生态系统。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机油泵项目还致力于提升当地居民的技能和就业能力，通过与当地教育机构合作提供培训和教育机会，从而提高社区整体的生活水平和社会福祉。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机油泵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27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机油泵项目的建设和发展得益于一系列有利条件，这些条件涵盖了技术优势、市场潜力、政策支持、人力资源、基础设施以及投资和合作伙伴的支持，共同构成了项目成功的坚实基础。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机油泵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机油泵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404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228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934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863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一、机油泵项目的市场准入条件分析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油泵项目而言，市场准入条件首先取决于政策法规环境。政府对于[行业名称]领域的法规，如环保标准、税收政策、和技术使用规范，直接影响机油泵项目的运营和成本结构。例如，若政府针对使用可再生能源的企业提供税收优惠，这将对机油泵项目的财务规划产生重要影响。同时，考虑经济环境和消费者偏好的变化对机油泵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二、机油泵项目的行业规范与合规性要求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机油泵项目来说，遵守行业规范和合规性要求是确保项目顺利进行的基础。这包括遵循质量控制标准、安全规定、数据保护法规等。例如，若机油泵项目涉及数据处理，须严格遵守相关的数据保护法规。此外，行业内部的自律规范，如产品标准和服务流程，也对于提升机油泵项目在行业内的认可度和竞争力至关重要。项目管理团队必须不断更新策略，以应对行业规范和法规的变化，确保机油泵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三、机油泵项目的竞争格局和战略定位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发展规划中，理解行业的竞争格局对于制定有效的市场策略极为关键。这包括分析主要竞争对手的市场地位、优势及其业务模式。机油泵项目面临的竞争对手可能包括大型成熟企业和创新型初创公司，各自采取不同的市场策略。因此，机油泵项目需精确地定位自己的市场策略，如专注于产品创新、客户服务或成本效率，以在竞争中占据优势。通过深入的市场和竞争分析，机油泵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638"/>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4080"/>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https://d.book118.com/385234010121011044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531FC"/>
    <w:rsid w:val="789531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234010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2024-01-15T07:17:00Z</dcterms:created>
  <dcterms:modified xsi:type="dcterms:W3CDTF">2024-01-15T07:17:37Z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895B6F565CEE4F1B8B570BAAB7EE60C1_11</vt:lpwstr>
  </property>
  <property fmtid="{D5CDD505-2E9C-101B-9397-08002B2CF9AE}" pid="3" name="KSOProductBuildVer">
    <vt:lpwstr>2052-12.1.0.16120</vt:lpwstr>
  </property>
</Properties>
</file>