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开关插座项目建设总纲及方案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6" w:history="1">
        <w:r>
          <w:rPr>
            <w:rFonts w:ascii="仿宋" w:eastAsia="仿宋" w:hAnsi="仿宋" w:cs="仿宋" w:hint="eastAsia"/>
            <w:lang w:eastAsia="zh-CN"/>
          </w:rPr>
          <w:t>序言</w:t>
        </w:r>
        <w:r>
          <w:tab/>
        </w:r>
        <w:r>
          <w:fldChar w:fldCharType="begin"/>
        </w:r>
        <w:r>
          <w:instrText xml:space="preserve"> PAGEREF _Toc23016 \h </w:instrText>
        </w:r>
        <w:r>
          <w:fldChar w:fldCharType="separate"/>
        </w:r>
        <w:r>
          <w:t>3</w:t>
        </w:r>
        <w:r>
          <w:fldChar w:fldCharType="end"/>
        </w:r>
      </w:hyperlink>
    </w:p>
    <w:p>
      <w:pPr>
        <w:pStyle w:val="TOC1"/>
        <w:tabs>
          <w:tab w:val="right" w:leader="dot" w:pos="8306"/>
        </w:tabs>
      </w:pPr>
      <w:hyperlink w:anchor="_Toc17239" w:history="1">
        <w:r>
          <w:rPr>
            <w:rFonts w:ascii="仿宋" w:eastAsia="仿宋" w:hAnsi="仿宋" w:cs="仿宋" w:hint="eastAsia"/>
            <w:lang w:eastAsia="zh-CN"/>
          </w:rPr>
          <w:t>一、资源开发及综合利用分析</w:t>
        </w:r>
        <w:r>
          <w:tab/>
        </w:r>
        <w:r>
          <w:fldChar w:fldCharType="begin"/>
        </w:r>
        <w:r>
          <w:instrText xml:space="preserve"> PAGEREF _Toc17239 \h </w:instrText>
        </w:r>
        <w:r>
          <w:fldChar w:fldCharType="separate"/>
        </w:r>
        <w:r>
          <w:t>3</w:t>
        </w:r>
        <w:r>
          <w:fldChar w:fldCharType="end"/>
        </w:r>
      </w:hyperlink>
    </w:p>
    <w:p>
      <w:pPr>
        <w:pStyle w:val="TOC2"/>
        <w:tabs>
          <w:tab w:val="right" w:leader="dot" w:pos="8306"/>
        </w:tabs>
      </w:pPr>
      <w:hyperlink w:anchor="_Toc19909" w:history="1">
        <w:r>
          <w:rPr>
            <w:rFonts w:ascii="仿宋" w:eastAsia="仿宋" w:hAnsi="仿宋" w:cs="仿宋" w:hint="eastAsia"/>
            <w:lang w:eastAsia="zh-CN"/>
          </w:rPr>
          <w:t>(一)、资源开发方案</w:t>
        </w:r>
        <w:r>
          <w:tab/>
        </w:r>
        <w:r>
          <w:fldChar w:fldCharType="begin"/>
        </w:r>
        <w:r>
          <w:instrText xml:space="preserve"> PAGEREF _Toc19909 \h </w:instrText>
        </w:r>
        <w:r>
          <w:fldChar w:fldCharType="separate"/>
        </w:r>
        <w:r>
          <w:t>3</w:t>
        </w:r>
        <w:r>
          <w:fldChar w:fldCharType="end"/>
        </w:r>
      </w:hyperlink>
    </w:p>
    <w:p>
      <w:pPr>
        <w:pStyle w:val="TOC2"/>
        <w:tabs>
          <w:tab w:val="right" w:leader="dot" w:pos="8306"/>
        </w:tabs>
      </w:pPr>
      <w:hyperlink w:anchor="_Toc21688" w:history="1">
        <w:r>
          <w:rPr>
            <w:rFonts w:ascii="仿宋" w:eastAsia="仿宋" w:hAnsi="仿宋" w:cs="仿宋" w:hint="eastAsia"/>
            <w:lang w:eastAsia="zh-CN"/>
          </w:rPr>
          <w:t>(二)、资源利用方案</w:t>
        </w:r>
        <w:r>
          <w:tab/>
        </w:r>
        <w:r>
          <w:fldChar w:fldCharType="begin"/>
        </w:r>
        <w:r>
          <w:instrText xml:space="preserve"> PAGEREF _Toc21688 \h </w:instrText>
        </w:r>
        <w:r>
          <w:fldChar w:fldCharType="separate"/>
        </w:r>
        <w:r>
          <w:t>4</w:t>
        </w:r>
        <w:r>
          <w:fldChar w:fldCharType="end"/>
        </w:r>
      </w:hyperlink>
    </w:p>
    <w:p>
      <w:pPr>
        <w:pStyle w:val="TOC2"/>
        <w:tabs>
          <w:tab w:val="right" w:leader="dot" w:pos="8306"/>
        </w:tabs>
      </w:pPr>
      <w:hyperlink w:anchor="_Toc7641" w:history="1">
        <w:r>
          <w:rPr>
            <w:rFonts w:ascii="仿宋" w:eastAsia="仿宋" w:hAnsi="仿宋" w:cs="仿宋" w:hint="eastAsia"/>
            <w:lang w:eastAsia="zh-CN"/>
          </w:rPr>
          <w:t>(三)、资源节约措施</w:t>
        </w:r>
        <w:r>
          <w:tab/>
        </w:r>
        <w:r>
          <w:fldChar w:fldCharType="begin"/>
        </w:r>
        <w:r>
          <w:instrText xml:space="preserve"> PAGEREF _Toc7641 \h </w:instrText>
        </w:r>
        <w:r>
          <w:fldChar w:fldCharType="separate"/>
        </w:r>
        <w:r>
          <w:t>5</w:t>
        </w:r>
        <w:r>
          <w:fldChar w:fldCharType="end"/>
        </w:r>
      </w:hyperlink>
    </w:p>
    <w:p>
      <w:pPr>
        <w:pStyle w:val="TOC1"/>
        <w:tabs>
          <w:tab w:val="right" w:leader="dot" w:pos="8306"/>
        </w:tabs>
      </w:pPr>
      <w:hyperlink w:anchor="_Toc30327" w:history="1">
        <w:r>
          <w:rPr>
            <w:rFonts w:ascii="仿宋" w:eastAsia="仿宋" w:hAnsi="仿宋" w:cs="仿宋" w:hint="eastAsia"/>
            <w:lang w:eastAsia="zh-CN"/>
          </w:rPr>
          <w:t>二、开关插座项目概论</w:t>
        </w:r>
        <w:r>
          <w:tab/>
        </w:r>
        <w:r>
          <w:fldChar w:fldCharType="begin"/>
        </w:r>
        <w:r>
          <w:instrText xml:space="preserve"> PAGEREF _Toc30327 \h </w:instrText>
        </w:r>
        <w:r>
          <w:fldChar w:fldCharType="separate"/>
        </w:r>
        <w:r>
          <w:t>6</w:t>
        </w:r>
        <w:r>
          <w:fldChar w:fldCharType="end"/>
        </w:r>
      </w:hyperlink>
    </w:p>
    <w:p>
      <w:pPr>
        <w:pStyle w:val="TOC2"/>
        <w:tabs>
          <w:tab w:val="right" w:leader="dot" w:pos="8306"/>
        </w:tabs>
      </w:pPr>
      <w:hyperlink w:anchor="_Toc9933" w:history="1">
        <w:r>
          <w:rPr>
            <w:rFonts w:ascii="仿宋" w:eastAsia="仿宋" w:hAnsi="仿宋" w:cs="仿宋" w:hint="eastAsia"/>
            <w:lang w:eastAsia="zh-CN"/>
          </w:rPr>
          <w:t>(一)、项目申报单位概况</w:t>
        </w:r>
        <w:r>
          <w:tab/>
        </w:r>
        <w:r>
          <w:fldChar w:fldCharType="begin"/>
        </w:r>
        <w:r>
          <w:instrText xml:space="preserve"> PAGEREF _Toc9933 \h </w:instrText>
        </w:r>
        <w:r>
          <w:fldChar w:fldCharType="separate"/>
        </w:r>
        <w:r>
          <w:t>6</w:t>
        </w:r>
        <w:r>
          <w:fldChar w:fldCharType="end"/>
        </w:r>
      </w:hyperlink>
    </w:p>
    <w:p>
      <w:pPr>
        <w:pStyle w:val="TOC2"/>
        <w:tabs>
          <w:tab w:val="right" w:leader="dot" w:pos="8306"/>
        </w:tabs>
      </w:pPr>
      <w:hyperlink w:anchor="_Toc9385" w:history="1">
        <w:r>
          <w:rPr>
            <w:rFonts w:ascii="仿宋" w:eastAsia="仿宋" w:hAnsi="仿宋" w:cs="仿宋" w:hint="eastAsia"/>
            <w:lang w:eastAsia="zh-CN"/>
          </w:rPr>
          <w:t>(二)、项目概况</w:t>
        </w:r>
        <w:r>
          <w:tab/>
        </w:r>
        <w:r>
          <w:fldChar w:fldCharType="begin"/>
        </w:r>
        <w:r>
          <w:instrText xml:space="preserve"> PAGEREF _Toc9385 \h </w:instrText>
        </w:r>
        <w:r>
          <w:fldChar w:fldCharType="separate"/>
        </w:r>
        <w:r>
          <w:t>7</w:t>
        </w:r>
        <w:r>
          <w:fldChar w:fldCharType="end"/>
        </w:r>
      </w:hyperlink>
    </w:p>
    <w:p>
      <w:pPr>
        <w:pStyle w:val="TOC1"/>
        <w:tabs>
          <w:tab w:val="right" w:leader="dot" w:pos="8306"/>
        </w:tabs>
      </w:pPr>
      <w:hyperlink w:anchor="_Toc1578" w:history="1">
        <w:r>
          <w:rPr>
            <w:rFonts w:ascii="仿宋" w:eastAsia="仿宋" w:hAnsi="仿宋" w:cs="仿宋" w:hint="eastAsia"/>
            <w:lang w:eastAsia="zh-CN"/>
          </w:rPr>
          <w:t>三、建设风险评估分析</w:t>
        </w:r>
        <w:r>
          <w:tab/>
        </w:r>
        <w:r>
          <w:fldChar w:fldCharType="begin"/>
        </w:r>
        <w:r>
          <w:instrText xml:space="preserve"> PAGEREF _Toc1578 \h </w:instrText>
        </w:r>
        <w:r>
          <w:fldChar w:fldCharType="separate"/>
        </w:r>
        <w:r>
          <w:t>10</w:t>
        </w:r>
        <w:r>
          <w:fldChar w:fldCharType="end"/>
        </w:r>
      </w:hyperlink>
    </w:p>
    <w:p>
      <w:pPr>
        <w:pStyle w:val="TOC2"/>
        <w:tabs>
          <w:tab w:val="right" w:leader="dot" w:pos="8306"/>
        </w:tabs>
      </w:pPr>
      <w:hyperlink w:anchor="_Toc31065" w:history="1">
        <w:r>
          <w:rPr>
            <w:rFonts w:ascii="仿宋" w:eastAsia="仿宋" w:hAnsi="仿宋" w:cs="仿宋" w:hint="eastAsia"/>
            <w:lang w:eastAsia="zh-CN"/>
          </w:rPr>
          <w:t>(一)、政策风险分析</w:t>
        </w:r>
        <w:r>
          <w:tab/>
        </w:r>
        <w:r>
          <w:fldChar w:fldCharType="begin"/>
        </w:r>
        <w:r>
          <w:instrText xml:space="preserve"> PAGEREF _Toc31065 \h </w:instrText>
        </w:r>
        <w:r>
          <w:fldChar w:fldCharType="separate"/>
        </w:r>
        <w:r>
          <w:t>10</w:t>
        </w:r>
        <w:r>
          <w:fldChar w:fldCharType="end"/>
        </w:r>
      </w:hyperlink>
    </w:p>
    <w:p>
      <w:pPr>
        <w:pStyle w:val="TOC2"/>
        <w:tabs>
          <w:tab w:val="right" w:leader="dot" w:pos="8306"/>
        </w:tabs>
      </w:pPr>
      <w:hyperlink w:anchor="_Toc7661" w:history="1">
        <w:r>
          <w:rPr>
            <w:rFonts w:ascii="仿宋" w:eastAsia="仿宋" w:hAnsi="仿宋" w:cs="仿宋" w:hint="eastAsia"/>
            <w:lang w:eastAsia="zh-CN"/>
          </w:rPr>
          <w:t>(二)、社会风险分析</w:t>
        </w:r>
        <w:r>
          <w:tab/>
        </w:r>
        <w:r>
          <w:fldChar w:fldCharType="begin"/>
        </w:r>
        <w:r>
          <w:instrText xml:space="preserve"> PAGEREF _Toc7661 \h </w:instrText>
        </w:r>
        <w:r>
          <w:fldChar w:fldCharType="separate"/>
        </w:r>
        <w:r>
          <w:t>11</w:t>
        </w:r>
        <w:r>
          <w:fldChar w:fldCharType="end"/>
        </w:r>
      </w:hyperlink>
    </w:p>
    <w:p>
      <w:pPr>
        <w:pStyle w:val="TOC2"/>
        <w:tabs>
          <w:tab w:val="right" w:leader="dot" w:pos="8306"/>
        </w:tabs>
      </w:pPr>
      <w:hyperlink w:anchor="_Toc9788" w:history="1">
        <w:r>
          <w:rPr>
            <w:rFonts w:ascii="仿宋" w:eastAsia="仿宋" w:hAnsi="仿宋" w:cs="仿宋" w:hint="eastAsia"/>
            <w:lang w:eastAsia="zh-CN"/>
          </w:rPr>
          <w:t>(三)、市场风险分析</w:t>
        </w:r>
        <w:r>
          <w:tab/>
        </w:r>
        <w:r>
          <w:fldChar w:fldCharType="begin"/>
        </w:r>
        <w:r>
          <w:instrText xml:space="preserve"> PAGEREF _Toc9788 \h </w:instrText>
        </w:r>
        <w:r>
          <w:fldChar w:fldCharType="separate"/>
        </w:r>
        <w:r>
          <w:t>13</w:t>
        </w:r>
        <w:r>
          <w:fldChar w:fldCharType="end"/>
        </w:r>
      </w:hyperlink>
    </w:p>
    <w:p>
      <w:pPr>
        <w:pStyle w:val="TOC2"/>
        <w:tabs>
          <w:tab w:val="right" w:leader="dot" w:pos="8306"/>
        </w:tabs>
      </w:pPr>
      <w:hyperlink w:anchor="_Toc6619" w:history="1">
        <w:r>
          <w:rPr>
            <w:rFonts w:ascii="仿宋" w:eastAsia="仿宋" w:hAnsi="仿宋" w:cs="仿宋" w:hint="eastAsia"/>
            <w:lang w:eastAsia="zh-CN"/>
          </w:rPr>
          <w:t>(四)、资金风险分析</w:t>
        </w:r>
        <w:r>
          <w:tab/>
        </w:r>
        <w:r>
          <w:fldChar w:fldCharType="begin"/>
        </w:r>
        <w:r>
          <w:instrText xml:space="preserve"> PAGEREF _Toc6619 \h </w:instrText>
        </w:r>
        <w:r>
          <w:fldChar w:fldCharType="separate"/>
        </w:r>
        <w:r>
          <w:t>14</w:t>
        </w:r>
        <w:r>
          <w:fldChar w:fldCharType="end"/>
        </w:r>
      </w:hyperlink>
    </w:p>
    <w:p>
      <w:pPr>
        <w:pStyle w:val="TOC2"/>
        <w:tabs>
          <w:tab w:val="right" w:leader="dot" w:pos="8306"/>
        </w:tabs>
      </w:pPr>
      <w:hyperlink w:anchor="_Toc3400" w:history="1">
        <w:r>
          <w:rPr>
            <w:rFonts w:ascii="仿宋" w:eastAsia="仿宋" w:hAnsi="仿宋" w:cs="仿宋" w:hint="eastAsia"/>
            <w:lang w:eastAsia="zh-CN"/>
          </w:rPr>
          <w:t>(五)、技术风险分析</w:t>
        </w:r>
        <w:r>
          <w:tab/>
        </w:r>
        <w:r>
          <w:fldChar w:fldCharType="begin"/>
        </w:r>
        <w:r>
          <w:instrText xml:space="preserve"> PAGEREF _Toc3400 \h </w:instrText>
        </w:r>
        <w:r>
          <w:fldChar w:fldCharType="separate"/>
        </w:r>
        <w:r>
          <w:t>15</w:t>
        </w:r>
        <w:r>
          <w:fldChar w:fldCharType="end"/>
        </w:r>
      </w:hyperlink>
    </w:p>
    <w:p>
      <w:pPr>
        <w:pStyle w:val="TOC2"/>
        <w:tabs>
          <w:tab w:val="right" w:leader="dot" w:pos="8306"/>
        </w:tabs>
      </w:pPr>
      <w:hyperlink w:anchor="_Toc11345" w:history="1">
        <w:r>
          <w:rPr>
            <w:rFonts w:ascii="仿宋" w:eastAsia="仿宋" w:hAnsi="仿宋" w:cs="仿宋" w:hint="eastAsia"/>
            <w:lang w:eastAsia="zh-CN"/>
          </w:rPr>
          <w:t>(六)、财务风险分析</w:t>
        </w:r>
        <w:r>
          <w:tab/>
        </w:r>
        <w:r>
          <w:fldChar w:fldCharType="begin"/>
        </w:r>
        <w:r>
          <w:instrText xml:space="preserve"> PAGEREF _Toc11345 \h </w:instrText>
        </w:r>
        <w:r>
          <w:fldChar w:fldCharType="separate"/>
        </w:r>
        <w:r>
          <w:t>16</w:t>
        </w:r>
        <w:r>
          <w:fldChar w:fldCharType="end"/>
        </w:r>
      </w:hyperlink>
    </w:p>
    <w:p>
      <w:pPr>
        <w:pStyle w:val="TOC2"/>
        <w:tabs>
          <w:tab w:val="right" w:leader="dot" w:pos="8306"/>
        </w:tabs>
      </w:pPr>
      <w:hyperlink w:anchor="_Toc30396" w:history="1">
        <w:r>
          <w:rPr>
            <w:rFonts w:ascii="仿宋" w:eastAsia="仿宋" w:hAnsi="仿宋" w:cs="仿宋" w:hint="eastAsia"/>
            <w:lang w:eastAsia="zh-CN"/>
          </w:rPr>
          <w:t>(七)、管理风险分析</w:t>
        </w:r>
        <w:r>
          <w:tab/>
        </w:r>
        <w:r>
          <w:fldChar w:fldCharType="begin"/>
        </w:r>
        <w:r>
          <w:instrText xml:space="preserve"> PAGEREF _Toc30396 \h </w:instrText>
        </w:r>
        <w:r>
          <w:fldChar w:fldCharType="separate"/>
        </w:r>
        <w:r>
          <w:t>18</w:t>
        </w:r>
        <w:r>
          <w:fldChar w:fldCharType="end"/>
        </w:r>
      </w:hyperlink>
    </w:p>
    <w:p>
      <w:pPr>
        <w:pStyle w:val="TOC2"/>
        <w:tabs>
          <w:tab w:val="right" w:leader="dot" w:pos="8306"/>
        </w:tabs>
      </w:pPr>
      <w:hyperlink w:anchor="_Toc9882" w:history="1">
        <w:r>
          <w:rPr>
            <w:rFonts w:ascii="仿宋" w:eastAsia="仿宋" w:hAnsi="仿宋" w:cs="仿宋" w:hint="eastAsia"/>
            <w:lang w:eastAsia="zh-CN"/>
          </w:rPr>
          <w:t>(八)、其它风险分析</w:t>
        </w:r>
        <w:r>
          <w:tab/>
        </w:r>
        <w:r>
          <w:fldChar w:fldCharType="begin"/>
        </w:r>
        <w:r>
          <w:instrText xml:space="preserve"> PAGEREF _Toc9882 \h </w:instrText>
        </w:r>
        <w:r>
          <w:fldChar w:fldCharType="separate"/>
        </w:r>
        <w:r>
          <w:t>19</w:t>
        </w:r>
        <w:r>
          <w:fldChar w:fldCharType="end"/>
        </w:r>
      </w:hyperlink>
    </w:p>
    <w:p>
      <w:pPr>
        <w:pStyle w:val="TOC2"/>
        <w:tabs>
          <w:tab w:val="right" w:leader="dot" w:pos="8306"/>
        </w:tabs>
      </w:pPr>
      <w:hyperlink w:anchor="_Toc6290" w:history="1">
        <w:r>
          <w:rPr>
            <w:rFonts w:ascii="仿宋" w:eastAsia="仿宋" w:hAnsi="仿宋" w:cs="仿宋" w:hint="eastAsia"/>
            <w:lang w:eastAsia="zh-CN"/>
          </w:rPr>
          <w:t>(九)、社会影响评估</w:t>
        </w:r>
        <w:r>
          <w:tab/>
        </w:r>
        <w:r>
          <w:fldChar w:fldCharType="begin"/>
        </w:r>
        <w:r>
          <w:instrText xml:space="preserve"> PAGEREF _Toc6290 \h </w:instrText>
        </w:r>
        <w:r>
          <w:fldChar w:fldCharType="separate"/>
        </w:r>
        <w:r>
          <w:t>21</w:t>
        </w:r>
        <w:r>
          <w:fldChar w:fldCharType="end"/>
        </w:r>
      </w:hyperlink>
    </w:p>
    <w:p>
      <w:pPr>
        <w:pStyle w:val="TOC1"/>
        <w:tabs>
          <w:tab w:val="right" w:leader="dot" w:pos="8306"/>
        </w:tabs>
      </w:pPr>
      <w:hyperlink w:anchor="_Toc28961" w:history="1">
        <w:r>
          <w:rPr>
            <w:rFonts w:ascii="仿宋" w:eastAsia="仿宋" w:hAnsi="仿宋" w:cs="仿宋" w:hint="eastAsia"/>
            <w:lang w:eastAsia="zh-CN"/>
          </w:rPr>
          <w:t>四、社会影响分析</w:t>
        </w:r>
        <w:r>
          <w:tab/>
        </w:r>
        <w:r>
          <w:fldChar w:fldCharType="begin"/>
        </w:r>
        <w:r>
          <w:instrText xml:space="preserve"> PAGEREF _Toc28961 \h </w:instrText>
        </w:r>
        <w:r>
          <w:fldChar w:fldCharType="separate"/>
        </w:r>
        <w:r>
          <w:t>23</w:t>
        </w:r>
        <w:r>
          <w:fldChar w:fldCharType="end"/>
        </w:r>
      </w:hyperlink>
    </w:p>
    <w:p>
      <w:pPr>
        <w:pStyle w:val="TOC2"/>
        <w:tabs>
          <w:tab w:val="right" w:leader="dot" w:pos="8306"/>
        </w:tabs>
      </w:pPr>
      <w:hyperlink w:anchor="_Toc640" w:history="1">
        <w:r>
          <w:rPr>
            <w:rFonts w:ascii="仿宋" w:eastAsia="仿宋" w:hAnsi="仿宋" w:cs="仿宋" w:hint="eastAsia"/>
            <w:lang w:eastAsia="zh-CN"/>
          </w:rPr>
          <w:t>(一)、社会影响效果分析</w:t>
        </w:r>
        <w:r>
          <w:tab/>
        </w:r>
        <w:r>
          <w:fldChar w:fldCharType="begin"/>
        </w:r>
        <w:r>
          <w:instrText xml:space="preserve"> PAGEREF _Toc640 \h </w:instrText>
        </w:r>
        <w:r>
          <w:fldChar w:fldCharType="separate"/>
        </w:r>
        <w:r>
          <w:t>23</w:t>
        </w:r>
        <w:r>
          <w:fldChar w:fldCharType="end"/>
        </w:r>
      </w:hyperlink>
    </w:p>
    <w:p>
      <w:pPr>
        <w:pStyle w:val="TOC2"/>
        <w:tabs>
          <w:tab w:val="right" w:leader="dot" w:pos="8306"/>
        </w:tabs>
      </w:pPr>
      <w:hyperlink w:anchor="_Toc18927" w:history="1">
        <w:r>
          <w:rPr>
            <w:rFonts w:ascii="仿宋" w:eastAsia="仿宋" w:hAnsi="仿宋" w:cs="仿宋" w:hint="eastAsia"/>
            <w:lang w:eastAsia="zh-CN"/>
          </w:rPr>
          <w:t>(二)、社会适应性分析</w:t>
        </w:r>
        <w:r>
          <w:tab/>
        </w:r>
        <w:r>
          <w:fldChar w:fldCharType="begin"/>
        </w:r>
        <w:r>
          <w:instrText xml:space="preserve"> PAGEREF _Toc18927 \h </w:instrText>
        </w:r>
        <w:r>
          <w:fldChar w:fldCharType="separate"/>
        </w:r>
        <w:r>
          <w:t>25</w:t>
        </w:r>
        <w:r>
          <w:fldChar w:fldCharType="end"/>
        </w:r>
      </w:hyperlink>
    </w:p>
    <w:p>
      <w:pPr>
        <w:pStyle w:val="TOC2"/>
        <w:tabs>
          <w:tab w:val="right" w:leader="dot" w:pos="8306"/>
        </w:tabs>
      </w:pPr>
      <w:hyperlink w:anchor="_Toc23274" w:history="1">
        <w:r>
          <w:rPr>
            <w:rFonts w:ascii="仿宋" w:eastAsia="仿宋" w:hAnsi="仿宋" w:cs="仿宋" w:hint="eastAsia"/>
            <w:lang w:eastAsia="zh-CN"/>
          </w:rPr>
          <w:t>(三)、社会风险及对策分析</w:t>
        </w:r>
        <w:r>
          <w:tab/>
        </w:r>
        <w:r>
          <w:fldChar w:fldCharType="begin"/>
        </w:r>
        <w:r>
          <w:instrText xml:space="preserve"> PAGEREF _Toc23274 \h </w:instrText>
        </w:r>
        <w:r>
          <w:fldChar w:fldCharType="separate"/>
        </w:r>
        <w:r>
          <w:t>27</w:t>
        </w:r>
        <w:r>
          <w:fldChar w:fldCharType="end"/>
        </w:r>
      </w:hyperlink>
    </w:p>
    <w:p>
      <w:pPr>
        <w:pStyle w:val="TOC1"/>
        <w:tabs>
          <w:tab w:val="right" w:leader="dot" w:pos="8306"/>
        </w:tabs>
      </w:pPr>
      <w:hyperlink w:anchor="_Toc9301" w:history="1">
        <w:r>
          <w:rPr>
            <w:rFonts w:ascii="仿宋" w:eastAsia="仿宋" w:hAnsi="仿宋" w:cs="仿宋" w:hint="eastAsia"/>
            <w:lang w:eastAsia="zh-CN"/>
          </w:rPr>
          <w:t>五、项目监理与质量保证</w:t>
        </w:r>
        <w:r>
          <w:tab/>
        </w:r>
        <w:r>
          <w:fldChar w:fldCharType="begin"/>
        </w:r>
        <w:r>
          <w:instrText xml:space="preserve"> PAGEREF _Toc9301 \h </w:instrText>
        </w:r>
        <w:r>
          <w:fldChar w:fldCharType="separate"/>
        </w:r>
        <w:r>
          <w:t>30</w:t>
        </w:r>
        <w:r>
          <w:fldChar w:fldCharType="end"/>
        </w:r>
      </w:hyperlink>
    </w:p>
    <w:p>
      <w:pPr>
        <w:pStyle w:val="TOC2"/>
        <w:tabs>
          <w:tab w:val="right" w:leader="dot" w:pos="8306"/>
        </w:tabs>
      </w:pPr>
      <w:hyperlink w:anchor="_Toc31857" w:history="1">
        <w:r>
          <w:rPr>
            <w:rFonts w:ascii="仿宋" w:eastAsia="仿宋" w:hAnsi="仿宋" w:cs="仿宋" w:hint="eastAsia"/>
            <w:lang w:eastAsia="zh-CN"/>
          </w:rPr>
          <w:t>(一)、监理体系构建</w:t>
        </w:r>
        <w:r>
          <w:tab/>
        </w:r>
        <w:r>
          <w:fldChar w:fldCharType="begin"/>
        </w:r>
        <w:r>
          <w:instrText xml:space="preserve"> PAGEREF _Toc31857 \h </w:instrText>
        </w:r>
        <w:r>
          <w:fldChar w:fldCharType="separate"/>
        </w:r>
        <w:r>
          <w:t>30</w:t>
        </w:r>
        <w:r>
          <w:fldChar w:fldCharType="end"/>
        </w:r>
      </w:hyperlink>
    </w:p>
    <w:p>
      <w:pPr>
        <w:pStyle w:val="TOC2"/>
        <w:tabs>
          <w:tab w:val="right" w:leader="dot" w:pos="8306"/>
        </w:tabs>
      </w:pPr>
      <w:hyperlink w:anchor="_Toc6839" w:history="1">
        <w:r>
          <w:rPr>
            <w:rFonts w:ascii="仿宋" w:eastAsia="仿宋" w:hAnsi="仿宋" w:cs="仿宋" w:hint="eastAsia"/>
            <w:lang w:eastAsia="zh-CN"/>
          </w:rPr>
          <w:t>(二)、质量保证体系实施</w:t>
        </w:r>
        <w:r>
          <w:tab/>
        </w:r>
        <w:r>
          <w:fldChar w:fldCharType="begin"/>
        </w:r>
        <w:r>
          <w:instrText xml:space="preserve"> PAGEREF _Toc6839 \h </w:instrText>
        </w:r>
        <w:r>
          <w:fldChar w:fldCharType="separate"/>
        </w:r>
        <w:r>
          <w:t>31</w:t>
        </w:r>
        <w:r>
          <w:fldChar w:fldCharType="end"/>
        </w:r>
      </w:hyperlink>
    </w:p>
    <w:p>
      <w:pPr>
        <w:pStyle w:val="TOC2"/>
        <w:tabs>
          <w:tab w:val="right" w:leader="dot" w:pos="8306"/>
        </w:tabs>
      </w:pPr>
      <w:hyperlink w:anchor="_Toc16651" w:history="1">
        <w:r>
          <w:rPr>
            <w:rFonts w:ascii="仿宋" w:eastAsia="仿宋" w:hAnsi="仿宋" w:cs="仿宋" w:hint="eastAsia"/>
            <w:lang w:eastAsia="zh-CN"/>
          </w:rPr>
          <w:t>(三)、监理与质量控制流程</w:t>
        </w:r>
        <w:r>
          <w:tab/>
        </w:r>
        <w:r>
          <w:fldChar w:fldCharType="begin"/>
        </w:r>
        <w:r>
          <w:instrText xml:space="preserve"> PAGEREF _Toc16651 \h </w:instrText>
        </w:r>
        <w:r>
          <w:fldChar w:fldCharType="separate"/>
        </w:r>
        <w:r>
          <w:t>31</w:t>
        </w:r>
        <w:r>
          <w:fldChar w:fldCharType="end"/>
        </w:r>
      </w:hyperlink>
    </w:p>
    <w:p>
      <w:pPr>
        <w:pStyle w:val="TOC1"/>
        <w:tabs>
          <w:tab w:val="right" w:leader="dot" w:pos="8306"/>
        </w:tabs>
      </w:pPr>
      <w:hyperlink w:anchor="_Toc11211" w:history="1">
        <w:r>
          <w:rPr>
            <w:rFonts w:ascii="仿宋" w:eastAsia="仿宋" w:hAnsi="仿宋" w:cs="仿宋" w:hint="eastAsia"/>
            <w:lang w:eastAsia="zh-CN"/>
          </w:rPr>
          <w:t>六、环境和生态影响分析</w:t>
        </w:r>
        <w:r>
          <w:tab/>
        </w:r>
        <w:r>
          <w:fldChar w:fldCharType="begin"/>
        </w:r>
        <w:r>
          <w:instrText xml:space="preserve"> PAGEREF _Toc11211 \h </w:instrText>
        </w:r>
        <w:r>
          <w:fldChar w:fldCharType="separate"/>
        </w:r>
        <w:r>
          <w:t>32</w:t>
        </w:r>
        <w:r>
          <w:fldChar w:fldCharType="end"/>
        </w:r>
      </w:hyperlink>
    </w:p>
    <w:p>
      <w:pPr>
        <w:pStyle w:val="TOC2"/>
        <w:tabs>
          <w:tab w:val="right" w:leader="dot" w:pos="8306"/>
        </w:tabs>
      </w:pPr>
      <w:hyperlink w:anchor="_Toc28358" w:history="1">
        <w:r>
          <w:rPr>
            <w:rFonts w:ascii="仿宋" w:eastAsia="仿宋" w:hAnsi="仿宋" w:cs="仿宋" w:hint="eastAsia"/>
            <w:lang w:eastAsia="zh-CN"/>
          </w:rPr>
          <w:t>(一)、环境和生态现状</w:t>
        </w:r>
        <w:r>
          <w:tab/>
        </w:r>
        <w:r>
          <w:fldChar w:fldCharType="begin"/>
        </w:r>
        <w:r>
          <w:instrText xml:space="preserve"> PAGEREF _Toc28358 \h </w:instrText>
        </w:r>
        <w:r>
          <w:fldChar w:fldCharType="separate"/>
        </w:r>
        <w:r>
          <w:t>32</w:t>
        </w:r>
        <w:r>
          <w:fldChar w:fldCharType="end"/>
        </w:r>
      </w:hyperlink>
    </w:p>
    <w:p>
      <w:pPr>
        <w:pStyle w:val="TOC2"/>
        <w:tabs>
          <w:tab w:val="right" w:leader="dot" w:pos="8306"/>
        </w:tabs>
      </w:pPr>
      <w:hyperlink w:anchor="_Toc1747" w:history="1">
        <w:r>
          <w:rPr>
            <w:rFonts w:ascii="仿宋" w:eastAsia="仿宋" w:hAnsi="仿宋" w:cs="仿宋" w:hint="eastAsia"/>
            <w:lang w:eastAsia="zh-CN"/>
          </w:rPr>
          <w:t>(二)、生态环境影响分析</w:t>
        </w:r>
        <w:r>
          <w:tab/>
        </w:r>
        <w:r>
          <w:fldChar w:fldCharType="begin"/>
        </w:r>
        <w:r>
          <w:instrText xml:space="preserve"> PAGEREF _Toc1747 \h </w:instrText>
        </w:r>
        <w:r>
          <w:fldChar w:fldCharType="separate"/>
        </w:r>
        <w:r>
          <w:t>34</w:t>
        </w:r>
        <w:r>
          <w:fldChar w:fldCharType="end"/>
        </w:r>
      </w:hyperlink>
    </w:p>
    <w:p>
      <w:pPr>
        <w:pStyle w:val="TOC2"/>
        <w:tabs>
          <w:tab w:val="right" w:leader="dot" w:pos="8306"/>
        </w:tabs>
      </w:pPr>
      <w:hyperlink w:anchor="_Toc7070" w:history="1">
        <w:r>
          <w:rPr>
            <w:rFonts w:ascii="仿宋" w:eastAsia="仿宋" w:hAnsi="仿宋" w:cs="仿宋" w:hint="eastAsia"/>
            <w:lang w:eastAsia="zh-CN"/>
          </w:rPr>
          <w:t>(三)、生态环境保护措施</w:t>
        </w:r>
        <w:r>
          <w:tab/>
        </w:r>
        <w:r>
          <w:fldChar w:fldCharType="begin"/>
        </w:r>
        <w:r>
          <w:instrText xml:space="preserve"> PAGEREF _Toc7070 \h </w:instrText>
        </w:r>
        <w:r>
          <w:fldChar w:fldCharType="separate"/>
        </w:r>
        <w:r>
          <w:t>35</w:t>
        </w:r>
        <w:r>
          <w:fldChar w:fldCharType="end"/>
        </w:r>
      </w:hyperlink>
    </w:p>
    <w:p>
      <w:pPr>
        <w:pStyle w:val="TOC2"/>
        <w:tabs>
          <w:tab w:val="right" w:leader="dot" w:pos="8306"/>
        </w:tabs>
      </w:pPr>
      <w:hyperlink w:anchor="_Toc1686" w:history="1">
        <w:r>
          <w:rPr>
            <w:rFonts w:ascii="仿宋" w:eastAsia="仿宋" w:hAnsi="仿宋" w:cs="仿宋" w:hint="eastAsia"/>
            <w:lang w:eastAsia="zh-CN"/>
          </w:rPr>
          <w:t>(四)、地质灾害影响分析</w:t>
        </w:r>
        <w:r>
          <w:tab/>
        </w:r>
        <w:r>
          <w:fldChar w:fldCharType="begin"/>
        </w:r>
        <w:r>
          <w:instrText xml:space="preserve"> PAGEREF _Toc1686 \h </w:instrText>
        </w:r>
        <w:r>
          <w:fldChar w:fldCharType="separate"/>
        </w:r>
        <w:r>
          <w:t>37</w:t>
        </w:r>
        <w:r>
          <w:fldChar w:fldCharType="end"/>
        </w:r>
      </w:hyperlink>
    </w:p>
    <w:p>
      <w:pPr>
        <w:pStyle w:val="TOC2"/>
        <w:tabs>
          <w:tab w:val="right" w:leader="dot" w:pos="8306"/>
        </w:tabs>
      </w:pPr>
      <w:hyperlink w:anchor="_Toc18706" w:history="1">
        <w:r>
          <w:rPr>
            <w:rFonts w:ascii="仿宋" w:eastAsia="仿宋" w:hAnsi="仿宋" w:cs="仿宋" w:hint="eastAsia"/>
            <w:lang w:eastAsia="zh-CN"/>
          </w:rPr>
          <w:t>(五)、特殊环境影响</w:t>
        </w:r>
        <w:r>
          <w:tab/>
        </w:r>
        <w:r>
          <w:fldChar w:fldCharType="begin"/>
        </w:r>
        <w:r>
          <w:instrText xml:space="preserve"> PAGEREF _Toc18706 \h </w:instrText>
        </w:r>
        <w:r>
          <w:fldChar w:fldCharType="separate"/>
        </w:r>
        <w:r>
          <w:t>38</w:t>
        </w:r>
        <w:r>
          <w:fldChar w:fldCharType="end"/>
        </w:r>
      </w:hyperlink>
    </w:p>
    <w:p>
      <w:pPr>
        <w:pStyle w:val="TOC1"/>
        <w:tabs>
          <w:tab w:val="right" w:leader="dot" w:pos="8306"/>
        </w:tabs>
      </w:pPr>
      <w:hyperlink w:anchor="_Toc14625" w:history="1">
        <w:r>
          <w:rPr>
            <w:rFonts w:ascii="仿宋" w:eastAsia="仿宋" w:hAnsi="仿宋" w:cs="仿宋" w:hint="eastAsia"/>
            <w:lang w:eastAsia="zh-CN"/>
          </w:rPr>
          <w:t>七、经济效益与社会效益优化</w:t>
        </w:r>
        <w:r>
          <w:tab/>
        </w:r>
        <w:r>
          <w:fldChar w:fldCharType="begin"/>
        </w:r>
        <w:r>
          <w:instrText xml:space="preserve"> PAGEREF _Toc14625 \h </w:instrText>
        </w:r>
        <w:r>
          <w:fldChar w:fldCharType="separate"/>
        </w:r>
        <w:r>
          <w:t>39</w:t>
        </w:r>
        <w:r>
          <w:fldChar w:fldCharType="end"/>
        </w:r>
      </w:hyperlink>
    </w:p>
    <w:p>
      <w:pPr>
        <w:pStyle w:val="TOC2"/>
        <w:tabs>
          <w:tab w:val="right" w:leader="dot" w:pos="8306"/>
        </w:tabs>
      </w:pPr>
      <w:hyperlink w:anchor="_Toc15710" w:history="1">
        <w:r>
          <w:rPr>
            <w:rFonts w:ascii="仿宋" w:eastAsia="仿宋" w:hAnsi="仿宋" w:cs="仿宋" w:hint="eastAsia"/>
            <w:lang w:eastAsia="zh-CN"/>
          </w:rPr>
          <w:t>(一)、经济效益提升策略</w:t>
        </w:r>
        <w:r>
          <w:tab/>
        </w:r>
        <w:r>
          <w:fldChar w:fldCharType="begin"/>
        </w:r>
        <w:r>
          <w:instrText xml:space="preserve"> PAGEREF _Toc15710 \h </w:instrText>
        </w:r>
        <w:r>
          <w:fldChar w:fldCharType="separate"/>
        </w:r>
        <w:r>
          <w:t>39</w:t>
        </w:r>
        <w:r>
          <w:fldChar w:fldCharType="end"/>
        </w:r>
      </w:hyperlink>
    </w:p>
    <w:p>
      <w:pPr>
        <w:pStyle w:val="TOC2"/>
        <w:tabs>
          <w:tab w:val="right" w:leader="dot" w:pos="8306"/>
        </w:tabs>
      </w:pPr>
      <w:hyperlink w:anchor="_Toc666" w:history="1">
        <w:r>
          <w:rPr>
            <w:rFonts w:ascii="仿宋" w:eastAsia="仿宋" w:hAnsi="仿宋" w:cs="仿宋" w:hint="eastAsia"/>
            <w:lang w:eastAsia="zh-CN"/>
          </w:rPr>
          <w:t>(二)、社会效益增强方案</w:t>
        </w:r>
        <w:r>
          <w:tab/>
        </w:r>
        <w:r>
          <w:fldChar w:fldCharType="begin"/>
        </w:r>
        <w:r>
          <w:instrText xml:space="preserve"> PAGEREF _Toc666 \h </w:instrText>
        </w:r>
        <w:r>
          <w:fldChar w:fldCharType="separate"/>
        </w:r>
        <w:r>
          <w:t>40</w:t>
        </w:r>
        <w:r>
          <w:fldChar w:fldCharType="end"/>
        </w:r>
      </w:hyperlink>
    </w:p>
    <w:p>
      <w:pPr>
        <w:pStyle w:val="TOC1"/>
        <w:tabs>
          <w:tab w:val="right" w:leader="dot" w:pos="8306"/>
        </w:tabs>
      </w:pPr>
      <w:hyperlink w:anchor="_Toc3969" w:history="1">
        <w:r>
          <w:rPr>
            <w:rFonts w:ascii="仿宋" w:eastAsia="仿宋" w:hAnsi="仿宋" w:cs="仿宋" w:hint="eastAsia"/>
            <w:lang w:eastAsia="zh-CN"/>
          </w:rPr>
          <w:t>八、安全与应急管理</w:t>
        </w:r>
        <w:r>
          <w:tab/>
        </w:r>
        <w:r>
          <w:fldChar w:fldCharType="begin"/>
        </w:r>
        <w:r>
          <w:instrText xml:space="preserve"> PAGEREF _Toc3969 \h </w:instrText>
        </w:r>
        <w:r>
          <w:fldChar w:fldCharType="separate"/>
        </w:r>
        <w:r>
          <w:t>41</w:t>
        </w:r>
        <w:r>
          <w:fldChar w:fldCharType="end"/>
        </w:r>
      </w:hyperlink>
    </w:p>
    <w:p>
      <w:pPr>
        <w:pStyle w:val="TOC2"/>
        <w:tabs>
          <w:tab w:val="right" w:leader="dot" w:pos="8306"/>
        </w:tabs>
      </w:pPr>
      <w:hyperlink w:anchor="_Toc7083" w:history="1">
        <w:r>
          <w:rPr>
            <w:rFonts w:ascii="仿宋" w:eastAsia="仿宋" w:hAnsi="仿宋" w:cs="仿宋" w:hint="eastAsia"/>
            <w:lang w:eastAsia="zh-CN"/>
          </w:rPr>
          <w:t>(一)、安全生产管理</w:t>
        </w:r>
        <w:r>
          <w:tab/>
        </w:r>
        <w:r>
          <w:fldChar w:fldCharType="begin"/>
        </w:r>
        <w:r>
          <w:instrText xml:space="preserve"> PAGEREF _Toc7083 \h </w:instrText>
        </w:r>
        <w:r>
          <w:fldChar w:fldCharType="separate"/>
        </w:r>
        <w:r>
          <w:t>41</w:t>
        </w:r>
        <w:r>
          <w:fldChar w:fldCharType="end"/>
        </w:r>
      </w:hyperlink>
    </w:p>
    <w:p>
      <w:pPr>
        <w:pStyle w:val="TOC2"/>
        <w:tabs>
          <w:tab w:val="right" w:leader="dot" w:pos="8306"/>
        </w:tabs>
      </w:pPr>
      <w:hyperlink w:anchor="_Toc17530" w:history="1">
        <w:r>
          <w:rPr>
            <w:rFonts w:ascii="仿宋" w:eastAsia="仿宋" w:hAnsi="仿宋" w:cs="仿宋" w:hint="eastAsia"/>
            <w:lang w:eastAsia="zh-CN"/>
          </w:rPr>
          <w:t>(二)、应急预案与响应</w:t>
        </w:r>
        <w:r>
          <w:tab/>
        </w:r>
        <w:r>
          <w:fldChar w:fldCharType="begin"/>
        </w:r>
        <w:r>
          <w:instrText xml:space="preserve"> PAGEREF _Toc17530 \h </w:instrText>
        </w:r>
        <w:r>
          <w:fldChar w:fldCharType="separate"/>
        </w:r>
        <w:r>
          <w:t>43</w:t>
        </w:r>
        <w:r>
          <w:fldChar w:fldCharType="end"/>
        </w:r>
      </w:hyperlink>
    </w:p>
    <w:p>
      <w:pPr>
        <w:pStyle w:val="TOC1"/>
        <w:tabs>
          <w:tab w:val="right" w:leader="dot" w:pos="8306"/>
        </w:tabs>
      </w:pPr>
      <w:hyperlink w:anchor="_Toc28758" w:history="1">
        <w:r>
          <w:rPr>
            <w:rFonts w:ascii="仿宋" w:eastAsia="仿宋" w:hAnsi="仿宋" w:cs="仿宋" w:hint="eastAsia"/>
            <w:lang w:eastAsia="zh-CN"/>
          </w:rPr>
          <w:t>九、项目实施与管理方案</w:t>
        </w:r>
        <w:r>
          <w:tab/>
        </w:r>
        <w:r>
          <w:fldChar w:fldCharType="begin"/>
        </w:r>
        <w:r>
          <w:instrText xml:space="preserve"> PAGEREF _Toc28758 \h </w:instrText>
        </w:r>
        <w:r>
          <w:fldChar w:fldCharType="separate"/>
        </w:r>
        <w:r>
          <w:t>44</w:t>
        </w:r>
        <w:r>
          <w:fldChar w:fldCharType="end"/>
        </w:r>
      </w:hyperlink>
    </w:p>
    <w:p>
      <w:pPr>
        <w:pStyle w:val="TOC2"/>
        <w:tabs>
          <w:tab w:val="right" w:leader="dot" w:pos="8306"/>
        </w:tabs>
      </w:pPr>
      <w:hyperlink w:anchor="_Toc3934" w:history="1">
        <w:r>
          <w:rPr>
            <w:rFonts w:ascii="仿宋" w:eastAsia="仿宋" w:hAnsi="仿宋" w:cs="仿宋" w:hint="eastAsia"/>
            <w:lang w:eastAsia="zh-CN"/>
          </w:rPr>
          <w:t>(一)、项目实施计划</w:t>
        </w:r>
        <w:r>
          <w:tab/>
        </w:r>
        <w:r>
          <w:fldChar w:fldCharType="begin"/>
        </w:r>
        <w:r>
          <w:instrText xml:space="preserve"> PAGEREF _Toc3934 \h </w:instrText>
        </w:r>
        <w:r>
          <w:fldChar w:fldCharType="separate"/>
        </w:r>
        <w:r>
          <w:t>44</w:t>
        </w:r>
        <w:r>
          <w:fldChar w:fldCharType="end"/>
        </w:r>
      </w:hyperlink>
    </w:p>
    <w:p>
      <w:pPr>
        <w:pStyle w:val="TOC2"/>
        <w:tabs>
          <w:tab w:val="right" w:leader="dot" w:pos="8306"/>
        </w:tabs>
      </w:pPr>
      <w:hyperlink w:anchor="_Toc18975" w:history="1">
        <w:r>
          <w:rPr>
            <w:rFonts w:ascii="仿宋" w:eastAsia="仿宋" w:hAnsi="仿宋" w:cs="仿宋" w:hint="eastAsia"/>
            <w:lang w:eastAsia="zh-CN"/>
          </w:rPr>
          <w:t>(二)、项目组织机构与职责</w:t>
        </w:r>
        <w:r>
          <w:tab/>
        </w:r>
        <w:r>
          <w:fldChar w:fldCharType="begin"/>
        </w:r>
        <w:r>
          <w:instrText xml:space="preserve"> PAGEREF _Toc18975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2" w:history="1">
        <w:r>
          <w:rPr>
            <w:rFonts w:ascii="仿宋" w:eastAsia="仿宋" w:hAnsi="仿宋" w:cs="仿宋" w:hint="eastAsia"/>
            <w:lang w:eastAsia="zh-CN"/>
          </w:rPr>
          <w:t>(三)、项目管理与监控体系</w:t>
        </w:r>
        <w:r>
          <w:tab/>
        </w:r>
        <w:r>
          <w:fldChar w:fldCharType="begin"/>
        </w:r>
        <w:r>
          <w:instrText xml:space="preserve"> PAGEREF _Toc4922 \h </w:instrText>
        </w:r>
        <w:r>
          <w:fldChar w:fldCharType="separate"/>
        </w:r>
        <w:r>
          <w:t>48</w:t>
        </w:r>
        <w:r>
          <w:fldChar w:fldCharType="end"/>
        </w:r>
      </w:hyperlink>
    </w:p>
    <w:p>
      <w:pPr>
        <w:pStyle w:val="TOC1"/>
        <w:tabs>
          <w:tab w:val="right" w:leader="dot" w:pos="8306"/>
        </w:tabs>
      </w:pPr>
      <w:hyperlink w:anchor="_Toc18688" w:history="1">
        <w:r>
          <w:rPr>
            <w:rFonts w:ascii="仿宋" w:eastAsia="仿宋" w:hAnsi="仿宋" w:cs="仿宋" w:hint="eastAsia"/>
            <w:lang w:eastAsia="zh-CN"/>
          </w:rPr>
          <w:t>十、项目变更管理</w:t>
        </w:r>
        <w:r>
          <w:tab/>
        </w:r>
        <w:r>
          <w:fldChar w:fldCharType="begin"/>
        </w:r>
        <w:r>
          <w:instrText xml:space="preserve"> PAGEREF _Toc18688 \h </w:instrText>
        </w:r>
        <w:r>
          <w:fldChar w:fldCharType="separate"/>
        </w:r>
        <w:r>
          <w:t>50</w:t>
        </w:r>
        <w:r>
          <w:fldChar w:fldCharType="end"/>
        </w:r>
      </w:hyperlink>
    </w:p>
    <w:p>
      <w:pPr>
        <w:pStyle w:val="TOC2"/>
        <w:tabs>
          <w:tab w:val="right" w:leader="dot" w:pos="8306"/>
        </w:tabs>
      </w:pPr>
      <w:hyperlink w:anchor="_Toc15577" w:history="1">
        <w:r>
          <w:rPr>
            <w:rFonts w:ascii="仿宋" w:eastAsia="仿宋" w:hAnsi="仿宋" w:cs="仿宋" w:hint="eastAsia"/>
            <w:lang w:eastAsia="zh-CN"/>
          </w:rPr>
          <w:t>(一)、变更控制流程</w:t>
        </w:r>
        <w:r>
          <w:tab/>
        </w:r>
        <w:r>
          <w:fldChar w:fldCharType="begin"/>
        </w:r>
        <w:r>
          <w:instrText xml:space="preserve"> PAGEREF _Toc15577 \h </w:instrText>
        </w:r>
        <w:r>
          <w:fldChar w:fldCharType="separate"/>
        </w:r>
        <w:r>
          <w:t>50</w:t>
        </w:r>
        <w:r>
          <w:fldChar w:fldCharType="end"/>
        </w:r>
      </w:hyperlink>
    </w:p>
    <w:p>
      <w:pPr>
        <w:pStyle w:val="TOC2"/>
        <w:tabs>
          <w:tab w:val="right" w:leader="dot" w:pos="8306"/>
        </w:tabs>
      </w:pPr>
      <w:hyperlink w:anchor="_Toc2176" w:history="1">
        <w:r>
          <w:rPr>
            <w:rFonts w:ascii="仿宋" w:eastAsia="仿宋" w:hAnsi="仿宋" w:cs="仿宋" w:hint="eastAsia"/>
            <w:lang w:eastAsia="zh-CN"/>
          </w:rPr>
          <w:t>(二)、影响评估与处理</w:t>
        </w:r>
        <w:r>
          <w:tab/>
        </w:r>
        <w:r>
          <w:fldChar w:fldCharType="begin"/>
        </w:r>
        <w:r>
          <w:instrText xml:space="preserve"> PAGEREF _Toc2176 \h </w:instrText>
        </w:r>
        <w:r>
          <w:fldChar w:fldCharType="separate"/>
        </w:r>
        <w:r>
          <w:t>51</w:t>
        </w:r>
        <w:r>
          <w:fldChar w:fldCharType="end"/>
        </w:r>
      </w:hyperlink>
    </w:p>
    <w:p>
      <w:pPr>
        <w:pStyle w:val="TOC2"/>
        <w:tabs>
          <w:tab w:val="right" w:leader="dot" w:pos="8306"/>
        </w:tabs>
      </w:pPr>
      <w:hyperlink w:anchor="_Toc15334" w:history="1">
        <w:r>
          <w:rPr>
            <w:rFonts w:ascii="仿宋" w:eastAsia="仿宋" w:hAnsi="仿宋" w:cs="仿宋" w:hint="eastAsia"/>
            <w:lang w:eastAsia="zh-CN"/>
          </w:rPr>
          <w:t>(三)、变更记录与追踪</w:t>
        </w:r>
        <w:r>
          <w:tab/>
        </w:r>
        <w:r>
          <w:fldChar w:fldCharType="begin"/>
        </w:r>
        <w:r>
          <w:instrText xml:space="preserve"> PAGEREF _Toc15334 \h </w:instrText>
        </w:r>
        <w:r>
          <w:fldChar w:fldCharType="separate"/>
        </w:r>
        <w:r>
          <w:t>52</w:t>
        </w:r>
        <w:r>
          <w:fldChar w:fldCharType="end"/>
        </w:r>
      </w:hyperlink>
    </w:p>
    <w:p>
      <w:pPr>
        <w:pStyle w:val="TOC2"/>
        <w:tabs>
          <w:tab w:val="right" w:leader="dot" w:pos="8306"/>
        </w:tabs>
      </w:pPr>
      <w:hyperlink w:anchor="_Toc31447" w:history="1">
        <w:r>
          <w:rPr>
            <w:rFonts w:ascii="仿宋" w:eastAsia="仿宋" w:hAnsi="仿宋" w:cs="仿宋" w:hint="eastAsia"/>
            <w:lang w:eastAsia="zh-CN"/>
          </w:rPr>
          <w:t>(四)、变更管理策略</w:t>
        </w:r>
        <w:r>
          <w:tab/>
        </w:r>
        <w:r>
          <w:fldChar w:fldCharType="begin"/>
        </w:r>
        <w:r>
          <w:instrText xml:space="preserve"> PAGEREF _Toc31447 \h </w:instrText>
        </w:r>
        <w:r>
          <w:fldChar w:fldCharType="separate"/>
        </w:r>
        <w:r>
          <w:t>54</w:t>
        </w:r>
        <w:r>
          <w:fldChar w:fldCharType="end"/>
        </w:r>
      </w:hyperlink>
    </w:p>
    <w:p>
      <w:pPr>
        <w:pStyle w:val="TOC1"/>
        <w:tabs>
          <w:tab w:val="right" w:leader="dot" w:pos="8306"/>
        </w:tabs>
      </w:pPr>
      <w:hyperlink w:anchor="_Toc7688" w:history="1">
        <w:r>
          <w:rPr>
            <w:rFonts w:ascii="仿宋" w:eastAsia="仿宋" w:hAnsi="仿宋" w:cs="仿宋" w:hint="eastAsia"/>
            <w:lang w:eastAsia="zh-CN"/>
          </w:rPr>
          <w:t>十一、环境保护与治理方案</w:t>
        </w:r>
        <w:r>
          <w:tab/>
        </w:r>
        <w:r>
          <w:fldChar w:fldCharType="begin"/>
        </w:r>
        <w:r>
          <w:instrText xml:space="preserve"> PAGEREF _Toc7688 \h </w:instrText>
        </w:r>
        <w:r>
          <w:fldChar w:fldCharType="separate"/>
        </w:r>
        <w:r>
          <w:t>56</w:t>
        </w:r>
        <w:r>
          <w:fldChar w:fldCharType="end"/>
        </w:r>
      </w:hyperlink>
    </w:p>
    <w:p>
      <w:pPr>
        <w:pStyle w:val="TOC2"/>
        <w:tabs>
          <w:tab w:val="right" w:leader="dot" w:pos="8306"/>
        </w:tabs>
      </w:pPr>
      <w:hyperlink w:anchor="_Toc4634" w:history="1">
        <w:r>
          <w:rPr>
            <w:rFonts w:ascii="仿宋" w:eastAsia="仿宋" w:hAnsi="仿宋" w:cs="仿宋" w:hint="eastAsia"/>
            <w:lang w:eastAsia="zh-CN"/>
          </w:rPr>
          <w:t>(一)、项目环境影响评估</w:t>
        </w:r>
        <w:r>
          <w:tab/>
        </w:r>
        <w:r>
          <w:fldChar w:fldCharType="begin"/>
        </w:r>
        <w:r>
          <w:instrText xml:space="preserve"> PAGEREF _Toc4634 \h </w:instrText>
        </w:r>
        <w:r>
          <w:fldChar w:fldCharType="separate"/>
        </w:r>
        <w:r>
          <w:t>56</w:t>
        </w:r>
        <w:r>
          <w:fldChar w:fldCharType="end"/>
        </w:r>
      </w:hyperlink>
    </w:p>
    <w:p>
      <w:pPr>
        <w:pStyle w:val="TOC2"/>
        <w:tabs>
          <w:tab w:val="right" w:leader="dot" w:pos="8306"/>
        </w:tabs>
      </w:pPr>
      <w:hyperlink w:anchor="_Toc25572" w:history="1">
        <w:r>
          <w:rPr>
            <w:rFonts w:ascii="仿宋" w:eastAsia="仿宋" w:hAnsi="仿宋" w:cs="仿宋" w:hint="eastAsia"/>
            <w:lang w:eastAsia="zh-CN"/>
          </w:rPr>
          <w:t>(二)、环境保护措施与治理方案</w:t>
        </w:r>
        <w:r>
          <w:tab/>
        </w:r>
        <w:r>
          <w:fldChar w:fldCharType="begin"/>
        </w:r>
        <w:r>
          <w:instrText xml:space="preserve"> PAGEREF _Toc25572 \h </w:instrText>
        </w:r>
        <w:r>
          <w:fldChar w:fldCharType="separate"/>
        </w:r>
        <w:r>
          <w:t>56</w:t>
        </w:r>
        <w:r>
          <w:fldChar w:fldCharType="end"/>
        </w:r>
      </w:hyperlink>
    </w:p>
    <w:p>
      <w:pPr>
        <w:pStyle w:val="TOC1"/>
        <w:tabs>
          <w:tab w:val="right" w:leader="dot" w:pos="8306"/>
        </w:tabs>
      </w:pPr>
      <w:hyperlink w:anchor="_Toc20405" w:history="1">
        <w:r>
          <w:rPr>
            <w:rFonts w:ascii="仿宋" w:eastAsia="仿宋" w:hAnsi="仿宋" w:cs="仿宋" w:hint="eastAsia"/>
            <w:lang w:eastAsia="zh-CN"/>
          </w:rPr>
          <w:t>十二、项目质量与标准</w:t>
        </w:r>
        <w:r>
          <w:tab/>
        </w:r>
        <w:r>
          <w:fldChar w:fldCharType="begin"/>
        </w:r>
        <w:r>
          <w:instrText xml:space="preserve"> PAGEREF _Toc20405 \h </w:instrText>
        </w:r>
        <w:r>
          <w:fldChar w:fldCharType="separate"/>
        </w:r>
        <w:r>
          <w:t>57</w:t>
        </w:r>
        <w:r>
          <w:fldChar w:fldCharType="end"/>
        </w:r>
      </w:hyperlink>
    </w:p>
    <w:p>
      <w:pPr>
        <w:pStyle w:val="TOC2"/>
        <w:tabs>
          <w:tab w:val="right" w:leader="dot" w:pos="8306"/>
        </w:tabs>
      </w:pPr>
      <w:hyperlink w:anchor="_Toc26411" w:history="1">
        <w:r>
          <w:rPr>
            <w:rFonts w:ascii="仿宋" w:eastAsia="仿宋" w:hAnsi="仿宋" w:cs="仿宋" w:hint="eastAsia"/>
            <w:lang w:eastAsia="zh-CN"/>
          </w:rPr>
          <w:t>(一)、质量保障体系</w:t>
        </w:r>
        <w:r>
          <w:tab/>
        </w:r>
        <w:r>
          <w:fldChar w:fldCharType="begin"/>
        </w:r>
        <w:r>
          <w:instrText xml:space="preserve"> PAGEREF _Toc26411 \h </w:instrText>
        </w:r>
        <w:r>
          <w:fldChar w:fldCharType="separate"/>
        </w:r>
        <w:r>
          <w:t>57</w:t>
        </w:r>
        <w:r>
          <w:fldChar w:fldCharType="end"/>
        </w:r>
      </w:hyperlink>
    </w:p>
    <w:p>
      <w:pPr>
        <w:pStyle w:val="TOC2"/>
        <w:tabs>
          <w:tab w:val="right" w:leader="dot" w:pos="8306"/>
        </w:tabs>
      </w:pPr>
      <w:hyperlink w:anchor="_Toc21691" w:history="1">
        <w:r>
          <w:rPr>
            <w:rFonts w:ascii="仿宋" w:eastAsia="仿宋" w:hAnsi="仿宋" w:cs="仿宋" w:hint="eastAsia"/>
            <w:lang w:eastAsia="zh-CN"/>
          </w:rPr>
          <w:t>(二)、标准化作业流程</w:t>
        </w:r>
        <w:r>
          <w:tab/>
        </w:r>
        <w:r>
          <w:fldChar w:fldCharType="begin"/>
        </w:r>
        <w:r>
          <w:instrText xml:space="preserve"> PAGEREF _Toc21691 \h </w:instrText>
        </w:r>
        <w:r>
          <w:fldChar w:fldCharType="separate"/>
        </w:r>
        <w:r>
          <w:t>58</w:t>
        </w:r>
        <w:r>
          <w:fldChar w:fldCharType="end"/>
        </w:r>
      </w:hyperlink>
    </w:p>
    <w:p>
      <w:pPr>
        <w:pStyle w:val="TOC2"/>
        <w:tabs>
          <w:tab w:val="right" w:leader="dot" w:pos="8306"/>
        </w:tabs>
      </w:pPr>
      <w:hyperlink w:anchor="_Toc25120" w:history="1">
        <w:r>
          <w:rPr>
            <w:rFonts w:ascii="仿宋" w:eastAsia="仿宋" w:hAnsi="仿宋" w:cs="仿宋" w:hint="eastAsia"/>
            <w:lang w:eastAsia="zh-CN"/>
          </w:rPr>
          <w:t>(三)、质量监控与评估</w:t>
        </w:r>
        <w:r>
          <w:tab/>
        </w:r>
        <w:r>
          <w:fldChar w:fldCharType="begin"/>
        </w:r>
        <w:r>
          <w:instrText xml:space="preserve"> PAGEREF _Toc25120 \h </w:instrText>
        </w:r>
        <w:r>
          <w:fldChar w:fldCharType="separate"/>
        </w:r>
        <w:r>
          <w:t>60</w:t>
        </w:r>
        <w:r>
          <w:fldChar w:fldCharType="end"/>
        </w:r>
      </w:hyperlink>
    </w:p>
    <w:p>
      <w:pPr>
        <w:pStyle w:val="TOC2"/>
        <w:tabs>
          <w:tab w:val="right" w:leader="dot" w:pos="8306"/>
        </w:tabs>
      </w:pPr>
      <w:hyperlink w:anchor="_Toc8675" w:history="1">
        <w:r>
          <w:rPr>
            <w:rFonts w:ascii="仿宋" w:eastAsia="仿宋" w:hAnsi="仿宋" w:cs="仿宋" w:hint="eastAsia"/>
            <w:lang w:eastAsia="zh-CN"/>
          </w:rPr>
          <w:t>(四)、质量改进计划</w:t>
        </w:r>
        <w:r>
          <w:tab/>
        </w:r>
        <w:r>
          <w:fldChar w:fldCharType="begin"/>
        </w:r>
        <w:r>
          <w:instrText xml:space="preserve"> PAGEREF _Toc8675 \h </w:instrText>
        </w:r>
        <w:r>
          <w:fldChar w:fldCharType="separate"/>
        </w:r>
        <w:r>
          <w:t>61</w:t>
        </w:r>
        <w:r>
          <w:fldChar w:fldCharType="end"/>
        </w:r>
      </w:hyperlink>
    </w:p>
    <w:p>
      <w:pPr>
        <w:pStyle w:val="TOC1"/>
        <w:tabs>
          <w:tab w:val="right" w:leader="dot" w:pos="8306"/>
        </w:tabs>
      </w:pPr>
      <w:hyperlink w:anchor="_Toc11316" w:history="1">
        <w:r>
          <w:rPr>
            <w:rFonts w:ascii="仿宋" w:eastAsia="仿宋" w:hAnsi="仿宋" w:cs="仿宋" w:hint="eastAsia"/>
            <w:lang w:eastAsia="zh-CN"/>
          </w:rPr>
          <w:t>十三、设施与设备管理</w:t>
        </w:r>
        <w:r>
          <w:tab/>
        </w:r>
        <w:r>
          <w:fldChar w:fldCharType="begin"/>
        </w:r>
        <w:r>
          <w:instrText xml:space="preserve"> PAGEREF _Toc11316 \h </w:instrText>
        </w:r>
        <w:r>
          <w:fldChar w:fldCharType="separate"/>
        </w:r>
        <w:r>
          <w:t>62</w:t>
        </w:r>
        <w:r>
          <w:fldChar w:fldCharType="end"/>
        </w:r>
      </w:hyperlink>
    </w:p>
    <w:p>
      <w:pPr>
        <w:pStyle w:val="TOC2"/>
        <w:tabs>
          <w:tab w:val="right" w:leader="dot" w:pos="8306"/>
        </w:tabs>
      </w:pPr>
      <w:hyperlink w:anchor="_Toc27680" w:history="1">
        <w:r>
          <w:rPr>
            <w:rFonts w:ascii="仿宋" w:eastAsia="仿宋" w:hAnsi="仿宋" w:cs="仿宋" w:hint="eastAsia"/>
            <w:lang w:eastAsia="zh-CN"/>
          </w:rPr>
          <w:t>(一)、设施规划与配置</w:t>
        </w:r>
        <w:r>
          <w:tab/>
        </w:r>
        <w:r>
          <w:fldChar w:fldCharType="begin"/>
        </w:r>
        <w:r>
          <w:instrText xml:space="preserve"> PAGEREF _Toc27680 \h </w:instrText>
        </w:r>
        <w:r>
          <w:fldChar w:fldCharType="separate"/>
        </w:r>
        <w:r>
          <w:t>62</w:t>
        </w:r>
        <w:r>
          <w:fldChar w:fldCharType="end"/>
        </w:r>
      </w:hyperlink>
    </w:p>
    <w:p>
      <w:pPr>
        <w:pStyle w:val="TOC2"/>
        <w:tabs>
          <w:tab w:val="right" w:leader="dot" w:pos="8306"/>
        </w:tabs>
      </w:pPr>
      <w:hyperlink w:anchor="_Toc7345" w:history="1">
        <w:r>
          <w:rPr>
            <w:rFonts w:ascii="仿宋" w:eastAsia="仿宋" w:hAnsi="仿宋" w:cs="仿宋" w:hint="eastAsia"/>
            <w:lang w:eastAsia="zh-CN"/>
          </w:rPr>
          <w:t>(二)、设备采购与维护管理</w:t>
        </w:r>
        <w:r>
          <w:tab/>
        </w:r>
        <w:r>
          <w:fldChar w:fldCharType="begin"/>
        </w:r>
        <w:r>
          <w:instrText xml:space="preserve"> PAGEREF _Toc7345 \h </w:instrText>
        </w:r>
        <w:r>
          <w:fldChar w:fldCharType="separate"/>
        </w:r>
        <w:r>
          <w:t>63</w:t>
        </w:r>
        <w:r>
          <w:fldChar w:fldCharType="end"/>
        </w:r>
      </w:hyperlink>
    </w:p>
    <w:p>
      <w:pPr>
        <w:pStyle w:val="TOC2"/>
        <w:tabs>
          <w:tab w:val="right" w:leader="dot" w:pos="8306"/>
        </w:tabs>
      </w:pPr>
      <w:hyperlink w:anchor="_Toc21298" w:history="1">
        <w:r>
          <w:rPr>
            <w:rFonts w:ascii="仿宋" w:eastAsia="仿宋" w:hAnsi="仿宋" w:cs="仿宋" w:hint="eastAsia"/>
            <w:lang w:eastAsia="zh-CN"/>
          </w:rPr>
          <w:t>(三)、设施设备升级策略</w:t>
        </w:r>
        <w:r>
          <w:tab/>
        </w:r>
        <w:r>
          <w:fldChar w:fldCharType="begin"/>
        </w:r>
        <w:r>
          <w:instrText xml:space="preserve"> PAGEREF _Toc21298 \h </w:instrText>
        </w:r>
        <w:r>
          <w:fldChar w:fldCharType="separate"/>
        </w:r>
        <w:r>
          <w:t>64</w:t>
        </w:r>
        <w:r>
          <w:fldChar w:fldCharType="end"/>
        </w:r>
      </w:hyperlink>
    </w:p>
    <w:p>
      <w:pPr>
        <w:pStyle w:val="TOC1"/>
        <w:tabs>
          <w:tab w:val="right" w:leader="dot" w:pos="8306"/>
        </w:tabs>
      </w:pPr>
      <w:hyperlink w:anchor="_Toc19335" w:history="1">
        <w:r>
          <w:rPr>
            <w:rFonts w:ascii="仿宋" w:eastAsia="仿宋" w:hAnsi="仿宋" w:cs="仿宋" w:hint="eastAsia"/>
            <w:lang w:eastAsia="zh-CN"/>
          </w:rPr>
          <w:t>十四、质量管理与控制</w:t>
        </w:r>
        <w:r>
          <w:tab/>
        </w:r>
        <w:r>
          <w:fldChar w:fldCharType="begin"/>
        </w:r>
        <w:r>
          <w:instrText xml:space="preserve"> PAGEREF _Toc19335 \h </w:instrText>
        </w:r>
        <w:r>
          <w:fldChar w:fldCharType="separate"/>
        </w:r>
        <w:r>
          <w:t>64</w:t>
        </w:r>
        <w:r>
          <w:fldChar w:fldCharType="end"/>
        </w:r>
      </w:hyperlink>
    </w:p>
    <w:p>
      <w:pPr>
        <w:pStyle w:val="TOC2"/>
        <w:tabs>
          <w:tab w:val="right" w:leader="dot" w:pos="8306"/>
        </w:tabs>
      </w:pPr>
      <w:hyperlink w:anchor="_Toc29102" w:history="1">
        <w:r>
          <w:rPr>
            <w:rFonts w:ascii="仿宋" w:eastAsia="仿宋" w:hAnsi="仿宋" w:cs="仿宋" w:hint="eastAsia"/>
            <w:lang w:eastAsia="zh-CN"/>
          </w:rPr>
          <w:t>(一)、质量管理体系建设</w:t>
        </w:r>
        <w:r>
          <w:tab/>
        </w:r>
        <w:r>
          <w:fldChar w:fldCharType="begin"/>
        </w:r>
        <w:r>
          <w:instrText xml:space="preserve"> PAGEREF _Toc29102 \h </w:instrText>
        </w:r>
        <w:r>
          <w:fldChar w:fldCharType="separate"/>
        </w:r>
        <w:r>
          <w:t>64</w:t>
        </w:r>
        <w:r>
          <w:fldChar w:fldCharType="end"/>
        </w:r>
      </w:hyperlink>
    </w:p>
    <w:p>
      <w:pPr>
        <w:pStyle w:val="TOC2"/>
        <w:tabs>
          <w:tab w:val="right" w:leader="dot" w:pos="8306"/>
        </w:tabs>
      </w:pPr>
      <w:hyperlink w:anchor="_Toc27065" w:history="1">
        <w:r>
          <w:rPr>
            <w:rFonts w:ascii="仿宋" w:eastAsia="仿宋" w:hAnsi="仿宋" w:cs="仿宋" w:hint="eastAsia"/>
            <w:lang w:eastAsia="zh-CN"/>
          </w:rPr>
          <w:t>(二)、质量控制措施</w:t>
        </w:r>
        <w:r>
          <w:tab/>
        </w:r>
        <w:r>
          <w:fldChar w:fldCharType="begin"/>
        </w:r>
        <w:r>
          <w:instrText xml:space="preserve"> PAGEREF _Toc27065 \h </w:instrText>
        </w:r>
        <w:r>
          <w:fldChar w:fldCharType="separate"/>
        </w:r>
        <w:r>
          <w:t>66</w:t>
        </w:r>
        <w:r>
          <w:fldChar w:fldCharType="end"/>
        </w:r>
      </w:hyperlink>
    </w:p>
    <w:p>
      <w:pPr>
        <w:pStyle w:val="TOC1"/>
        <w:tabs>
          <w:tab w:val="right" w:leader="dot" w:pos="8306"/>
        </w:tabs>
      </w:pPr>
      <w:hyperlink w:anchor="_Toc14919" w:history="1">
        <w:r>
          <w:rPr>
            <w:rFonts w:ascii="仿宋" w:eastAsia="仿宋" w:hAnsi="仿宋" w:cs="仿宋" w:hint="eastAsia"/>
            <w:lang w:eastAsia="zh-CN"/>
          </w:rPr>
          <w:t>十五、法律法规与政策遵循</w:t>
        </w:r>
        <w:r>
          <w:tab/>
        </w:r>
        <w:r>
          <w:fldChar w:fldCharType="begin"/>
        </w:r>
        <w:r>
          <w:instrText xml:space="preserve"> PAGEREF _Toc14919 \h </w:instrText>
        </w:r>
        <w:r>
          <w:fldChar w:fldCharType="separate"/>
        </w:r>
        <w:r>
          <w:t>67</w:t>
        </w:r>
        <w:r>
          <w:fldChar w:fldCharType="end"/>
        </w:r>
      </w:hyperlink>
    </w:p>
    <w:p>
      <w:pPr>
        <w:pStyle w:val="TOC2"/>
        <w:tabs>
          <w:tab w:val="right" w:leader="dot" w:pos="8306"/>
        </w:tabs>
      </w:pPr>
      <w:hyperlink w:anchor="_Toc30206" w:history="1">
        <w:r>
          <w:rPr>
            <w:rFonts w:ascii="仿宋" w:eastAsia="仿宋" w:hAnsi="仿宋" w:cs="仿宋" w:hint="eastAsia"/>
            <w:lang w:eastAsia="zh-CN"/>
          </w:rPr>
          <w:t>(一)、法律法规遵守</w:t>
        </w:r>
        <w:r>
          <w:tab/>
        </w:r>
        <w:r>
          <w:fldChar w:fldCharType="begin"/>
        </w:r>
        <w:r>
          <w:instrText xml:space="preserve"> PAGEREF _Toc30206 \h </w:instrText>
        </w:r>
        <w:r>
          <w:fldChar w:fldCharType="separate"/>
        </w:r>
        <w:r>
          <w:t>67</w:t>
        </w:r>
        <w:r>
          <w:fldChar w:fldCharType="end"/>
        </w:r>
      </w:hyperlink>
    </w:p>
    <w:p>
      <w:pPr>
        <w:pStyle w:val="TOC2"/>
        <w:tabs>
          <w:tab w:val="right" w:leader="dot" w:pos="8306"/>
        </w:tabs>
      </w:pPr>
      <w:hyperlink w:anchor="_Toc29795" w:history="1">
        <w:r>
          <w:rPr>
            <w:rFonts w:ascii="仿宋" w:eastAsia="仿宋" w:hAnsi="仿宋" w:cs="仿宋" w:hint="eastAsia"/>
            <w:lang w:eastAsia="zh-CN"/>
          </w:rPr>
          <w:t>(二)、政策导向与利用</w:t>
        </w:r>
        <w:r>
          <w:tab/>
        </w:r>
        <w:r>
          <w:fldChar w:fldCharType="begin"/>
        </w:r>
        <w:r>
          <w:instrText xml:space="preserve"> PAGEREF _Toc29795 \h </w:instrText>
        </w:r>
        <w:r>
          <w:fldChar w:fldCharType="separate"/>
        </w:r>
        <w:r>
          <w:t>68</w:t>
        </w:r>
        <w:r>
          <w:fldChar w:fldCharType="end"/>
        </w:r>
      </w:hyperlink>
    </w:p>
    <w:p>
      <w:pPr>
        <w:pStyle w:val="TOC1"/>
        <w:tabs>
          <w:tab w:val="right" w:leader="dot" w:pos="8306"/>
        </w:tabs>
      </w:pPr>
      <w:hyperlink w:anchor="_Toc30604" w:history="1">
        <w:r>
          <w:rPr>
            <w:rFonts w:ascii="仿宋" w:eastAsia="仿宋" w:hAnsi="仿宋" w:cs="仿宋" w:hint="eastAsia"/>
            <w:lang w:eastAsia="zh-CN"/>
          </w:rPr>
          <w:t>十六、企业合规与伦理</w:t>
        </w:r>
        <w:r>
          <w:tab/>
        </w:r>
        <w:r>
          <w:fldChar w:fldCharType="begin"/>
        </w:r>
        <w:r>
          <w:instrText xml:space="preserve"> PAGEREF _Toc30604 \h </w:instrText>
        </w:r>
        <w:r>
          <w:fldChar w:fldCharType="separate"/>
        </w:r>
        <w:r>
          <w:t>69</w:t>
        </w:r>
        <w:r>
          <w:fldChar w:fldCharType="end"/>
        </w:r>
      </w:hyperlink>
    </w:p>
    <w:p>
      <w:pPr>
        <w:pStyle w:val="TOC2"/>
        <w:tabs>
          <w:tab w:val="right" w:leader="dot" w:pos="8306"/>
        </w:tabs>
      </w:pPr>
      <w:hyperlink w:anchor="_Toc31287" w:history="1">
        <w:r>
          <w:rPr>
            <w:rFonts w:ascii="仿宋" w:eastAsia="仿宋" w:hAnsi="仿宋" w:cs="仿宋" w:hint="eastAsia"/>
            <w:lang w:eastAsia="zh-CN"/>
          </w:rPr>
          <w:t>(一)、合规政策与程序</w:t>
        </w:r>
        <w:r>
          <w:tab/>
        </w:r>
        <w:r>
          <w:fldChar w:fldCharType="begin"/>
        </w:r>
        <w:r>
          <w:instrText xml:space="preserve"> PAGEREF _Toc31287 \h </w:instrText>
        </w:r>
        <w:r>
          <w:fldChar w:fldCharType="separate"/>
        </w:r>
        <w:r>
          <w:t>69</w:t>
        </w:r>
        <w:r>
          <w:fldChar w:fldCharType="end"/>
        </w:r>
      </w:hyperlink>
    </w:p>
    <w:p>
      <w:pPr>
        <w:pStyle w:val="TOC2"/>
        <w:tabs>
          <w:tab w:val="right" w:leader="dot" w:pos="8306"/>
        </w:tabs>
      </w:pPr>
      <w:hyperlink w:anchor="_Toc30768" w:history="1">
        <w:r>
          <w:rPr>
            <w:rFonts w:ascii="仿宋" w:eastAsia="仿宋" w:hAnsi="仿宋" w:cs="仿宋" w:hint="eastAsia"/>
            <w:lang w:eastAsia="zh-CN"/>
          </w:rPr>
          <w:t>(二)、伦理规范与培训</w:t>
        </w:r>
        <w:r>
          <w:tab/>
        </w:r>
        <w:r>
          <w:fldChar w:fldCharType="begin"/>
        </w:r>
        <w:r>
          <w:instrText xml:space="preserve"> PAGEREF _Toc30768 \h </w:instrText>
        </w:r>
        <w:r>
          <w:fldChar w:fldCharType="separate"/>
        </w:r>
        <w:r>
          <w:t>70</w:t>
        </w:r>
        <w:r>
          <w:fldChar w:fldCharType="end"/>
        </w:r>
      </w:hyperlink>
    </w:p>
    <w:p>
      <w:pPr>
        <w:pStyle w:val="TOC2"/>
        <w:tabs>
          <w:tab w:val="right" w:leader="dot" w:pos="8306"/>
        </w:tabs>
      </w:pPr>
      <w:hyperlink w:anchor="_Toc11531" w:history="1">
        <w:r>
          <w:rPr>
            <w:rFonts w:ascii="仿宋" w:eastAsia="仿宋" w:hAnsi="仿宋" w:cs="仿宋" w:hint="eastAsia"/>
            <w:lang w:eastAsia="zh-CN"/>
          </w:rPr>
          <w:t>(三)、合规风险评估</w:t>
        </w:r>
        <w:r>
          <w:tab/>
        </w:r>
        <w:r>
          <w:fldChar w:fldCharType="begin"/>
        </w:r>
        <w:r>
          <w:instrText xml:space="preserve"> PAGEREF _Toc11531 \h </w:instrText>
        </w:r>
        <w:r>
          <w:fldChar w:fldCharType="separate"/>
        </w:r>
        <w:r>
          <w:t>71</w:t>
        </w:r>
        <w:r>
          <w:fldChar w:fldCharType="end"/>
        </w:r>
      </w:hyperlink>
    </w:p>
    <w:p>
      <w:pPr>
        <w:pStyle w:val="TOC2"/>
        <w:tabs>
          <w:tab w:val="right" w:leader="dot" w:pos="8306"/>
        </w:tabs>
      </w:pPr>
      <w:hyperlink w:anchor="_Toc21" w:history="1">
        <w:r>
          <w:rPr>
            <w:rFonts w:ascii="仿宋" w:eastAsia="仿宋" w:hAnsi="仿宋" w:cs="仿宋" w:hint="eastAsia"/>
            <w:lang w:eastAsia="zh-CN"/>
          </w:rPr>
          <w:t>(四)、合规监督与执行</w:t>
        </w:r>
        <w:r>
          <w:tab/>
        </w:r>
        <w:r>
          <w:fldChar w:fldCharType="begin"/>
        </w:r>
        <w:r>
          <w:instrText xml:space="preserve"> PAGEREF _Toc21 \h </w:instrText>
        </w:r>
        <w:r>
          <w:fldChar w:fldCharType="separate"/>
        </w:r>
        <w:r>
          <w:t>72</w:t>
        </w:r>
        <w:r>
          <w:fldChar w:fldCharType="end"/>
        </w:r>
      </w:hyperlink>
    </w:p>
    <w:p>
      <w:pPr>
        <w:pStyle w:val="TOC1"/>
        <w:tabs>
          <w:tab w:val="right" w:leader="dot" w:pos="8306"/>
        </w:tabs>
      </w:pPr>
      <w:hyperlink w:anchor="_Toc30804" w:history="1">
        <w:r>
          <w:rPr>
            <w:rFonts w:ascii="仿宋" w:eastAsia="仿宋" w:hAnsi="仿宋" w:cs="仿宋" w:hint="eastAsia"/>
            <w:lang w:eastAsia="zh-CN"/>
          </w:rPr>
          <w:t>十七、成果转化与推广应用</w:t>
        </w:r>
        <w:r>
          <w:tab/>
        </w:r>
        <w:r>
          <w:fldChar w:fldCharType="begin"/>
        </w:r>
        <w:r>
          <w:instrText xml:space="preserve"> PAGEREF _Toc30804 \h </w:instrText>
        </w:r>
        <w:r>
          <w:fldChar w:fldCharType="separate"/>
        </w:r>
        <w:r>
          <w:t>73</w:t>
        </w:r>
        <w:r>
          <w:fldChar w:fldCharType="end"/>
        </w:r>
      </w:hyperlink>
    </w:p>
    <w:p>
      <w:pPr>
        <w:pStyle w:val="TOC2"/>
        <w:tabs>
          <w:tab w:val="right" w:leader="dot" w:pos="8306"/>
        </w:tabs>
      </w:pPr>
      <w:hyperlink w:anchor="_Toc10483" w:history="1">
        <w:r>
          <w:rPr>
            <w:rFonts w:ascii="仿宋" w:eastAsia="仿宋" w:hAnsi="仿宋" w:cs="仿宋" w:hint="eastAsia"/>
            <w:lang w:eastAsia="zh-CN"/>
          </w:rPr>
          <w:t>(一)、成果转化策略制定</w:t>
        </w:r>
        <w:r>
          <w:tab/>
        </w:r>
        <w:r>
          <w:fldChar w:fldCharType="begin"/>
        </w:r>
        <w:r>
          <w:instrText xml:space="preserve"> PAGEREF _Toc10483 \h </w:instrText>
        </w:r>
        <w:r>
          <w:fldChar w:fldCharType="separate"/>
        </w:r>
        <w:r>
          <w:t>73</w:t>
        </w:r>
        <w:r>
          <w:fldChar w:fldCharType="end"/>
        </w:r>
      </w:hyperlink>
    </w:p>
    <w:p>
      <w:pPr>
        <w:pStyle w:val="TOC2"/>
        <w:tabs>
          <w:tab w:val="right" w:leader="dot" w:pos="8306"/>
        </w:tabs>
      </w:pPr>
      <w:hyperlink w:anchor="_Toc17079" w:history="1">
        <w:r>
          <w:rPr>
            <w:rFonts w:ascii="仿宋" w:eastAsia="仿宋" w:hAnsi="仿宋" w:cs="仿宋" w:hint="eastAsia"/>
            <w:lang w:eastAsia="zh-CN"/>
          </w:rPr>
          <w:t>(二)、成果推广应用方案</w:t>
        </w:r>
        <w:r>
          <w:tab/>
        </w:r>
        <w:r>
          <w:fldChar w:fldCharType="begin"/>
        </w:r>
        <w:r>
          <w:instrText xml:space="preserve"> PAGEREF _Toc17079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9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一、开关插座项目的技术资源开发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二、开关插座项目的人力资源管理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关插座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三、开关插座项目的资金资源筹措与优化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关插座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6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关插座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关插座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关插座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6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关插座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关插座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智能技术的应用：开关插座项目将利用智能技术，如物联网（IoT）和大数据分析，来监控和优化资源使用。通过实时数据分析，项目可以更有效地管理能源消耗、减少原材料浪费，并提高生产过程的整体效率。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27"/>
      <w:r>
        <w:rPr>
          <w:rFonts w:ascii="仿宋" w:eastAsia="仿宋" w:hAnsi="仿宋" w:cs="仿宋" w:hint="eastAsia"/>
          <w:sz w:val="28"/>
          <w:lang w:eastAsia="zh-CN"/>
        </w:rPr>
        <w:t>二、开关插座项目概论</w:t>
      </w:r>
      <w:bookmarkEnd w:id="6"/>
    </w:p>
    <w:p>
      <w:pPr>
        <w:pStyle w:val="Heading2"/>
        <w:rPr>
          <w:rFonts w:ascii="仿宋" w:eastAsia="仿宋" w:hAnsi="仿宋" w:cs="仿宋" w:hint="eastAsia"/>
          <w:lang w:eastAsia="zh-CN"/>
        </w:rPr>
      </w:pPr>
      <w:bookmarkStart w:id="7" w:name="_Toc993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开关插座项目的申报单位是“XXX实业发展公司”，这是一家在其所处行业内备受尊敬的企业。公司自成立以来，通过其在开关插座项目中表现出的创新精神和卓越执行力，在市场上赢得了显著的地位。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该公司的法定代表人秦XX，在开关插座项目及其他多个行业领域中都有着显著的贡献。秦XX以其出色的领导才能和敏锐的商业洞察力，带领公司在开关插座项目等多个领域实现了持续的成长和成功。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开关插座项目的重要合作伙伴。公司专注于[行业名称]领域，以创新作为驱动力，不断推动技术进步和市场扩张。在开关插座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开关插座项目中展现了强劲的增长和稳定的财务表现。公司通过有效的策略，在开关插座项目中扩大了其市场份额并增强了盈利能力。同时，公司积极承担社会责任，参与各类社会公益项目，增强了其在开关插座项目中的品牌形象和社会影响力。</w:t>
      </w:r>
    </w:p>
    <w:p>
      <w:pPr>
        <w:pStyle w:val="Heading2"/>
        <w:ind w:firstLine="560" w:firstLineChars="200"/>
        <w:rPr>
          <w:rFonts w:ascii="仿宋" w:eastAsia="仿宋" w:hAnsi="仿宋" w:cs="仿宋" w:hint="eastAsia"/>
          <w:sz w:val="28"/>
          <w:lang w:eastAsia="zh-CN"/>
        </w:rPr>
      </w:pPr>
      <w:bookmarkStart w:id="8" w:name="_Toc93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关插座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开关插座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7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06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766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https://d.book118.com/385301343202011123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F3043"/>
    <w:rsid w:val="1ABF3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0134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2024-03-03T07:25:00Z</dcterms:created>
  <dcterms:modified xsi:type="dcterms:W3CDTF">2024-03-03T07:25:51Z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2559055A30E44FD7B4E44A237D1330F2_11</vt:lpwstr>
  </property>
  <property fmtid="{D5CDD505-2E9C-101B-9397-08002B2CF9AE}" pid="3" name="KSOProductBuildVer">
    <vt:lpwstr>2052-12.1.0.16250</vt:lpwstr>
  </property>
</Properties>
</file>