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泰国旅游项目规划设计方案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91" w:history="1">
        <w:r>
          <w:rPr>
            <w:rFonts w:ascii="仿宋" w:eastAsia="仿宋" w:hAnsi="仿宋" w:cs="仿宋" w:hint="eastAsia"/>
            <w:lang w:eastAsia="zh-CN"/>
          </w:rPr>
          <w:t>前言</w:t>
        </w:r>
        <w:r>
          <w:tab/>
        </w:r>
        <w:r>
          <w:fldChar w:fldCharType="begin"/>
        </w:r>
        <w:r>
          <w:instrText xml:space="preserve"> PAGEREF _Toc16091 \h </w:instrText>
        </w:r>
        <w:r>
          <w:fldChar w:fldCharType="separate"/>
        </w:r>
        <w:r>
          <w:t>3</w:t>
        </w:r>
        <w:r>
          <w:fldChar w:fldCharType="end"/>
        </w:r>
      </w:hyperlink>
    </w:p>
    <w:p>
      <w:pPr>
        <w:pStyle w:val="TOC1"/>
        <w:tabs>
          <w:tab w:val="right" w:leader="dot" w:pos="8306"/>
        </w:tabs>
      </w:pPr>
      <w:hyperlink w:anchor="_Toc15072" w:history="1">
        <w:r>
          <w:rPr>
            <w:rFonts w:ascii="仿宋" w:eastAsia="仿宋" w:hAnsi="仿宋" w:cs="仿宋" w:hint="eastAsia"/>
            <w:lang w:eastAsia="zh-CN"/>
          </w:rPr>
          <w:t>一、工艺说明</w:t>
        </w:r>
        <w:r>
          <w:tab/>
        </w:r>
        <w:r>
          <w:fldChar w:fldCharType="begin"/>
        </w:r>
        <w:r>
          <w:instrText xml:space="preserve"> PAGEREF _Toc15072 \h </w:instrText>
        </w:r>
        <w:r>
          <w:fldChar w:fldCharType="separate"/>
        </w:r>
        <w:r>
          <w:t>3</w:t>
        </w:r>
        <w:r>
          <w:fldChar w:fldCharType="end"/>
        </w:r>
      </w:hyperlink>
    </w:p>
    <w:p>
      <w:pPr>
        <w:pStyle w:val="TOC2"/>
        <w:tabs>
          <w:tab w:val="right" w:leader="dot" w:pos="8306"/>
        </w:tabs>
      </w:pPr>
      <w:hyperlink w:anchor="_Toc13712" w:history="1">
        <w:r>
          <w:rPr>
            <w:rFonts w:ascii="仿宋" w:eastAsia="仿宋" w:hAnsi="仿宋" w:cs="仿宋" w:hint="eastAsia"/>
            <w:lang w:eastAsia="zh-CN"/>
          </w:rPr>
          <w:t>(一)、技术管理特点</w:t>
        </w:r>
        <w:r>
          <w:tab/>
        </w:r>
        <w:r>
          <w:fldChar w:fldCharType="begin"/>
        </w:r>
        <w:r>
          <w:instrText xml:space="preserve"> PAGEREF _Toc13712 \h </w:instrText>
        </w:r>
        <w:r>
          <w:fldChar w:fldCharType="separate"/>
        </w:r>
        <w:r>
          <w:t>3</w:t>
        </w:r>
        <w:r>
          <w:fldChar w:fldCharType="end"/>
        </w:r>
      </w:hyperlink>
    </w:p>
    <w:p>
      <w:pPr>
        <w:pStyle w:val="TOC2"/>
        <w:tabs>
          <w:tab w:val="right" w:leader="dot" w:pos="8306"/>
        </w:tabs>
      </w:pPr>
      <w:hyperlink w:anchor="_Toc11635" w:history="1">
        <w:r>
          <w:rPr>
            <w:rFonts w:ascii="仿宋" w:eastAsia="仿宋" w:hAnsi="仿宋" w:cs="仿宋" w:hint="eastAsia"/>
            <w:lang w:eastAsia="zh-CN"/>
          </w:rPr>
          <w:t>(二)、泰国旅游项目工艺技术设计方案</w:t>
        </w:r>
        <w:r>
          <w:tab/>
        </w:r>
        <w:r>
          <w:fldChar w:fldCharType="begin"/>
        </w:r>
        <w:r>
          <w:instrText xml:space="preserve"> PAGEREF _Toc11635 \h </w:instrText>
        </w:r>
        <w:r>
          <w:fldChar w:fldCharType="separate"/>
        </w:r>
        <w:r>
          <w:t>4</w:t>
        </w:r>
        <w:r>
          <w:fldChar w:fldCharType="end"/>
        </w:r>
      </w:hyperlink>
    </w:p>
    <w:p>
      <w:pPr>
        <w:pStyle w:val="TOC2"/>
        <w:tabs>
          <w:tab w:val="right" w:leader="dot" w:pos="8306"/>
        </w:tabs>
      </w:pPr>
      <w:hyperlink w:anchor="_Toc12644" w:history="1">
        <w:r>
          <w:rPr>
            <w:rFonts w:ascii="仿宋" w:eastAsia="仿宋" w:hAnsi="仿宋" w:cs="仿宋" w:hint="eastAsia"/>
            <w:lang w:eastAsia="zh-CN"/>
          </w:rPr>
          <w:t>(三)、设备选型方案</w:t>
        </w:r>
        <w:r>
          <w:tab/>
        </w:r>
        <w:r>
          <w:fldChar w:fldCharType="begin"/>
        </w:r>
        <w:r>
          <w:instrText xml:space="preserve"> PAGEREF _Toc12644 \h </w:instrText>
        </w:r>
        <w:r>
          <w:fldChar w:fldCharType="separate"/>
        </w:r>
        <w:r>
          <w:t>5</w:t>
        </w:r>
        <w:r>
          <w:fldChar w:fldCharType="end"/>
        </w:r>
      </w:hyperlink>
    </w:p>
    <w:p>
      <w:pPr>
        <w:pStyle w:val="TOC1"/>
        <w:tabs>
          <w:tab w:val="right" w:leader="dot" w:pos="8306"/>
        </w:tabs>
      </w:pPr>
      <w:hyperlink w:anchor="_Toc14452" w:history="1">
        <w:r>
          <w:rPr>
            <w:rFonts w:ascii="仿宋" w:eastAsia="仿宋" w:hAnsi="仿宋" w:cs="仿宋" w:hint="eastAsia"/>
            <w:lang w:eastAsia="zh-CN"/>
          </w:rPr>
          <w:t>二、泰国旅游项目建设背景及必要性分析</w:t>
        </w:r>
        <w:r>
          <w:tab/>
        </w:r>
        <w:r>
          <w:fldChar w:fldCharType="begin"/>
        </w:r>
        <w:r>
          <w:instrText xml:space="preserve"> PAGEREF _Toc14452 \h </w:instrText>
        </w:r>
        <w:r>
          <w:fldChar w:fldCharType="separate"/>
        </w:r>
        <w:r>
          <w:t>7</w:t>
        </w:r>
        <w:r>
          <w:fldChar w:fldCharType="end"/>
        </w:r>
      </w:hyperlink>
    </w:p>
    <w:p>
      <w:pPr>
        <w:pStyle w:val="TOC2"/>
        <w:tabs>
          <w:tab w:val="right" w:leader="dot" w:pos="8306"/>
        </w:tabs>
      </w:pPr>
      <w:hyperlink w:anchor="_Toc10635" w:history="1">
        <w:r>
          <w:rPr>
            <w:rFonts w:ascii="仿宋" w:eastAsia="仿宋" w:hAnsi="仿宋" w:cs="仿宋" w:hint="eastAsia"/>
            <w:lang w:eastAsia="zh-CN"/>
          </w:rPr>
          <w:t>(一)、泰国旅游项目背景分析</w:t>
        </w:r>
        <w:r>
          <w:tab/>
        </w:r>
        <w:r>
          <w:fldChar w:fldCharType="begin"/>
        </w:r>
        <w:r>
          <w:instrText xml:space="preserve"> PAGEREF _Toc10635 \h </w:instrText>
        </w:r>
        <w:r>
          <w:fldChar w:fldCharType="separate"/>
        </w:r>
        <w:r>
          <w:t>7</w:t>
        </w:r>
        <w:r>
          <w:fldChar w:fldCharType="end"/>
        </w:r>
      </w:hyperlink>
    </w:p>
    <w:p>
      <w:pPr>
        <w:pStyle w:val="TOC2"/>
        <w:tabs>
          <w:tab w:val="right" w:leader="dot" w:pos="8306"/>
        </w:tabs>
      </w:pPr>
      <w:hyperlink w:anchor="_Toc18080" w:history="1">
        <w:r>
          <w:rPr>
            <w:rFonts w:ascii="仿宋" w:eastAsia="仿宋" w:hAnsi="仿宋" w:cs="仿宋" w:hint="eastAsia"/>
            <w:lang w:eastAsia="zh-CN"/>
          </w:rPr>
          <w:t>(二)、泰国旅游项目建设必要性分析</w:t>
        </w:r>
        <w:r>
          <w:tab/>
        </w:r>
        <w:r>
          <w:fldChar w:fldCharType="begin"/>
        </w:r>
        <w:r>
          <w:instrText xml:space="preserve"> PAGEREF _Toc18080 \h </w:instrText>
        </w:r>
        <w:r>
          <w:fldChar w:fldCharType="separate"/>
        </w:r>
        <w:r>
          <w:t>8</w:t>
        </w:r>
        <w:r>
          <w:fldChar w:fldCharType="end"/>
        </w:r>
      </w:hyperlink>
    </w:p>
    <w:p>
      <w:pPr>
        <w:pStyle w:val="TOC1"/>
        <w:tabs>
          <w:tab w:val="right" w:leader="dot" w:pos="8306"/>
        </w:tabs>
      </w:pPr>
      <w:hyperlink w:anchor="_Toc21696" w:history="1">
        <w:r>
          <w:rPr>
            <w:rFonts w:ascii="仿宋" w:eastAsia="仿宋" w:hAnsi="仿宋" w:cs="仿宋" w:hint="eastAsia"/>
            <w:lang w:eastAsia="zh-CN"/>
          </w:rPr>
          <w:t>三、泰国旅游项目绩效评估</w:t>
        </w:r>
        <w:r>
          <w:tab/>
        </w:r>
        <w:r>
          <w:fldChar w:fldCharType="begin"/>
        </w:r>
        <w:r>
          <w:instrText xml:space="preserve"> PAGEREF _Toc21696 \h </w:instrText>
        </w:r>
        <w:r>
          <w:fldChar w:fldCharType="separate"/>
        </w:r>
        <w:r>
          <w:t>10</w:t>
        </w:r>
        <w:r>
          <w:fldChar w:fldCharType="end"/>
        </w:r>
      </w:hyperlink>
    </w:p>
    <w:p>
      <w:pPr>
        <w:pStyle w:val="TOC2"/>
        <w:tabs>
          <w:tab w:val="right" w:leader="dot" w:pos="8306"/>
        </w:tabs>
      </w:pPr>
      <w:hyperlink w:anchor="_Toc5874" w:history="1">
        <w:r>
          <w:rPr>
            <w:rFonts w:ascii="仿宋" w:eastAsia="仿宋" w:hAnsi="仿宋" w:cs="仿宋" w:hint="eastAsia"/>
            <w:lang w:eastAsia="zh-CN"/>
          </w:rPr>
          <w:t>(一)、绩效评估指标</w:t>
        </w:r>
        <w:r>
          <w:tab/>
        </w:r>
        <w:r>
          <w:fldChar w:fldCharType="begin"/>
        </w:r>
        <w:r>
          <w:instrText xml:space="preserve"> PAGEREF _Toc5874 \h </w:instrText>
        </w:r>
        <w:r>
          <w:fldChar w:fldCharType="separate"/>
        </w:r>
        <w:r>
          <w:t>10</w:t>
        </w:r>
        <w:r>
          <w:fldChar w:fldCharType="end"/>
        </w:r>
      </w:hyperlink>
    </w:p>
    <w:p>
      <w:pPr>
        <w:pStyle w:val="TOC2"/>
        <w:tabs>
          <w:tab w:val="right" w:leader="dot" w:pos="8306"/>
        </w:tabs>
      </w:pPr>
      <w:hyperlink w:anchor="_Toc29849" w:history="1">
        <w:r>
          <w:rPr>
            <w:rFonts w:ascii="仿宋" w:eastAsia="仿宋" w:hAnsi="仿宋" w:cs="仿宋" w:hint="eastAsia"/>
            <w:lang w:eastAsia="zh-CN"/>
          </w:rPr>
          <w:t>(二)、绩效评估方法</w:t>
        </w:r>
        <w:r>
          <w:tab/>
        </w:r>
        <w:r>
          <w:fldChar w:fldCharType="begin"/>
        </w:r>
        <w:r>
          <w:instrText xml:space="preserve"> PAGEREF _Toc29849 \h </w:instrText>
        </w:r>
        <w:r>
          <w:fldChar w:fldCharType="separate"/>
        </w:r>
        <w:r>
          <w:t>11</w:t>
        </w:r>
        <w:r>
          <w:fldChar w:fldCharType="end"/>
        </w:r>
      </w:hyperlink>
    </w:p>
    <w:p>
      <w:pPr>
        <w:pStyle w:val="TOC2"/>
        <w:tabs>
          <w:tab w:val="right" w:leader="dot" w:pos="8306"/>
        </w:tabs>
      </w:pPr>
      <w:hyperlink w:anchor="_Toc28964" w:history="1">
        <w:r>
          <w:rPr>
            <w:rFonts w:ascii="仿宋" w:eastAsia="仿宋" w:hAnsi="仿宋" w:cs="仿宋" w:hint="eastAsia"/>
            <w:lang w:eastAsia="zh-CN"/>
          </w:rPr>
          <w:t>(三)、绩效评估周期</w:t>
        </w:r>
        <w:r>
          <w:tab/>
        </w:r>
        <w:r>
          <w:fldChar w:fldCharType="begin"/>
        </w:r>
        <w:r>
          <w:instrText xml:space="preserve"> PAGEREF _Toc28964 \h </w:instrText>
        </w:r>
        <w:r>
          <w:fldChar w:fldCharType="separate"/>
        </w:r>
        <w:r>
          <w:t>12</w:t>
        </w:r>
        <w:r>
          <w:fldChar w:fldCharType="end"/>
        </w:r>
      </w:hyperlink>
    </w:p>
    <w:p>
      <w:pPr>
        <w:pStyle w:val="TOC1"/>
        <w:tabs>
          <w:tab w:val="right" w:leader="dot" w:pos="8306"/>
        </w:tabs>
      </w:pPr>
      <w:hyperlink w:anchor="_Toc29811" w:history="1">
        <w:r>
          <w:rPr>
            <w:rFonts w:ascii="仿宋" w:eastAsia="仿宋" w:hAnsi="仿宋" w:cs="仿宋" w:hint="eastAsia"/>
            <w:lang w:eastAsia="zh-CN"/>
          </w:rPr>
          <w:t>四、泰国旅游项目土建工程</w:t>
        </w:r>
        <w:r>
          <w:tab/>
        </w:r>
        <w:r>
          <w:fldChar w:fldCharType="begin"/>
        </w:r>
        <w:r>
          <w:instrText xml:space="preserve"> PAGEREF _Toc29811 \h </w:instrText>
        </w:r>
        <w:r>
          <w:fldChar w:fldCharType="separate"/>
        </w:r>
        <w:r>
          <w:t>13</w:t>
        </w:r>
        <w:r>
          <w:fldChar w:fldCharType="end"/>
        </w:r>
      </w:hyperlink>
    </w:p>
    <w:p>
      <w:pPr>
        <w:pStyle w:val="TOC2"/>
        <w:tabs>
          <w:tab w:val="right" w:leader="dot" w:pos="8306"/>
        </w:tabs>
      </w:pPr>
      <w:hyperlink w:anchor="_Toc4962" w:history="1">
        <w:r>
          <w:rPr>
            <w:rFonts w:ascii="仿宋" w:eastAsia="仿宋" w:hAnsi="仿宋" w:cs="仿宋" w:hint="eastAsia"/>
            <w:lang w:eastAsia="zh-CN"/>
          </w:rPr>
          <w:t>(一)、建筑工程设计原则</w:t>
        </w:r>
        <w:r>
          <w:tab/>
        </w:r>
        <w:r>
          <w:fldChar w:fldCharType="begin"/>
        </w:r>
        <w:r>
          <w:instrText xml:space="preserve"> PAGEREF _Toc4962 \h </w:instrText>
        </w:r>
        <w:r>
          <w:fldChar w:fldCharType="separate"/>
        </w:r>
        <w:r>
          <w:t>13</w:t>
        </w:r>
        <w:r>
          <w:fldChar w:fldCharType="end"/>
        </w:r>
      </w:hyperlink>
    </w:p>
    <w:p>
      <w:pPr>
        <w:pStyle w:val="TOC2"/>
        <w:tabs>
          <w:tab w:val="right" w:leader="dot" w:pos="8306"/>
        </w:tabs>
      </w:pPr>
      <w:hyperlink w:anchor="_Toc16624" w:history="1">
        <w:r>
          <w:rPr>
            <w:rFonts w:ascii="仿宋" w:eastAsia="仿宋" w:hAnsi="仿宋" w:cs="仿宋" w:hint="eastAsia"/>
            <w:lang w:eastAsia="zh-CN"/>
          </w:rPr>
          <w:t>(二)、土建工程设计年限及安全等级</w:t>
        </w:r>
        <w:r>
          <w:tab/>
        </w:r>
        <w:r>
          <w:fldChar w:fldCharType="begin"/>
        </w:r>
        <w:r>
          <w:instrText xml:space="preserve"> PAGEREF _Toc16624 \h </w:instrText>
        </w:r>
        <w:r>
          <w:fldChar w:fldCharType="separate"/>
        </w:r>
        <w:r>
          <w:t>14</w:t>
        </w:r>
        <w:r>
          <w:fldChar w:fldCharType="end"/>
        </w:r>
      </w:hyperlink>
    </w:p>
    <w:p>
      <w:pPr>
        <w:pStyle w:val="TOC2"/>
        <w:tabs>
          <w:tab w:val="right" w:leader="dot" w:pos="8306"/>
        </w:tabs>
      </w:pPr>
      <w:hyperlink w:anchor="_Toc19046" w:history="1">
        <w:r>
          <w:rPr>
            <w:rFonts w:ascii="仿宋" w:eastAsia="仿宋" w:hAnsi="仿宋" w:cs="仿宋" w:hint="eastAsia"/>
            <w:lang w:eastAsia="zh-CN"/>
          </w:rPr>
          <w:t>(三)、建筑工程设计总体要求</w:t>
        </w:r>
        <w:r>
          <w:tab/>
        </w:r>
        <w:r>
          <w:fldChar w:fldCharType="begin"/>
        </w:r>
        <w:r>
          <w:instrText xml:space="preserve"> PAGEREF _Toc19046 \h </w:instrText>
        </w:r>
        <w:r>
          <w:fldChar w:fldCharType="separate"/>
        </w:r>
        <w:r>
          <w:t>15</w:t>
        </w:r>
        <w:r>
          <w:fldChar w:fldCharType="end"/>
        </w:r>
      </w:hyperlink>
    </w:p>
    <w:p>
      <w:pPr>
        <w:pStyle w:val="TOC2"/>
        <w:tabs>
          <w:tab w:val="right" w:leader="dot" w:pos="8306"/>
        </w:tabs>
      </w:pPr>
      <w:hyperlink w:anchor="_Toc9234" w:history="1">
        <w:r>
          <w:rPr>
            <w:rFonts w:ascii="仿宋" w:eastAsia="仿宋" w:hAnsi="仿宋" w:cs="仿宋" w:hint="eastAsia"/>
            <w:lang w:eastAsia="zh-CN"/>
          </w:rPr>
          <w:t>(四)、土建工程建设指标</w:t>
        </w:r>
        <w:r>
          <w:tab/>
        </w:r>
        <w:r>
          <w:fldChar w:fldCharType="begin"/>
        </w:r>
        <w:r>
          <w:instrText xml:space="preserve"> PAGEREF _Toc9234 \h </w:instrText>
        </w:r>
        <w:r>
          <w:fldChar w:fldCharType="separate"/>
        </w:r>
        <w:r>
          <w:t>16</w:t>
        </w:r>
        <w:r>
          <w:fldChar w:fldCharType="end"/>
        </w:r>
      </w:hyperlink>
    </w:p>
    <w:p>
      <w:pPr>
        <w:pStyle w:val="TOC1"/>
        <w:tabs>
          <w:tab w:val="right" w:leader="dot" w:pos="8306"/>
        </w:tabs>
      </w:pPr>
      <w:hyperlink w:anchor="_Toc28563" w:history="1">
        <w:r>
          <w:rPr>
            <w:rFonts w:ascii="仿宋" w:eastAsia="仿宋" w:hAnsi="仿宋" w:cs="仿宋" w:hint="eastAsia"/>
            <w:lang w:eastAsia="zh-CN"/>
          </w:rPr>
          <w:t>五、市场分析、调研</w:t>
        </w:r>
        <w:r>
          <w:tab/>
        </w:r>
        <w:r>
          <w:fldChar w:fldCharType="begin"/>
        </w:r>
        <w:r>
          <w:instrText xml:space="preserve"> PAGEREF _Toc28563 \h </w:instrText>
        </w:r>
        <w:r>
          <w:fldChar w:fldCharType="separate"/>
        </w:r>
        <w:r>
          <w:t>16</w:t>
        </w:r>
        <w:r>
          <w:fldChar w:fldCharType="end"/>
        </w:r>
      </w:hyperlink>
    </w:p>
    <w:p>
      <w:pPr>
        <w:pStyle w:val="TOC2"/>
        <w:tabs>
          <w:tab w:val="right" w:leader="dot" w:pos="8306"/>
        </w:tabs>
      </w:pPr>
      <w:hyperlink w:anchor="_Toc4982" w:history="1">
        <w:r>
          <w:rPr>
            <w:rFonts w:ascii="仿宋" w:eastAsia="仿宋" w:hAnsi="仿宋" w:cs="仿宋" w:hint="eastAsia"/>
            <w:lang w:eastAsia="zh-CN"/>
          </w:rPr>
          <w:t>(一)、泰国旅游行业分析</w:t>
        </w:r>
        <w:r>
          <w:tab/>
        </w:r>
        <w:r>
          <w:fldChar w:fldCharType="begin"/>
        </w:r>
        <w:r>
          <w:instrText xml:space="preserve"> PAGEREF _Toc4982 \h </w:instrText>
        </w:r>
        <w:r>
          <w:fldChar w:fldCharType="separate"/>
        </w:r>
        <w:r>
          <w:t>16</w:t>
        </w:r>
        <w:r>
          <w:fldChar w:fldCharType="end"/>
        </w:r>
      </w:hyperlink>
    </w:p>
    <w:p>
      <w:pPr>
        <w:pStyle w:val="TOC2"/>
        <w:tabs>
          <w:tab w:val="right" w:leader="dot" w:pos="8306"/>
        </w:tabs>
      </w:pPr>
      <w:hyperlink w:anchor="_Toc9417" w:history="1">
        <w:r>
          <w:rPr>
            <w:rFonts w:ascii="仿宋" w:eastAsia="仿宋" w:hAnsi="仿宋" w:cs="仿宋" w:hint="eastAsia"/>
            <w:lang w:eastAsia="zh-CN"/>
          </w:rPr>
          <w:t>(二)、泰国旅游市场分析预测</w:t>
        </w:r>
        <w:r>
          <w:tab/>
        </w:r>
        <w:r>
          <w:fldChar w:fldCharType="begin"/>
        </w:r>
        <w:r>
          <w:instrText xml:space="preserve"> PAGEREF _Toc9417 \h </w:instrText>
        </w:r>
        <w:r>
          <w:fldChar w:fldCharType="separate"/>
        </w:r>
        <w:r>
          <w:t>17</w:t>
        </w:r>
        <w:r>
          <w:fldChar w:fldCharType="end"/>
        </w:r>
      </w:hyperlink>
    </w:p>
    <w:p>
      <w:pPr>
        <w:pStyle w:val="TOC1"/>
        <w:tabs>
          <w:tab w:val="right" w:leader="dot" w:pos="8306"/>
        </w:tabs>
      </w:pPr>
      <w:hyperlink w:anchor="_Toc2378" w:history="1">
        <w:r>
          <w:rPr>
            <w:rFonts w:ascii="仿宋" w:eastAsia="仿宋" w:hAnsi="仿宋" w:cs="仿宋" w:hint="eastAsia"/>
            <w:lang w:eastAsia="zh-CN"/>
          </w:rPr>
          <w:t>六、产品规划分析</w:t>
        </w:r>
        <w:r>
          <w:tab/>
        </w:r>
        <w:r>
          <w:fldChar w:fldCharType="begin"/>
        </w:r>
        <w:r>
          <w:instrText xml:space="preserve"> PAGEREF _Toc2378 \h </w:instrText>
        </w:r>
        <w:r>
          <w:fldChar w:fldCharType="separate"/>
        </w:r>
        <w:r>
          <w:t>18</w:t>
        </w:r>
        <w:r>
          <w:fldChar w:fldCharType="end"/>
        </w:r>
      </w:hyperlink>
    </w:p>
    <w:p>
      <w:pPr>
        <w:pStyle w:val="TOC2"/>
        <w:tabs>
          <w:tab w:val="right" w:leader="dot" w:pos="8306"/>
        </w:tabs>
      </w:pPr>
      <w:hyperlink w:anchor="_Toc9229" w:history="1">
        <w:r>
          <w:rPr>
            <w:rFonts w:ascii="仿宋" w:eastAsia="仿宋" w:hAnsi="仿宋" w:cs="仿宋" w:hint="eastAsia"/>
            <w:lang w:eastAsia="zh-CN"/>
          </w:rPr>
          <w:t>(一)、产品规划</w:t>
        </w:r>
        <w:r>
          <w:tab/>
        </w:r>
        <w:r>
          <w:fldChar w:fldCharType="begin"/>
        </w:r>
        <w:r>
          <w:instrText xml:space="preserve"> PAGEREF _Toc9229 \h </w:instrText>
        </w:r>
        <w:r>
          <w:fldChar w:fldCharType="separate"/>
        </w:r>
        <w:r>
          <w:t>18</w:t>
        </w:r>
        <w:r>
          <w:fldChar w:fldCharType="end"/>
        </w:r>
      </w:hyperlink>
    </w:p>
    <w:p>
      <w:pPr>
        <w:pStyle w:val="TOC2"/>
        <w:tabs>
          <w:tab w:val="right" w:leader="dot" w:pos="8306"/>
        </w:tabs>
      </w:pPr>
      <w:hyperlink w:anchor="_Toc1506" w:history="1">
        <w:r>
          <w:rPr>
            <w:rFonts w:ascii="仿宋" w:eastAsia="仿宋" w:hAnsi="仿宋" w:cs="仿宋" w:hint="eastAsia"/>
            <w:lang w:eastAsia="zh-CN"/>
          </w:rPr>
          <w:t>(二)、建设规模</w:t>
        </w:r>
        <w:r>
          <w:tab/>
        </w:r>
        <w:r>
          <w:fldChar w:fldCharType="begin"/>
        </w:r>
        <w:r>
          <w:instrText xml:space="preserve"> PAGEREF _Toc1506 \h </w:instrText>
        </w:r>
        <w:r>
          <w:fldChar w:fldCharType="separate"/>
        </w:r>
        <w:r>
          <w:t>18</w:t>
        </w:r>
        <w:r>
          <w:fldChar w:fldCharType="end"/>
        </w:r>
      </w:hyperlink>
    </w:p>
    <w:p>
      <w:pPr>
        <w:pStyle w:val="TOC1"/>
        <w:tabs>
          <w:tab w:val="right" w:leader="dot" w:pos="8306"/>
        </w:tabs>
      </w:pPr>
      <w:hyperlink w:anchor="_Toc26936" w:history="1">
        <w:r>
          <w:rPr>
            <w:rFonts w:ascii="仿宋" w:eastAsia="仿宋" w:hAnsi="仿宋" w:cs="仿宋" w:hint="eastAsia"/>
            <w:lang w:eastAsia="zh-CN"/>
          </w:rPr>
          <w:t>七、泰国旅游项目投资规划</w:t>
        </w:r>
        <w:r>
          <w:tab/>
        </w:r>
        <w:r>
          <w:fldChar w:fldCharType="begin"/>
        </w:r>
        <w:r>
          <w:instrText xml:space="preserve"> PAGEREF _Toc26936 \h </w:instrText>
        </w:r>
        <w:r>
          <w:fldChar w:fldCharType="separate"/>
        </w:r>
        <w:r>
          <w:t>20</w:t>
        </w:r>
        <w:r>
          <w:fldChar w:fldCharType="end"/>
        </w:r>
      </w:hyperlink>
    </w:p>
    <w:p>
      <w:pPr>
        <w:pStyle w:val="TOC2"/>
        <w:tabs>
          <w:tab w:val="right" w:leader="dot" w:pos="8306"/>
        </w:tabs>
      </w:pPr>
      <w:hyperlink w:anchor="_Toc1827" w:history="1">
        <w:r>
          <w:rPr>
            <w:rFonts w:ascii="仿宋" w:eastAsia="仿宋" w:hAnsi="仿宋" w:cs="仿宋" w:hint="eastAsia"/>
            <w:lang w:eastAsia="zh-CN"/>
          </w:rPr>
          <w:t>(一)、泰国旅游项目总投资估算</w:t>
        </w:r>
        <w:r>
          <w:tab/>
        </w:r>
        <w:r>
          <w:fldChar w:fldCharType="begin"/>
        </w:r>
        <w:r>
          <w:instrText xml:space="preserve"> PAGEREF _Toc1827 \h </w:instrText>
        </w:r>
        <w:r>
          <w:fldChar w:fldCharType="separate"/>
        </w:r>
        <w:r>
          <w:t>20</w:t>
        </w:r>
        <w:r>
          <w:fldChar w:fldCharType="end"/>
        </w:r>
      </w:hyperlink>
    </w:p>
    <w:p>
      <w:pPr>
        <w:pStyle w:val="TOC2"/>
        <w:tabs>
          <w:tab w:val="right" w:leader="dot" w:pos="8306"/>
        </w:tabs>
      </w:pPr>
      <w:hyperlink w:anchor="_Toc28231" w:history="1">
        <w:r>
          <w:rPr>
            <w:rFonts w:ascii="仿宋" w:eastAsia="仿宋" w:hAnsi="仿宋" w:cs="仿宋" w:hint="eastAsia"/>
            <w:lang w:eastAsia="zh-CN"/>
          </w:rPr>
          <w:t>(二)、资金筹措</w:t>
        </w:r>
        <w:r>
          <w:tab/>
        </w:r>
        <w:r>
          <w:fldChar w:fldCharType="begin"/>
        </w:r>
        <w:r>
          <w:instrText xml:space="preserve"> PAGEREF _Toc28231 \h </w:instrText>
        </w:r>
        <w:r>
          <w:fldChar w:fldCharType="separate"/>
        </w:r>
        <w:r>
          <w:t>21</w:t>
        </w:r>
        <w:r>
          <w:fldChar w:fldCharType="end"/>
        </w:r>
      </w:hyperlink>
    </w:p>
    <w:p>
      <w:pPr>
        <w:pStyle w:val="TOC1"/>
        <w:tabs>
          <w:tab w:val="right" w:leader="dot" w:pos="8306"/>
        </w:tabs>
      </w:pPr>
      <w:hyperlink w:anchor="_Toc27678" w:history="1">
        <w:r>
          <w:rPr>
            <w:rFonts w:ascii="仿宋" w:eastAsia="仿宋" w:hAnsi="仿宋" w:cs="仿宋" w:hint="eastAsia"/>
            <w:lang w:eastAsia="zh-CN"/>
          </w:rPr>
          <w:t>八、泰国旅游项目技术管理</w:t>
        </w:r>
        <w:r>
          <w:tab/>
        </w:r>
        <w:r>
          <w:fldChar w:fldCharType="begin"/>
        </w:r>
        <w:r>
          <w:instrText xml:space="preserve"> PAGEREF _Toc27678 \h </w:instrText>
        </w:r>
        <w:r>
          <w:fldChar w:fldCharType="separate"/>
        </w:r>
        <w:r>
          <w:t>22</w:t>
        </w:r>
        <w:r>
          <w:fldChar w:fldCharType="end"/>
        </w:r>
      </w:hyperlink>
    </w:p>
    <w:p>
      <w:pPr>
        <w:pStyle w:val="TOC2"/>
        <w:tabs>
          <w:tab w:val="right" w:leader="dot" w:pos="8306"/>
        </w:tabs>
      </w:pPr>
      <w:hyperlink w:anchor="_Toc14083" w:history="1">
        <w:r>
          <w:rPr>
            <w:rFonts w:ascii="仿宋" w:eastAsia="仿宋" w:hAnsi="仿宋" w:cs="仿宋" w:hint="eastAsia"/>
            <w:lang w:eastAsia="zh-CN"/>
          </w:rPr>
          <w:t>(一)、技术方案选用方向</w:t>
        </w:r>
        <w:r>
          <w:tab/>
        </w:r>
        <w:r>
          <w:fldChar w:fldCharType="begin"/>
        </w:r>
        <w:r>
          <w:instrText xml:space="preserve"> PAGEREF _Toc14083 \h </w:instrText>
        </w:r>
        <w:r>
          <w:fldChar w:fldCharType="separate"/>
        </w:r>
        <w:r>
          <w:t>22</w:t>
        </w:r>
        <w:r>
          <w:fldChar w:fldCharType="end"/>
        </w:r>
      </w:hyperlink>
    </w:p>
    <w:p>
      <w:pPr>
        <w:pStyle w:val="TOC2"/>
        <w:tabs>
          <w:tab w:val="right" w:leader="dot" w:pos="8306"/>
        </w:tabs>
      </w:pPr>
      <w:hyperlink w:anchor="_Toc11910" w:history="1">
        <w:r>
          <w:rPr>
            <w:rFonts w:ascii="仿宋" w:eastAsia="仿宋" w:hAnsi="仿宋" w:cs="仿宋" w:hint="eastAsia"/>
            <w:lang w:eastAsia="zh-CN"/>
          </w:rPr>
          <w:t>(二)、工艺技术方案选用原则</w:t>
        </w:r>
        <w:r>
          <w:tab/>
        </w:r>
        <w:r>
          <w:fldChar w:fldCharType="begin"/>
        </w:r>
        <w:r>
          <w:instrText xml:space="preserve"> PAGEREF _Toc11910 \h </w:instrText>
        </w:r>
        <w:r>
          <w:fldChar w:fldCharType="separate"/>
        </w:r>
        <w:r>
          <w:t>23</w:t>
        </w:r>
        <w:r>
          <w:fldChar w:fldCharType="end"/>
        </w:r>
      </w:hyperlink>
    </w:p>
    <w:p>
      <w:pPr>
        <w:pStyle w:val="TOC2"/>
        <w:tabs>
          <w:tab w:val="right" w:leader="dot" w:pos="8306"/>
        </w:tabs>
      </w:pPr>
      <w:hyperlink w:anchor="_Toc3866" w:history="1">
        <w:r>
          <w:rPr>
            <w:rFonts w:ascii="仿宋" w:eastAsia="仿宋" w:hAnsi="仿宋" w:cs="仿宋" w:hint="eastAsia"/>
            <w:lang w:eastAsia="zh-CN"/>
          </w:rPr>
          <w:t>(三)、工艺技术方案要求</w:t>
        </w:r>
        <w:r>
          <w:tab/>
        </w:r>
        <w:r>
          <w:fldChar w:fldCharType="begin"/>
        </w:r>
        <w:r>
          <w:instrText xml:space="preserve"> PAGEREF _Toc3866 \h </w:instrText>
        </w:r>
        <w:r>
          <w:fldChar w:fldCharType="separate"/>
        </w:r>
        <w:r>
          <w:t>25</w:t>
        </w:r>
        <w:r>
          <w:fldChar w:fldCharType="end"/>
        </w:r>
      </w:hyperlink>
    </w:p>
    <w:p>
      <w:pPr>
        <w:pStyle w:val="TOC1"/>
        <w:tabs>
          <w:tab w:val="right" w:leader="dot" w:pos="8306"/>
        </w:tabs>
      </w:pPr>
      <w:hyperlink w:anchor="_Toc26864" w:history="1">
        <w:r>
          <w:rPr>
            <w:rFonts w:ascii="仿宋" w:eastAsia="仿宋" w:hAnsi="仿宋" w:cs="仿宋" w:hint="eastAsia"/>
            <w:lang w:eastAsia="zh-CN"/>
          </w:rPr>
          <w:t>九、泰国旅游项目社会影响</w:t>
        </w:r>
        <w:r>
          <w:tab/>
        </w:r>
        <w:r>
          <w:fldChar w:fldCharType="begin"/>
        </w:r>
        <w:r>
          <w:instrText xml:space="preserve"> PAGEREF _Toc26864 \h </w:instrText>
        </w:r>
        <w:r>
          <w:fldChar w:fldCharType="separate"/>
        </w:r>
        <w:r>
          <w:t>28</w:t>
        </w:r>
        <w:r>
          <w:fldChar w:fldCharType="end"/>
        </w:r>
      </w:hyperlink>
    </w:p>
    <w:p>
      <w:pPr>
        <w:pStyle w:val="TOC2"/>
        <w:tabs>
          <w:tab w:val="right" w:leader="dot" w:pos="8306"/>
        </w:tabs>
      </w:pPr>
      <w:hyperlink w:anchor="_Toc13801" w:history="1">
        <w:r>
          <w:rPr>
            <w:rFonts w:ascii="仿宋" w:eastAsia="仿宋" w:hAnsi="仿宋" w:cs="仿宋" w:hint="eastAsia"/>
            <w:lang w:eastAsia="zh-CN"/>
          </w:rPr>
          <w:t>(一)、社会责任与义务</w:t>
        </w:r>
        <w:r>
          <w:tab/>
        </w:r>
        <w:r>
          <w:fldChar w:fldCharType="begin"/>
        </w:r>
        <w:r>
          <w:instrText xml:space="preserve"> PAGEREF _Toc13801 \h </w:instrText>
        </w:r>
        <w:r>
          <w:fldChar w:fldCharType="separate"/>
        </w:r>
        <w:r>
          <w:t>28</w:t>
        </w:r>
        <w:r>
          <w:fldChar w:fldCharType="end"/>
        </w:r>
      </w:hyperlink>
    </w:p>
    <w:p>
      <w:pPr>
        <w:pStyle w:val="TOC2"/>
        <w:tabs>
          <w:tab w:val="right" w:leader="dot" w:pos="8306"/>
        </w:tabs>
      </w:pPr>
      <w:hyperlink w:anchor="_Toc6142" w:history="1">
        <w:r>
          <w:rPr>
            <w:rFonts w:ascii="仿宋" w:eastAsia="仿宋" w:hAnsi="仿宋" w:cs="仿宋" w:hint="eastAsia"/>
            <w:lang w:eastAsia="zh-CN"/>
          </w:rPr>
          <w:t>(二)、社会参与与沟通</w:t>
        </w:r>
        <w:r>
          <w:tab/>
        </w:r>
        <w:r>
          <w:fldChar w:fldCharType="begin"/>
        </w:r>
        <w:r>
          <w:instrText xml:space="preserve"> PAGEREF _Toc6142 \h </w:instrText>
        </w:r>
        <w:r>
          <w:fldChar w:fldCharType="separate"/>
        </w:r>
        <w:r>
          <w:t>28</w:t>
        </w:r>
        <w:r>
          <w:fldChar w:fldCharType="end"/>
        </w:r>
      </w:hyperlink>
    </w:p>
    <w:p>
      <w:pPr>
        <w:pStyle w:val="TOC1"/>
        <w:tabs>
          <w:tab w:val="right" w:leader="dot" w:pos="8306"/>
        </w:tabs>
      </w:pPr>
      <w:hyperlink w:anchor="_Toc19830" w:history="1">
        <w:r>
          <w:rPr>
            <w:rFonts w:ascii="仿宋" w:eastAsia="仿宋" w:hAnsi="仿宋" w:cs="仿宋" w:hint="eastAsia"/>
            <w:lang w:eastAsia="zh-CN"/>
          </w:rPr>
          <w:t>十、泰国旅游项目计划安排</w:t>
        </w:r>
        <w:r>
          <w:tab/>
        </w:r>
        <w:r>
          <w:fldChar w:fldCharType="begin"/>
        </w:r>
        <w:r>
          <w:instrText xml:space="preserve"> PAGEREF _Toc19830 \h </w:instrText>
        </w:r>
        <w:r>
          <w:fldChar w:fldCharType="separate"/>
        </w:r>
        <w:r>
          <w:t>29</w:t>
        </w:r>
        <w:r>
          <w:fldChar w:fldCharType="end"/>
        </w:r>
      </w:hyperlink>
    </w:p>
    <w:p>
      <w:pPr>
        <w:pStyle w:val="TOC2"/>
        <w:tabs>
          <w:tab w:val="right" w:leader="dot" w:pos="8306"/>
        </w:tabs>
      </w:pPr>
      <w:hyperlink w:anchor="_Toc13786" w:history="1">
        <w:r>
          <w:rPr>
            <w:rFonts w:ascii="仿宋" w:eastAsia="仿宋" w:hAnsi="仿宋" w:cs="仿宋" w:hint="eastAsia"/>
            <w:lang w:eastAsia="zh-CN"/>
          </w:rPr>
          <w:t>(一)、建设周期</w:t>
        </w:r>
        <w:r>
          <w:tab/>
        </w:r>
        <w:r>
          <w:fldChar w:fldCharType="begin"/>
        </w:r>
        <w:r>
          <w:instrText xml:space="preserve"> PAGEREF _Toc13786 \h </w:instrText>
        </w:r>
        <w:r>
          <w:fldChar w:fldCharType="separate"/>
        </w:r>
        <w:r>
          <w:t>29</w:t>
        </w:r>
        <w:r>
          <w:fldChar w:fldCharType="end"/>
        </w:r>
      </w:hyperlink>
    </w:p>
    <w:p>
      <w:pPr>
        <w:pStyle w:val="TOC2"/>
        <w:tabs>
          <w:tab w:val="right" w:leader="dot" w:pos="8306"/>
        </w:tabs>
      </w:pPr>
      <w:hyperlink w:anchor="_Toc20086" w:history="1">
        <w:r>
          <w:rPr>
            <w:rFonts w:ascii="仿宋" w:eastAsia="仿宋" w:hAnsi="仿宋" w:cs="仿宋" w:hint="eastAsia"/>
            <w:lang w:eastAsia="zh-CN"/>
          </w:rPr>
          <w:t>(二)、建设进度</w:t>
        </w:r>
        <w:r>
          <w:tab/>
        </w:r>
        <w:r>
          <w:fldChar w:fldCharType="begin"/>
        </w:r>
        <w:r>
          <w:instrText xml:space="preserve"> PAGEREF _Toc20086 \h </w:instrText>
        </w:r>
        <w:r>
          <w:fldChar w:fldCharType="separate"/>
        </w:r>
        <w:r>
          <w:t>30</w:t>
        </w:r>
        <w:r>
          <w:fldChar w:fldCharType="end"/>
        </w:r>
      </w:hyperlink>
    </w:p>
    <w:p>
      <w:pPr>
        <w:pStyle w:val="TOC2"/>
        <w:tabs>
          <w:tab w:val="right" w:leader="dot" w:pos="8306"/>
        </w:tabs>
      </w:pPr>
      <w:hyperlink w:anchor="_Toc2747" w:history="1">
        <w:r>
          <w:rPr>
            <w:rFonts w:ascii="仿宋" w:eastAsia="仿宋" w:hAnsi="仿宋" w:cs="仿宋" w:hint="eastAsia"/>
            <w:lang w:eastAsia="zh-CN"/>
          </w:rPr>
          <w:t>(三)、进度安排注意事项</w:t>
        </w:r>
        <w:r>
          <w:tab/>
        </w:r>
        <w:r>
          <w:fldChar w:fldCharType="begin"/>
        </w:r>
        <w:r>
          <w:instrText xml:space="preserve"> PAGEREF _Toc2747 \h </w:instrText>
        </w:r>
        <w:r>
          <w:fldChar w:fldCharType="separate"/>
        </w:r>
        <w:r>
          <w:t>31</w:t>
        </w:r>
        <w:r>
          <w:fldChar w:fldCharType="end"/>
        </w:r>
      </w:hyperlink>
    </w:p>
    <w:p>
      <w:pPr>
        <w:pStyle w:val="TOC2"/>
        <w:tabs>
          <w:tab w:val="right" w:leader="dot" w:pos="8306"/>
        </w:tabs>
      </w:pPr>
      <w:hyperlink w:anchor="_Toc4436" w:history="1">
        <w:r>
          <w:rPr>
            <w:rFonts w:ascii="仿宋" w:eastAsia="仿宋" w:hAnsi="仿宋" w:cs="仿宋" w:hint="eastAsia"/>
            <w:lang w:eastAsia="zh-CN"/>
          </w:rPr>
          <w:t>(四)、人力资源配置</w:t>
        </w:r>
        <w:r>
          <w:tab/>
        </w:r>
        <w:r>
          <w:fldChar w:fldCharType="begin"/>
        </w:r>
        <w:r>
          <w:instrText xml:space="preserve"> PAGEREF _Toc4436 \h </w:instrText>
        </w:r>
        <w:r>
          <w:fldChar w:fldCharType="separate"/>
        </w:r>
        <w:r>
          <w:t>33</w:t>
        </w:r>
        <w:r>
          <w:fldChar w:fldCharType="end"/>
        </w:r>
      </w:hyperlink>
    </w:p>
    <w:p>
      <w:pPr>
        <w:pStyle w:val="TOC1"/>
        <w:tabs>
          <w:tab w:val="right" w:leader="dot" w:pos="8306"/>
        </w:tabs>
      </w:pPr>
      <w:hyperlink w:anchor="_Toc8767" w:history="1">
        <w:r>
          <w:rPr>
            <w:rFonts w:ascii="仿宋" w:eastAsia="仿宋" w:hAnsi="仿宋" w:cs="仿宋" w:hint="eastAsia"/>
            <w:lang w:eastAsia="zh-CN"/>
          </w:rPr>
          <w:t>十一、泰国旅游项目财务管理</w:t>
        </w:r>
        <w:r>
          <w:tab/>
        </w:r>
        <w:r>
          <w:fldChar w:fldCharType="begin"/>
        </w:r>
        <w:r>
          <w:instrText xml:space="preserve"> PAGEREF _Toc8767 \h </w:instrText>
        </w:r>
        <w:r>
          <w:fldChar w:fldCharType="separate"/>
        </w:r>
        <w:r>
          <w:t>34</w:t>
        </w:r>
        <w:r>
          <w:fldChar w:fldCharType="end"/>
        </w:r>
      </w:hyperlink>
    </w:p>
    <w:p>
      <w:pPr>
        <w:pStyle w:val="TOC2"/>
        <w:tabs>
          <w:tab w:val="right" w:leader="dot" w:pos="8306"/>
        </w:tabs>
      </w:pPr>
      <w:hyperlink w:anchor="_Toc15503" w:history="1">
        <w:r>
          <w:rPr>
            <w:rFonts w:ascii="仿宋" w:eastAsia="仿宋" w:hAnsi="仿宋" w:cs="仿宋" w:hint="eastAsia"/>
            <w:lang w:eastAsia="zh-CN"/>
          </w:rPr>
          <w:t>(一)、资金需求大</w:t>
        </w:r>
        <w:r>
          <w:tab/>
        </w:r>
        <w:r>
          <w:fldChar w:fldCharType="begin"/>
        </w:r>
        <w:r>
          <w:instrText xml:space="preserve"> PAGEREF _Toc15503 \h </w:instrText>
        </w:r>
        <w:r>
          <w:fldChar w:fldCharType="separate"/>
        </w:r>
        <w:r>
          <w:t>34</w:t>
        </w:r>
        <w:r>
          <w:fldChar w:fldCharType="end"/>
        </w:r>
      </w:hyperlink>
    </w:p>
    <w:p>
      <w:pPr>
        <w:pStyle w:val="TOC2"/>
        <w:tabs>
          <w:tab w:val="right" w:leader="dot" w:pos="8306"/>
        </w:tabs>
      </w:pPr>
      <w:hyperlink w:anchor="_Toc5340" w:history="1">
        <w:r>
          <w:rPr>
            <w:rFonts w:ascii="仿宋" w:eastAsia="仿宋" w:hAnsi="仿宋" w:cs="仿宋" w:hint="eastAsia"/>
            <w:lang w:eastAsia="zh-CN"/>
          </w:rPr>
          <w:t>(二)、研发周期长</w:t>
        </w:r>
        <w:r>
          <w:tab/>
        </w:r>
        <w:r>
          <w:fldChar w:fldCharType="begin"/>
        </w:r>
        <w:r>
          <w:instrText xml:space="preserve"> PAGEREF _Toc5340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87" w:history="1">
        <w:r>
          <w:rPr>
            <w:rFonts w:ascii="仿宋" w:eastAsia="仿宋" w:hAnsi="仿宋" w:cs="仿宋" w:hint="eastAsia"/>
            <w:lang w:eastAsia="zh-CN"/>
          </w:rPr>
          <w:t>(三)、市场风险大</w:t>
        </w:r>
        <w:r>
          <w:tab/>
        </w:r>
        <w:r>
          <w:fldChar w:fldCharType="begin"/>
        </w:r>
        <w:r>
          <w:instrText xml:space="preserve"> PAGEREF _Toc10987 \h </w:instrText>
        </w:r>
        <w:r>
          <w:fldChar w:fldCharType="separate"/>
        </w:r>
        <w:r>
          <w:t>36</w:t>
        </w:r>
        <w:r>
          <w:fldChar w:fldCharType="end"/>
        </w:r>
      </w:hyperlink>
    </w:p>
    <w:p>
      <w:pPr>
        <w:pStyle w:val="TOC2"/>
        <w:tabs>
          <w:tab w:val="right" w:leader="dot" w:pos="8306"/>
        </w:tabs>
      </w:pPr>
      <w:hyperlink w:anchor="_Toc3526" w:history="1">
        <w:r>
          <w:rPr>
            <w:rFonts w:ascii="仿宋" w:eastAsia="仿宋" w:hAnsi="仿宋" w:cs="仿宋" w:hint="eastAsia"/>
            <w:lang w:eastAsia="zh-CN"/>
          </w:rPr>
          <w:t>(四)、利润率高</w:t>
        </w:r>
        <w:r>
          <w:tab/>
        </w:r>
        <w:r>
          <w:fldChar w:fldCharType="begin"/>
        </w:r>
        <w:r>
          <w:instrText xml:space="preserve"> PAGEREF _Toc3526 \h </w:instrText>
        </w:r>
        <w:r>
          <w:fldChar w:fldCharType="separate"/>
        </w:r>
        <w:r>
          <w:t>39</w:t>
        </w:r>
        <w:r>
          <w:fldChar w:fldCharType="end"/>
        </w:r>
      </w:hyperlink>
    </w:p>
    <w:p>
      <w:pPr>
        <w:pStyle w:val="TOC1"/>
        <w:tabs>
          <w:tab w:val="right" w:leader="dot" w:pos="8306"/>
        </w:tabs>
      </w:pPr>
      <w:hyperlink w:anchor="_Toc12363" w:history="1">
        <w:r>
          <w:rPr>
            <w:rFonts w:ascii="仿宋" w:eastAsia="仿宋" w:hAnsi="仿宋" w:cs="仿宋" w:hint="eastAsia"/>
            <w:lang w:eastAsia="zh-CN"/>
          </w:rPr>
          <w:t>十二、泰国旅游项目环境影响分析</w:t>
        </w:r>
        <w:r>
          <w:tab/>
        </w:r>
        <w:r>
          <w:fldChar w:fldCharType="begin"/>
        </w:r>
        <w:r>
          <w:instrText xml:space="preserve"> PAGEREF _Toc12363 \h </w:instrText>
        </w:r>
        <w:r>
          <w:fldChar w:fldCharType="separate"/>
        </w:r>
        <w:r>
          <w:t>41</w:t>
        </w:r>
        <w:r>
          <w:fldChar w:fldCharType="end"/>
        </w:r>
      </w:hyperlink>
    </w:p>
    <w:p>
      <w:pPr>
        <w:pStyle w:val="TOC2"/>
        <w:tabs>
          <w:tab w:val="right" w:leader="dot" w:pos="8306"/>
        </w:tabs>
      </w:pPr>
      <w:hyperlink w:anchor="_Toc30958" w:history="1">
        <w:r>
          <w:rPr>
            <w:rFonts w:ascii="仿宋" w:eastAsia="仿宋" w:hAnsi="仿宋" w:cs="仿宋" w:hint="eastAsia"/>
            <w:lang w:eastAsia="zh-CN"/>
          </w:rPr>
          <w:t>(一)、建设区域环境质量现状</w:t>
        </w:r>
        <w:r>
          <w:tab/>
        </w:r>
        <w:r>
          <w:fldChar w:fldCharType="begin"/>
        </w:r>
        <w:r>
          <w:instrText xml:space="preserve"> PAGEREF _Toc30958 \h </w:instrText>
        </w:r>
        <w:r>
          <w:fldChar w:fldCharType="separate"/>
        </w:r>
        <w:r>
          <w:t>41</w:t>
        </w:r>
        <w:r>
          <w:fldChar w:fldCharType="end"/>
        </w:r>
      </w:hyperlink>
    </w:p>
    <w:p>
      <w:pPr>
        <w:pStyle w:val="TOC2"/>
        <w:tabs>
          <w:tab w:val="right" w:leader="dot" w:pos="8306"/>
        </w:tabs>
      </w:pPr>
      <w:hyperlink w:anchor="_Toc6695" w:history="1">
        <w:r>
          <w:rPr>
            <w:rFonts w:ascii="仿宋" w:eastAsia="仿宋" w:hAnsi="仿宋" w:cs="仿宋" w:hint="eastAsia"/>
            <w:lang w:eastAsia="zh-CN"/>
          </w:rPr>
          <w:t>(二)、建设期环境保护</w:t>
        </w:r>
        <w:r>
          <w:tab/>
        </w:r>
        <w:r>
          <w:fldChar w:fldCharType="begin"/>
        </w:r>
        <w:r>
          <w:instrText xml:space="preserve"> PAGEREF _Toc6695 \h </w:instrText>
        </w:r>
        <w:r>
          <w:fldChar w:fldCharType="separate"/>
        </w:r>
        <w:r>
          <w:t>42</w:t>
        </w:r>
        <w:r>
          <w:fldChar w:fldCharType="end"/>
        </w:r>
      </w:hyperlink>
    </w:p>
    <w:p>
      <w:pPr>
        <w:pStyle w:val="TOC2"/>
        <w:tabs>
          <w:tab w:val="right" w:leader="dot" w:pos="8306"/>
        </w:tabs>
      </w:pPr>
      <w:hyperlink w:anchor="_Toc25092" w:history="1">
        <w:r>
          <w:rPr>
            <w:rFonts w:ascii="仿宋" w:eastAsia="仿宋" w:hAnsi="仿宋" w:cs="仿宋" w:hint="eastAsia"/>
            <w:lang w:eastAsia="zh-CN"/>
          </w:rPr>
          <w:t>(三)、运营期环境保护</w:t>
        </w:r>
        <w:r>
          <w:tab/>
        </w:r>
        <w:r>
          <w:fldChar w:fldCharType="begin"/>
        </w:r>
        <w:r>
          <w:instrText xml:space="preserve"> PAGEREF _Toc25092 \h </w:instrText>
        </w:r>
        <w:r>
          <w:fldChar w:fldCharType="separate"/>
        </w:r>
        <w:r>
          <w:t>43</w:t>
        </w:r>
        <w:r>
          <w:fldChar w:fldCharType="end"/>
        </w:r>
      </w:hyperlink>
    </w:p>
    <w:p>
      <w:pPr>
        <w:pStyle w:val="TOC2"/>
        <w:tabs>
          <w:tab w:val="right" w:leader="dot" w:pos="8306"/>
        </w:tabs>
      </w:pPr>
      <w:hyperlink w:anchor="_Toc28932" w:history="1">
        <w:r>
          <w:rPr>
            <w:rFonts w:ascii="仿宋" w:eastAsia="仿宋" w:hAnsi="仿宋" w:cs="仿宋" w:hint="eastAsia"/>
            <w:lang w:eastAsia="zh-CN"/>
          </w:rPr>
          <w:t>(四)、泰国旅游项目建设对区域经济的影响</w:t>
        </w:r>
        <w:r>
          <w:tab/>
        </w:r>
        <w:r>
          <w:fldChar w:fldCharType="begin"/>
        </w:r>
        <w:r>
          <w:instrText xml:space="preserve"> PAGEREF _Toc28932 \h </w:instrText>
        </w:r>
        <w:r>
          <w:fldChar w:fldCharType="separate"/>
        </w:r>
        <w:r>
          <w:t>45</w:t>
        </w:r>
        <w:r>
          <w:fldChar w:fldCharType="end"/>
        </w:r>
      </w:hyperlink>
    </w:p>
    <w:p>
      <w:pPr>
        <w:pStyle w:val="TOC2"/>
        <w:tabs>
          <w:tab w:val="right" w:leader="dot" w:pos="8306"/>
        </w:tabs>
      </w:pPr>
      <w:hyperlink w:anchor="_Toc5295" w:history="1">
        <w:r>
          <w:rPr>
            <w:rFonts w:ascii="仿宋" w:eastAsia="仿宋" w:hAnsi="仿宋" w:cs="仿宋" w:hint="eastAsia"/>
            <w:lang w:eastAsia="zh-CN"/>
          </w:rPr>
          <w:t>(五)、废弃物处理</w:t>
        </w:r>
        <w:r>
          <w:tab/>
        </w:r>
        <w:r>
          <w:fldChar w:fldCharType="begin"/>
        </w:r>
        <w:r>
          <w:instrText xml:space="preserve"> PAGEREF _Toc5295 \h </w:instrText>
        </w:r>
        <w:r>
          <w:fldChar w:fldCharType="separate"/>
        </w:r>
        <w:r>
          <w:t>46</w:t>
        </w:r>
        <w:r>
          <w:fldChar w:fldCharType="end"/>
        </w:r>
      </w:hyperlink>
    </w:p>
    <w:p>
      <w:pPr>
        <w:pStyle w:val="TOC2"/>
        <w:tabs>
          <w:tab w:val="right" w:leader="dot" w:pos="8306"/>
        </w:tabs>
      </w:pPr>
      <w:hyperlink w:anchor="_Toc27223" w:history="1">
        <w:r>
          <w:rPr>
            <w:rFonts w:ascii="仿宋" w:eastAsia="仿宋" w:hAnsi="仿宋" w:cs="仿宋" w:hint="eastAsia"/>
            <w:lang w:eastAsia="zh-CN"/>
          </w:rPr>
          <w:t>(六)、特殊环境影响分析</w:t>
        </w:r>
        <w:r>
          <w:tab/>
        </w:r>
        <w:r>
          <w:fldChar w:fldCharType="begin"/>
        </w:r>
        <w:r>
          <w:instrText xml:space="preserve"> PAGEREF _Toc27223 \h </w:instrText>
        </w:r>
        <w:r>
          <w:fldChar w:fldCharType="separate"/>
        </w:r>
        <w:r>
          <w:t>48</w:t>
        </w:r>
        <w:r>
          <w:fldChar w:fldCharType="end"/>
        </w:r>
      </w:hyperlink>
    </w:p>
    <w:p>
      <w:pPr>
        <w:pStyle w:val="TOC2"/>
        <w:tabs>
          <w:tab w:val="right" w:leader="dot" w:pos="8306"/>
        </w:tabs>
      </w:pPr>
      <w:hyperlink w:anchor="_Toc20309" w:history="1">
        <w:r>
          <w:rPr>
            <w:rFonts w:ascii="仿宋" w:eastAsia="仿宋" w:hAnsi="仿宋" w:cs="仿宋" w:hint="eastAsia"/>
            <w:lang w:eastAsia="zh-CN"/>
          </w:rPr>
          <w:t>(七)、清洁生产</w:t>
        </w:r>
        <w:r>
          <w:tab/>
        </w:r>
        <w:r>
          <w:fldChar w:fldCharType="begin"/>
        </w:r>
        <w:r>
          <w:instrText xml:space="preserve"> PAGEREF _Toc20309 \h </w:instrText>
        </w:r>
        <w:r>
          <w:fldChar w:fldCharType="separate"/>
        </w:r>
        <w:r>
          <w:t>49</w:t>
        </w:r>
        <w:r>
          <w:fldChar w:fldCharType="end"/>
        </w:r>
      </w:hyperlink>
    </w:p>
    <w:p>
      <w:pPr>
        <w:pStyle w:val="TOC2"/>
        <w:tabs>
          <w:tab w:val="right" w:leader="dot" w:pos="8306"/>
        </w:tabs>
      </w:pPr>
      <w:hyperlink w:anchor="_Toc13998" w:history="1">
        <w:r>
          <w:rPr>
            <w:rFonts w:ascii="仿宋" w:eastAsia="仿宋" w:hAnsi="仿宋" w:cs="仿宋" w:hint="eastAsia"/>
            <w:lang w:eastAsia="zh-CN"/>
          </w:rPr>
          <w:t>(八)、环境保护综合评价</w:t>
        </w:r>
        <w:r>
          <w:tab/>
        </w:r>
        <w:r>
          <w:fldChar w:fldCharType="begin"/>
        </w:r>
        <w:r>
          <w:instrText xml:space="preserve"> PAGEREF _Toc13998 \h </w:instrText>
        </w:r>
        <w:r>
          <w:fldChar w:fldCharType="separate"/>
        </w:r>
        <w:r>
          <w:t>50</w:t>
        </w:r>
        <w:r>
          <w:fldChar w:fldCharType="end"/>
        </w:r>
      </w:hyperlink>
    </w:p>
    <w:p>
      <w:pPr>
        <w:pStyle w:val="TOC1"/>
        <w:tabs>
          <w:tab w:val="right" w:leader="dot" w:pos="8306"/>
        </w:tabs>
      </w:pPr>
      <w:hyperlink w:anchor="_Toc9496" w:history="1">
        <w:r>
          <w:rPr>
            <w:rFonts w:ascii="仿宋" w:eastAsia="仿宋" w:hAnsi="仿宋" w:cs="仿宋" w:hint="eastAsia"/>
            <w:lang w:eastAsia="zh-CN"/>
          </w:rPr>
          <w:t>十三、泰国旅游项目治理与监督</w:t>
        </w:r>
        <w:r>
          <w:tab/>
        </w:r>
        <w:r>
          <w:fldChar w:fldCharType="begin"/>
        </w:r>
        <w:r>
          <w:instrText xml:space="preserve"> PAGEREF _Toc9496 \h </w:instrText>
        </w:r>
        <w:r>
          <w:fldChar w:fldCharType="separate"/>
        </w:r>
        <w:r>
          <w:t>51</w:t>
        </w:r>
        <w:r>
          <w:fldChar w:fldCharType="end"/>
        </w:r>
      </w:hyperlink>
    </w:p>
    <w:p>
      <w:pPr>
        <w:pStyle w:val="TOC2"/>
        <w:tabs>
          <w:tab w:val="right" w:leader="dot" w:pos="8306"/>
        </w:tabs>
      </w:pPr>
      <w:hyperlink w:anchor="_Toc30246" w:history="1">
        <w:r>
          <w:rPr>
            <w:rFonts w:ascii="仿宋" w:eastAsia="仿宋" w:hAnsi="仿宋" w:cs="仿宋" w:hint="eastAsia"/>
            <w:lang w:eastAsia="zh-CN"/>
          </w:rPr>
          <w:t>(一)、泰国旅游项目治理结构</w:t>
        </w:r>
        <w:r>
          <w:tab/>
        </w:r>
        <w:r>
          <w:fldChar w:fldCharType="begin"/>
        </w:r>
        <w:r>
          <w:instrText xml:space="preserve"> PAGEREF _Toc30246 \h </w:instrText>
        </w:r>
        <w:r>
          <w:fldChar w:fldCharType="separate"/>
        </w:r>
        <w:r>
          <w:t>51</w:t>
        </w:r>
        <w:r>
          <w:fldChar w:fldCharType="end"/>
        </w:r>
      </w:hyperlink>
    </w:p>
    <w:p>
      <w:pPr>
        <w:pStyle w:val="TOC2"/>
        <w:tabs>
          <w:tab w:val="right" w:leader="dot" w:pos="8306"/>
        </w:tabs>
      </w:pPr>
      <w:hyperlink w:anchor="_Toc20746" w:history="1">
        <w:r>
          <w:rPr>
            <w:rFonts w:ascii="仿宋" w:eastAsia="仿宋" w:hAnsi="仿宋" w:cs="仿宋" w:hint="eastAsia"/>
            <w:lang w:eastAsia="zh-CN"/>
          </w:rPr>
          <w:t>(二)、监督与审计</w:t>
        </w:r>
        <w:r>
          <w:tab/>
        </w:r>
        <w:r>
          <w:fldChar w:fldCharType="begin"/>
        </w:r>
        <w:r>
          <w:instrText xml:space="preserve"> PAGEREF _Toc20746 \h </w:instrText>
        </w:r>
        <w:r>
          <w:fldChar w:fldCharType="separate"/>
        </w:r>
        <w:r>
          <w:t>53</w:t>
        </w:r>
        <w:r>
          <w:fldChar w:fldCharType="end"/>
        </w:r>
      </w:hyperlink>
    </w:p>
    <w:p>
      <w:pPr>
        <w:pStyle w:val="TOC1"/>
        <w:tabs>
          <w:tab w:val="right" w:leader="dot" w:pos="8306"/>
        </w:tabs>
      </w:pPr>
      <w:hyperlink w:anchor="_Toc11624" w:history="1">
        <w:r>
          <w:rPr>
            <w:rFonts w:ascii="仿宋" w:eastAsia="仿宋" w:hAnsi="仿宋" w:cs="仿宋" w:hint="eastAsia"/>
            <w:lang w:eastAsia="zh-CN"/>
          </w:rPr>
          <w:t>十四、营销与推广策略</w:t>
        </w:r>
        <w:r>
          <w:tab/>
        </w:r>
        <w:r>
          <w:fldChar w:fldCharType="begin"/>
        </w:r>
        <w:r>
          <w:instrText xml:space="preserve"> PAGEREF _Toc11624 \h </w:instrText>
        </w:r>
        <w:r>
          <w:fldChar w:fldCharType="separate"/>
        </w:r>
        <w:r>
          <w:t>54</w:t>
        </w:r>
        <w:r>
          <w:fldChar w:fldCharType="end"/>
        </w:r>
      </w:hyperlink>
    </w:p>
    <w:p>
      <w:pPr>
        <w:pStyle w:val="TOC2"/>
        <w:tabs>
          <w:tab w:val="right" w:leader="dot" w:pos="8306"/>
        </w:tabs>
      </w:pPr>
      <w:hyperlink w:anchor="_Toc2971" w:history="1">
        <w:r>
          <w:rPr>
            <w:rFonts w:ascii="仿宋" w:eastAsia="仿宋" w:hAnsi="仿宋" w:cs="仿宋" w:hint="eastAsia"/>
            <w:lang w:eastAsia="zh-CN"/>
          </w:rPr>
          <w:t>(一)、产品/服务定位与特点</w:t>
        </w:r>
        <w:r>
          <w:tab/>
        </w:r>
        <w:r>
          <w:fldChar w:fldCharType="begin"/>
        </w:r>
        <w:r>
          <w:instrText xml:space="preserve"> PAGEREF _Toc2971 \h </w:instrText>
        </w:r>
        <w:r>
          <w:fldChar w:fldCharType="separate"/>
        </w:r>
        <w:r>
          <w:t>54</w:t>
        </w:r>
        <w:r>
          <w:fldChar w:fldCharType="end"/>
        </w:r>
      </w:hyperlink>
    </w:p>
    <w:p>
      <w:pPr>
        <w:pStyle w:val="TOC2"/>
        <w:tabs>
          <w:tab w:val="right" w:leader="dot" w:pos="8306"/>
        </w:tabs>
      </w:pPr>
      <w:hyperlink w:anchor="_Toc10188" w:history="1">
        <w:r>
          <w:rPr>
            <w:rFonts w:ascii="仿宋" w:eastAsia="仿宋" w:hAnsi="仿宋" w:cs="仿宋" w:hint="eastAsia"/>
            <w:lang w:eastAsia="zh-CN"/>
          </w:rPr>
          <w:t>(二)、市场定位与竞争分析</w:t>
        </w:r>
        <w:r>
          <w:tab/>
        </w:r>
        <w:r>
          <w:fldChar w:fldCharType="begin"/>
        </w:r>
        <w:r>
          <w:instrText xml:space="preserve"> PAGEREF _Toc10188 \h </w:instrText>
        </w:r>
        <w:r>
          <w:fldChar w:fldCharType="separate"/>
        </w:r>
        <w:r>
          <w:t>55</w:t>
        </w:r>
        <w:r>
          <w:fldChar w:fldCharType="end"/>
        </w:r>
      </w:hyperlink>
    </w:p>
    <w:p>
      <w:pPr>
        <w:pStyle w:val="TOC2"/>
        <w:tabs>
          <w:tab w:val="right" w:leader="dot" w:pos="8306"/>
        </w:tabs>
      </w:pPr>
      <w:hyperlink w:anchor="_Toc15562" w:history="1">
        <w:r>
          <w:rPr>
            <w:rFonts w:ascii="仿宋" w:eastAsia="仿宋" w:hAnsi="仿宋" w:cs="仿宋" w:hint="eastAsia"/>
            <w:lang w:eastAsia="zh-CN"/>
          </w:rPr>
          <w:t>(三)、营销渠道与策略</w:t>
        </w:r>
        <w:r>
          <w:tab/>
        </w:r>
        <w:r>
          <w:fldChar w:fldCharType="begin"/>
        </w:r>
        <w:r>
          <w:instrText xml:space="preserve"> PAGEREF _Toc15562 \h </w:instrText>
        </w:r>
        <w:r>
          <w:fldChar w:fldCharType="separate"/>
        </w:r>
        <w:r>
          <w:t>57</w:t>
        </w:r>
        <w:r>
          <w:fldChar w:fldCharType="end"/>
        </w:r>
      </w:hyperlink>
    </w:p>
    <w:p>
      <w:pPr>
        <w:pStyle w:val="TOC2"/>
        <w:tabs>
          <w:tab w:val="right" w:leader="dot" w:pos="8306"/>
        </w:tabs>
      </w:pPr>
      <w:hyperlink w:anchor="_Toc22353" w:history="1">
        <w:r>
          <w:rPr>
            <w:rFonts w:ascii="仿宋" w:eastAsia="仿宋" w:hAnsi="仿宋" w:cs="仿宋" w:hint="eastAsia"/>
            <w:lang w:eastAsia="zh-CN"/>
          </w:rPr>
          <w:t>(四)、推广与宣传活动</w:t>
        </w:r>
        <w:r>
          <w:tab/>
        </w:r>
        <w:r>
          <w:fldChar w:fldCharType="begin"/>
        </w:r>
        <w:r>
          <w:instrText xml:space="preserve"> PAGEREF _Toc22353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7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7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的技术管理特点体现在其创新导向。通过引入最先进的技术趋势和解决方案，泰国旅游项目致力于提升科技含量、提高质量和效率水平。这意味着我们将采用最新的工具和方法，确保泰国旅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泰国旅游项目技术管理的显著特征。通过整合不同领域的技术资源，我们实现了跨学科的协同工作。这有助于优化技术架构，提高整体效能。此外，整合性策略还促进了不同技术团队之间的紧密沟通和高效合作，确保泰国旅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泰国旅游项目所采用的技术。通过不断优化技术方案，泰国旅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泰国旅游项目团队将在泰国旅游项目初期识别可能的技术风险，并采取相应的预防和应对措施。通过建立健全的风险评估机制，泰国旅游项目能够在实施过程中及时发现并解决潜在的技术问题，保障泰国旅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泰国旅游项目中，技术将成为泰国旅游项目成功的有力支持。这一深度剖析揭示了技术管理在泰国旅游项目实施中的关键作用，为泰国旅游项目的技术基础奠定了坚实的基础。</w:t>
      </w:r>
    </w:p>
    <w:p>
      <w:pPr>
        <w:pStyle w:val="Heading2"/>
        <w:ind w:firstLine="560" w:firstLineChars="200"/>
        <w:rPr>
          <w:rFonts w:ascii="仿宋" w:eastAsia="仿宋" w:hAnsi="仿宋" w:cs="仿宋" w:hint="eastAsia"/>
          <w:sz w:val="28"/>
          <w:lang w:eastAsia="zh-CN"/>
        </w:rPr>
      </w:pPr>
      <w:bookmarkStart w:id="4" w:name="_Toc11635"/>
      <w:r>
        <w:rPr>
          <w:rFonts w:ascii="仿宋" w:eastAsia="仿宋" w:hAnsi="仿宋" w:cs="仿宋" w:hint="eastAsia"/>
          <w:sz w:val="28"/>
          <w:lang w:eastAsia="zh-CN"/>
        </w:rPr>
        <w:t>(二)、泰国旅游项目工艺技术设计方案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泰国旅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泰国旅游项目将严格按照相关行业规范要求进行组织。通过有效控制产品质量，泰国旅游项目将致力于为顾客提供优质的泰国旅游项目产品和良好的服务。这体现了泰国旅游项目对于生产活动合规性和质量标准的高度重视，为泰国旅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泰国旅游项目注重生态效益和清洁生产原则。泰国旅游项目建设将紧密结合地方特色经济发展，与社会经济发展规划和区域环境保护规划方案相协调一致。通过与当地区域自然生态系统的结合，泰国旅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泰国旅游项目产品具有多样化的客户需求和个性化的特点。因此，泰国旅游项目产品规格品种多样，且单批生产数量较小。为满足这一特点，泰国旅游项目承办单位将建设先进的柔性制造生产线。通过广泛应用柔性制造技术，泰国旅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泰国旅游项目采用的技术具有较高的技术含量和自动化水平，处于国内先进水平。这一技术选用不仅体现了对生产效率、质量和环境友好性的高标准要求，同时为泰国旅游项目的可持续发展奠定了坚实的基础。</w:t>
      </w:r>
    </w:p>
    <w:p>
      <w:pPr>
        <w:pStyle w:val="Heading2"/>
        <w:ind w:firstLine="560" w:firstLineChars="200"/>
        <w:rPr>
          <w:rFonts w:ascii="仿宋" w:eastAsia="仿宋" w:hAnsi="仿宋" w:cs="仿宋" w:hint="eastAsia"/>
          <w:sz w:val="28"/>
          <w:lang w:eastAsia="zh-CN"/>
        </w:rPr>
      </w:pPr>
      <w:bookmarkStart w:id="5" w:name="_Toc1264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为确保泰国旅游项目的高效生产和技术实施，我们制定了一套精心设计的设备选型方案，以满足泰国旅游项目生产、质量和环保的要求。该方案的主要特点如下：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泰国旅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针对泰国旅游项目产品的多样性和小批量生产的特点，我们将建设柔性制造生产线。通过在设备选型中考虑柔性制造技术，可以灵活应对不同产品规格和生产需求，实现生产线的高度灵活性和适应性。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452"/>
      <w:r>
        <w:rPr>
          <w:rFonts w:ascii="仿宋" w:eastAsia="仿宋" w:hAnsi="仿宋" w:cs="仿宋" w:hint="eastAsia"/>
          <w:sz w:val="28"/>
          <w:lang w:eastAsia="zh-CN"/>
        </w:rPr>
        <w:t>二、泰国旅游项目建设背景及必要性分析</w:t>
      </w:r>
      <w:bookmarkEnd w:id="6"/>
    </w:p>
    <w:p>
      <w:pPr>
        <w:pStyle w:val="Heading2"/>
        <w:rPr>
          <w:rFonts w:ascii="仿宋" w:eastAsia="仿宋" w:hAnsi="仿宋" w:cs="仿宋" w:hint="eastAsia"/>
          <w:lang w:eastAsia="zh-CN"/>
        </w:rPr>
      </w:pPr>
      <w:bookmarkStart w:id="7" w:name="_Toc10635"/>
      <w:r>
        <w:rPr>
          <w:rFonts w:ascii="仿宋" w:eastAsia="仿宋" w:hAnsi="仿宋" w:cs="仿宋" w:hint="eastAsia"/>
          <w:lang w:eastAsia="zh-CN"/>
        </w:rPr>
        <w:t>(一)、泰国旅游项目背景分析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泰国旅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泰国旅游项目在这个潮流中的定位。同时，我们将关注行业内涌现的新兴机遇，以便泰国旅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泰国旅游项目提供了强大的发展动力。我们将聚焦于行业内最新的技术发展趋势，包括但不限于人工智能、大数据分析、物联网等领域。通过深度的技术研究，我们将确保泰国旅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泰国旅游项目发展的源泉。我们将投入更多的精力对市场需求进行深入剖析，超越表面的需求，深入挖掘潜在的市场痛点和机遇。通过对市场需求的细致了解，泰国旅游项目将更有针对性地设计解决方案，满足市场的多样化需求，从而更好地促进泰国旅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泰国旅游项目战略至关重要。我们将对竞争态势进行更为深入的分析，包括但不限于市场份额、产品特点、客户满意度等多个维度。通过深度的竞争分析，泰国旅游项目将能够更准确地把握市场脉搏，制定具有竞争力的泰国旅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泰国旅游项目的发展具有直接的影响。我们将进行更为全面的法规和政策分析，了解行业发展中的潜在法律风险和合规挑战。通过充分了解和遵守相关法规，泰国旅游项目将确保在法律框架内合法合规运营，为泰国旅游项目的稳健发展提供有力支持。</w:t>
      </w:r>
    </w:p>
    <w:p>
      <w:pPr>
        <w:pStyle w:val="Heading2"/>
        <w:ind w:firstLine="560" w:firstLineChars="200"/>
        <w:rPr>
          <w:rFonts w:ascii="仿宋" w:eastAsia="仿宋" w:hAnsi="仿宋" w:cs="仿宋" w:hint="eastAsia"/>
          <w:sz w:val="28"/>
          <w:lang w:eastAsia="zh-CN"/>
        </w:rPr>
      </w:pPr>
      <w:bookmarkStart w:id="8" w:name="_Toc18080"/>
      <w:r>
        <w:rPr>
          <w:rFonts w:ascii="仿宋" w:eastAsia="仿宋" w:hAnsi="仿宋" w:cs="仿宋" w:hint="eastAsia"/>
          <w:sz w:val="28"/>
          <w:lang w:eastAsia="zh-CN"/>
        </w:rPr>
        <w:t>(二)、泰国旅游项目建设必要性分析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泰国旅游项目建设的迫切性源于对行业发展趋势的深刻洞察。我们正处于一个行业变革的时代，科技创新、数字化转型成为企业发展的关键动力。泰国旅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建设不仅仅是为了跟上潮流，更是为了通过技术创新推动企业的持续发展。通过引入先进的技术和解决方案，泰国旅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泰国旅游项目的建设成为必然选择，通过提高产品质量、拓展服务领域，从而在竞争中获得更多的机会。泰国旅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泰国旅游项目建设的必要性体现在对客户需求更精准的满足。通过泰国旅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泰国旅游项目建设的背后是对企业持续创新的追求。只有通过不断创新，企业才能在竞争中立于不败之地。泰国旅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1696"/>
      <w:r>
        <w:rPr>
          <w:rFonts w:ascii="仿宋" w:eastAsia="仿宋" w:hAnsi="仿宋" w:cs="仿宋" w:hint="eastAsia"/>
          <w:sz w:val="28"/>
          <w:lang w:eastAsia="zh-CN"/>
        </w:rPr>
        <w:t>三、泰国旅游项目绩效评估</w:t>
      </w:r>
      <w:bookmarkEnd w:id="9"/>
    </w:p>
    <w:p>
      <w:pPr>
        <w:pStyle w:val="Heading2"/>
        <w:rPr>
          <w:rFonts w:ascii="仿宋" w:eastAsia="仿宋" w:hAnsi="仿宋" w:cs="仿宋" w:hint="eastAsia"/>
          <w:lang w:eastAsia="zh-CN"/>
        </w:rPr>
      </w:pPr>
      <w:bookmarkStart w:id="10" w:name="_Toc587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泰国旅游项目中，我们设计了一套全面的绩效评估指标，以确保泰国旅游项目的可控和成功交付。这些指标跨足泰国旅游项目目标、成本、进度和质量等多个维度，为我们提供了全面洞察泰国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目标达成率是我们关注的首要指标。我们设定了明确的目标，并通过定期监测和评估，迅速发现并应对潜在的目标偏差。这为泰国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成本绩效是另一个核心关注点。通过实际成本与预算成本的对比分析，我们深入了解成本差异的原因，及时调整资源分配，保持泰国旅游项目在经济效益方面的合理水平。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进度作为关键的绩效指标之一，得到了精心的关注。我们制定了详细的泰国旅游项目进度计划，并设立了进度符合度指标，确保实际进度与计划进度保持一致。这使我们能够快速发现和解决潜在的进度问题，保持泰国旅游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泰国旅游项目绩效的不可或缺的一环。我们引入了一系列的质量标准和客户满意度指标，以确保泰国旅游项目交付的成果在质量上达到或超越预期水平。通过持续监测这些指标，我们努力提升泰国旅游项目整体质量水平，为泰国旅游项目的成功交付提供有力保障。通过这些科学且全面的绩效评估，我们能够更好地引导泰国旅游项目的持续改进，确保泰国旅游项目目标的顺利达成。</w:t>
      </w:r>
    </w:p>
    <w:p>
      <w:pPr>
        <w:pStyle w:val="Heading2"/>
        <w:ind w:firstLine="560" w:firstLineChars="200"/>
        <w:rPr>
          <w:rFonts w:ascii="仿宋" w:eastAsia="仿宋" w:hAnsi="仿宋" w:cs="仿宋" w:hint="eastAsia"/>
          <w:sz w:val="28"/>
          <w:lang w:eastAsia="zh-CN"/>
        </w:rPr>
      </w:pPr>
      <w:bookmarkStart w:id="11" w:name="_Toc2984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绩效评估是泰国旅游项目中的关键环节，为确保泰国旅游项目达到预期目标，我们采用了多层次、多维度的绩效评估方法。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泰国旅游项目的战略目标对齐，确保每个决策和行动都与泰国旅游项目整体目标保持一致。团队会定期召开战略对齐会议，审视当前工作与泰国旅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泰国旅游项目进度、质量、成本和风险等方面。这些指标通过数据收集和分析，为泰国旅游项目管理团队提供了客观的评估依据。例如，我们通过泰国旅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绩效评估不仅仅停留在泰国旅游项目内部，还考虑了泰国旅游项目对外部环境的影响。我们定期进行干系人满意度调查，以了解各利益相关方对泰国旅游项目的期望和满意度，并及时做出调整。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这种多层次、多角度的绩效评估方法，使得我们能够全面了解泰国旅游项目的运行状态，及时做出调整，确保泰国旅游项目在不断变化的环境中保持稳健前行。</w:t>
      </w:r>
    </w:p>
    <w:p>
      <w:pPr>
        <w:pStyle w:val="Heading2"/>
        <w:ind w:firstLine="560" w:firstLineChars="200"/>
        <w:rPr>
          <w:rFonts w:ascii="仿宋" w:eastAsia="仿宋" w:hAnsi="仿宋" w:cs="仿宋" w:hint="eastAsia"/>
          <w:sz w:val="28"/>
          <w:lang w:eastAsia="zh-CN"/>
        </w:rPr>
      </w:pPr>
      <w:bookmarkStart w:id="12" w:name="_Toc2896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为了确保泰国旅游项目的有效管理和不断优化，我们采用了精心设计的绩效评估周期。这个周期旨在实现灵活、实时和全面的评估，以适应泰国旅游项目执行中的各种挑战。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泰国旅游项目的不同需求，分为短期、中期和长期。短期评估关注每个迭代或工作周期，以及时发现和解决当前任务中的问题。中期评估涵盖几个迭代，深入了解整体泰国旅游项目的趋势和性能。长期评估则着眼于整个泰国旅游项目阶段，确保泰国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泰国旅游项目管理工具和协作平台，团队成员能够随时更新和分享泰国旅游项目数据。这种实时性的反馈机制使我们能够及时察觉潜在问题，快速调整，保持泰国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泰国旅游项目的决策制定密不可分。每个周期的泰国旅游项目回顾会议成为集体总结经验、识别问题深层次原因并找到创新解决方案的平台。这种定期的反思与调整机制使泰国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9811"/>
      <w:r>
        <w:rPr>
          <w:rFonts w:ascii="仿宋" w:eastAsia="仿宋" w:hAnsi="仿宋" w:cs="仿宋" w:hint="eastAsia"/>
          <w:sz w:val="28"/>
          <w:lang w:eastAsia="zh-CN"/>
        </w:rPr>
        <w:t>四、泰国旅游项目土建工程</w:t>
      </w:r>
      <w:bookmarkEnd w:id="13"/>
    </w:p>
    <w:p>
      <w:pPr>
        <w:pStyle w:val="Heading2"/>
        <w:rPr>
          <w:rFonts w:ascii="仿宋" w:eastAsia="仿宋" w:hAnsi="仿宋" w:cs="仿宋" w:hint="eastAsia"/>
          <w:lang w:eastAsia="zh-CN"/>
        </w:rPr>
      </w:pPr>
      <w:bookmarkStart w:id="14" w:name="_Toc496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在泰国旅游项目的建筑工程设计中，我们将秉承一系列重要的设计原则，以确保泰国旅游项目建筑在功能、美观、可持续性等方面达到最佳效果。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首要原则是确保建筑的功能性得到最大化的发挥。我们将充分理解泰国旅游项目的实际需求，合理布局各个功能区域，保证建筑在满足业务需求的同时，提供高效的工作环境。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在建筑设计中，我们将综合考虑建设和运营成本。通过精细的经济效益分析，确保设计方案在高效利用资源的同时，对泰国旅游项目的长期盈利能力有积极的贡献。</w:t>
      </w:r>
    </w:p>
    <w:p>
      <w:pPr>
        <w:pStyle w:val="Heading2"/>
        <w:ind w:firstLine="560" w:firstLineChars="200"/>
        <w:rPr>
          <w:rFonts w:ascii="仿宋" w:eastAsia="仿宋" w:hAnsi="仿宋" w:cs="仿宋" w:hint="eastAsia"/>
          <w:sz w:val="28"/>
          <w:lang w:eastAsia="zh-CN"/>
        </w:rPr>
      </w:pPr>
      <w:bookmarkStart w:id="15" w:name="_Toc16624"/>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泰国旅游项目的土建工程设计中，我们将精准设定设计年限，结合泰国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泰国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9046"/>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泰国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泰国旅游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泰国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9234"/>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本期工程泰国旅游项目预计总建筑面积XXX平方米，其中：计容建筑面积XXX平方米，计划建筑工程投资XX万元，占泰国旅游项目总投资的XX%。</w:t>
      </w:r>
    </w:p>
    <w:p>
      <w:pPr>
        <w:pStyle w:val="Heading1"/>
        <w:ind w:firstLine="560" w:firstLineChars="200"/>
        <w:rPr>
          <w:rFonts w:ascii="仿宋" w:eastAsia="仿宋" w:hAnsi="仿宋" w:cs="仿宋" w:hint="eastAsia"/>
          <w:sz w:val="28"/>
          <w:lang w:eastAsia="zh-CN"/>
        </w:rPr>
      </w:pPr>
      <w:bookmarkStart w:id="18" w:name="_Toc2856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4982"/>
      <w:r>
        <w:rPr>
          <w:rFonts w:ascii="仿宋" w:eastAsia="仿宋" w:hAnsi="仿宋" w:cs="仿宋" w:hint="eastAsia"/>
          <w:lang w:eastAsia="zh-CN"/>
        </w:rPr>
        <w:t>(一)、泰国旅游行业分析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行业一直以来都是市场的关注焦点。行业内的发展趋势、竞争态势以及潜在机会都对泰国旅游项目的推进产生深远的影响。通过深入研究行业的整体概貌，我们将更好地理解行业的核心特征，为泰国旅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泰国旅游行业，技术一直是推动创新和发展的关键因素。我们将对当前技术趋势进行详尽分析，包括但不限于人工智能、大数据应用、先进制造技术等。这有助于泰国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https://d.book118.com/385311144133011113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F19DB"/>
    <w:rsid w:val="5ADF19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311144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2024-02-23T02:37:00Z</dcterms:created>
  <dcterms:modified xsi:type="dcterms:W3CDTF">2024-02-23T02:37:59Z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4649ADE928ED4DB287834DF088C82CCB_11</vt:lpwstr>
  </property>
  <property fmtid="{D5CDD505-2E9C-101B-9397-08002B2CF9AE}" pid="3" name="KSOProductBuildVer">
    <vt:lpwstr>2052-12.1.0.16250</vt:lpwstr>
  </property>
</Properties>
</file>