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建筑防水卷材及制品项目可行性建设方案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23" w:history="1">
        <w:r>
          <w:rPr>
            <w:rFonts w:ascii="仿宋" w:eastAsia="仿宋" w:hAnsi="仿宋" w:cs="仿宋" w:hint="eastAsia"/>
            <w:lang w:eastAsia="zh-CN"/>
          </w:rPr>
          <w:t>前言</w:t>
        </w:r>
        <w:r>
          <w:tab/>
        </w:r>
        <w:r>
          <w:fldChar w:fldCharType="begin"/>
        </w:r>
        <w:r>
          <w:instrText xml:space="preserve"> PAGEREF _Toc20123 \h </w:instrText>
        </w:r>
        <w:r>
          <w:fldChar w:fldCharType="separate"/>
        </w:r>
        <w:r>
          <w:t>3</w:t>
        </w:r>
        <w:r>
          <w:fldChar w:fldCharType="end"/>
        </w:r>
      </w:hyperlink>
    </w:p>
    <w:p>
      <w:pPr>
        <w:pStyle w:val="TOC1"/>
        <w:tabs>
          <w:tab w:val="right" w:leader="dot" w:pos="8306"/>
        </w:tabs>
      </w:pPr>
      <w:hyperlink w:anchor="_Toc27748" w:history="1">
        <w:r>
          <w:rPr>
            <w:rFonts w:ascii="仿宋" w:eastAsia="仿宋" w:hAnsi="仿宋" w:cs="仿宋" w:hint="eastAsia"/>
            <w:lang w:eastAsia="zh-CN"/>
          </w:rPr>
          <w:t>一、建筑防水卷材及制品项目概论</w:t>
        </w:r>
        <w:r>
          <w:tab/>
        </w:r>
        <w:r>
          <w:fldChar w:fldCharType="begin"/>
        </w:r>
        <w:r>
          <w:instrText xml:space="preserve"> PAGEREF _Toc27748 \h </w:instrText>
        </w:r>
        <w:r>
          <w:fldChar w:fldCharType="separate"/>
        </w:r>
        <w:r>
          <w:t>3</w:t>
        </w:r>
        <w:r>
          <w:fldChar w:fldCharType="end"/>
        </w:r>
      </w:hyperlink>
    </w:p>
    <w:p>
      <w:pPr>
        <w:pStyle w:val="TOC2"/>
        <w:tabs>
          <w:tab w:val="right" w:leader="dot" w:pos="8306"/>
        </w:tabs>
      </w:pPr>
      <w:hyperlink w:anchor="_Toc21790" w:history="1">
        <w:r>
          <w:rPr>
            <w:rFonts w:ascii="仿宋" w:eastAsia="仿宋" w:hAnsi="仿宋" w:cs="仿宋" w:hint="eastAsia"/>
            <w:lang w:eastAsia="zh-CN"/>
          </w:rPr>
          <w:t>(一)、项目申报单位概况</w:t>
        </w:r>
        <w:r>
          <w:tab/>
        </w:r>
        <w:r>
          <w:fldChar w:fldCharType="begin"/>
        </w:r>
        <w:r>
          <w:instrText xml:space="preserve"> PAGEREF _Toc21790 \h </w:instrText>
        </w:r>
        <w:r>
          <w:fldChar w:fldCharType="separate"/>
        </w:r>
        <w:r>
          <w:t>3</w:t>
        </w:r>
        <w:r>
          <w:fldChar w:fldCharType="end"/>
        </w:r>
      </w:hyperlink>
    </w:p>
    <w:p>
      <w:pPr>
        <w:pStyle w:val="TOC2"/>
        <w:tabs>
          <w:tab w:val="right" w:leader="dot" w:pos="8306"/>
        </w:tabs>
      </w:pPr>
      <w:hyperlink w:anchor="_Toc12125" w:history="1">
        <w:r>
          <w:rPr>
            <w:rFonts w:ascii="仿宋" w:eastAsia="仿宋" w:hAnsi="仿宋" w:cs="仿宋" w:hint="eastAsia"/>
            <w:lang w:eastAsia="zh-CN"/>
          </w:rPr>
          <w:t>(二)、项目概况</w:t>
        </w:r>
        <w:r>
          <w:tab/>
        </w:r>
        <w:r>
          <w:fldChar w:fldCharType="begin"/>
        </w:r>
        <w:r>
          <w:instrText xml:space="preserve"> PAGEREF _Toc12125 \h </w:instrText>
        </w:r>
        <w:r>
          <w:fldChar w:fldCharType="separate"/>
        </w:r>
        <w:r>
          <w:t>4</w:t>
        </w:r>
        <w:r>
          <w:fldChar w:fldCharType="end"/>
        </w:r>
      </w:hyperlink>
    </w:p>
    <w:p>
      <w:pPr>
        <w:pStyle w:val="TOC1"/>
        <w:tabs>
          <w:tab w:val="right" w:leader="dot" w:pos="8306"/>
        </w:tabs>
      </w:pPr>
      <w:hyperlink w:anchor="_Toc4941" w:history="1">
        <w:r>
          <w:rPr>
            <w:rFonts w:ascii="仿宋" w:eastAsia="仿宋" w:hAnsi="仿宋" w:cs="仿宋" w:hint="eastAsia"/>
            <w:lang w:eastAsia="zh-CN"/>
          </w:rPr>
          <w:t>二、发展规划、产业政策和行业准入分析</w:t>
        </w:r>
        <w:r>
          <w:tab/>
        </w:r>
        <w:r>
          <w:fldChar w:fldCharType="begin"/>
        </w:r>
        <w:r>
          <w:instrText xml:space="preserve"> PAGEREF _Toc4941 \h </w:instrText>
        </w:r>
        <w:r>
          <w:fldChar w:fldCharType="separate"/>
        </w:r>
        <w:r>
          <w:t>7</w:t>
        </w:r>
        <w:r>
          <w:fldChar w:fldCharType="end"/>
        </w:r>
      </w:hyperlink>
    </w:p>
    <w:p>
      <w:pPr>
        <w:pStyle w:val="TOC2"/>
        <w:tabs>
          <w:tab w:val="right" w:leader="dot" w:pos="8306"/>
        </w:tabs>
      </w:pPr>
      <w:hyperlink w:anchor="_Toc16290" w:history="1">
        <w:r>
          <w:rPr>
            <w:rFonts w:ascii="仿宋" w:eastAsia="仿宋" w:hAnsi="仿宋" w:cs="仿宋" w:hint="eastAsia"/>
            <w:lang w:eastAsia="zh-CN"/>
          </w:rPr>
          <w:t>(一)、发展规划分析</w:t>
        </w:r>
        <w:r>
          <w:tab/>
        </w:r>
        <w:r>
          <w:fldChar w:fldCharType="begin"/>
        </w:r>
        <w:r>
          <w:instrText xml:space="preserve"> PAGEREF _Toc16290 \h </w:instrText>
        </w:r>
        <w:r>
          <w:fldChar w:fldCharType="separate"/>
        </w:r>
        <w:r>
          <w:t>7</w:t>
        </w:r>
        <w:r>
          <w:fldChar w:fldCharType="end"/>
        </w:r>
      </w:hyperlink>
    </w:p>
    <w:p>
      <w:pPr>
        <w:pStyle w:val="TOC2"/>
        <w:tabs>
          <w:tab w:val="right" w:leader="dot" w:pos="8306"/>
        </w:tabs>
      </w:pPr>
      <w:hyperlink w:anchor="_Toc24997" w:history="1">
        <w:r>
          <w:rPr>
            <w:rFonts w:ascii="仿宋" w:eastAsia="仿宋" w:hAnsi="仿宋" w:cs="仿宋" w:hint="eastAsia"/>
            <w:lang w:eastAsia="zh-CN"/>
          </w:rPr>
          <w:t>(二)、产业政策分析</w:t>
        </w:r>
        <w:r>
          <w:tab/>
        </w:r>
        <w:r>
          <w:fldChar w:fldCharType="begin"/>
        </w:r>
        <w:r>
          <w:instrText xml:space="preserve"> PAGEREF _Toc24997 \h </w:instrText>
        </w:r>
        <w:r>
          <w:fldChar w:fldCharType="separate"/>
        </w:r>
        <w:r>
          <w:t>9</w:t>
        </w:r>
        <w:r>
          <w:fldChar w:fldCharType="end"/>
        </w:r>
      </w:hyperlink>
    </w:p>
    <w:p>
      <w:pPr>
        <w:pStyle w:val="TOC2"/>
        <w:tabs>
          <w:tab w:val="right" w:leader="dot" w:pos="8306"/>
        </w:tabs>
      </w:pPr>
      <w:hyperlink w:anchor="_Toc14410" w:history="1">
        <w:r>
          <w:rPr>
            <w:rFonts w:ascii="仿宋" w:eastAsia="仿宋" w:hAnsi="仿宋" w:cs="仿宋" w:hint="eastAsia"/>
            <w:lang w:eastAsia="zh-CN"/>
          </w:rPr>
          <w:t>(三)、行业准入分析</w:t>
        </w:r>
        <w:r>
          <w:tab/>
        </w:r>
        <w:r>
          <w:fldChar w:fldCharType="begin"/>
        </w:r>
        <w:r>
          <w:instrText xml:space="preserve"> PAGEREF _Toc14410 \h </w:instrText>
        </w:r>
        <w:r>
          <w:fldChar w:fldCharType="separate"/>
        </w:r>
        <w:r>
          <w:t>10</w:t>
        </w:r>
        <w:r>
          <w:fldChar w:fldCharType="end"/>
        </w:r>
      </w:hyperlink>
    </w:p>
    <w:p>
      <w:pPr>
        <w:pStyle w:val="TOC1"/>
        <w:tabs>
          <w:tab w:val="right" w:leader="dot" w:pos="8306"/>
        </w:tabs>
      </w:pPr>
      <w:hyperlink w:anchor="_Toc10561" w:history="1">
        <w:r>
          <w:rPr>
            <w:rFonts w:ascii="仿宋" w:eastAsia="仿宋" w:hAnsi="仿宋" w:cs="仿宋" w:hint="eastAsia"/>
            <w:lang w:eastAsia="zh-CN"/>
          </w:rPr>
          <w:t>三、资源开发及综合利用分析</w:t>
        </w:r>
        <w:r>
          <w:tab/>
        </w:r>
        <w:r>
          <w:fldChar w:fldCharType="begin"/>
        </w:r>
        <w:r>
          <w:instrText xml:space="preserve"> PAGEREF _Toc10561 \h </w:instrText>
        </w:r>
        <w:r>
          <w:fldChar w:fldCharType="separate"/>
        </w:r>
        <w:r>
          <w:t>12</w:t>
        </w:r>
        <w:r>
          <w:fldChar w:fldCharType="end"/>
        </w:r>
      </w:hyperlink>
    </w:p>
    <w:p>
      <w:pPr>
        <w:pStyle w:val="TOC2"/>
        <w:tabs>
          <w:tab w:val="right" w:leader="dot" w:pos="8306"/>
        </w:tabs>
      </w:pPr>
      <w:hyperlink w:anchor="_Toc14042" w:history="1">
        <w:r>
          <w:rPr>
            <w:rFonts w:ascii="仿宋" w:eastAsia="仿宋" w:hAnsi="仿宋" w:cs="仿宋" w:hint="eastAsia"/>
            <w:lang w:eastAsia="zh-CN"/>
          </w:rPr>
          <w:t>(一)、资源开发方案</w:t>
        </w:r>
        <w:r>
          <w:tab/>
        </w:r>
        <w:r>
          <w:fldChar w:fldCharType="begin"/>
        </w:r>
        <w:r>
          <w:instrText xml:space="preserve"> PAGEREF _Toc14042 \h </w:instrText>
        </w:r>
        <w:r>
          <w:fldChar w:fldCharType="separate"/>
        </w:r>
        <w:r>
          <w:t>12</w:t>
        </w:r>
        <w:r>
          <w:fldChar w:fldCharType="end"/>
        </w:r>
      </w:hyperlink>
    </w:p>
    <w:p>
      <w:pPr>
        <w:pStyle w:val="TOC2"/>
        <w:tabs>
          <w:tab w:val="right" w:leader="dot" w:pos="8306"/>
        </w:tabs>
      </w:pPr>
      <w:hyperlink w:anchor="_Toc28421" w:history="1">
        <w:r>
          <w:rPr>
            <w:rFonts w:ascii="仿宋" w:eastAsia="仿宋" w:hAnsi="仿宋" w:cs="仿宋" w:hint="eastAsia"/>
            <w:lang w:eastAsia="zh-CN"/>
          </w:rPr>
          <w:t>(二)、资源利用方案</w:t>
        </w:r>
        <w:r>
          <w:tab/>
        </w:r>
        <w:r>
          <w:fldChar w:fldCharType="begin"/>
        </w:r>
        <w:r>
          <w:instrText xml:space="preserve"> PAGEREF _Toc28421 \h </w:instrText>
        </w:r>
        <w:r>
          <w:fldChar w:fldCharType="separate"/>
        </w:r>
        <w:r>
          <w:t>13</w:t>
        </w:r>
        <w:r>
          <w:fldChar w:fldCharType="end"/>
        </w:r>
      </w:hyperlink>
    </w:p>
    <w:p>
      <w:pPr>
        <w:pStyle w:val="TOC2"/>
        <w:tabs>
          <w:tab w:val="right" w:leader="dot" w:pos="8306"/>
        </w:tabs>
      </w:pPr>
      <w:hyperlink w:anchor="_Toc23632" w:history="1">
        <w:r>
          <w:rPr>
            <w:rFonts w:ascii="仿宋" w:eastAsia="仿宋" w:hAnsi="仿宋" w:cs="仿宋" w:hint="eastAsia"/>
            <w:lang w:eastAsia="zh-CN"/>
          </w:rPr>
          <w:t>(三)、资源节约措施</w:t>
        </w:r>
        <w:r>
          <w:tab/>
        </w:r>
        <w:r>
          <w:fldChar w:fldCharType="begin"/>
        </w:r>
        <w:r>
          <w:instrText xml:space="preserve"> PAGEREF _Toc23632 \h </w:instrText>
        </w:r>
        <w:r>
          <w:fldChar w:fldCharType="separate"/>
        </w:r>
        <w:r>
          <w:t>14</w:t>
        </w:r>
        <w:r>
          <w:fldChar w:fldCharType="end"/>
        </w:r>
      </w:hyperlink>
    </w:p>
    <w:p>
      <w:pPr>
        <w:pStyle w:val="TOC1"/>
        <w:tabs>
          <w:tab w:val="right" w:leader="dot" w:pos="8306"/>
        </w:tabs>
      </w:pPr>
      <w:hyperlink w:anchor="_Toc26873" w:history="1">
        <w:r>
          <w:rPr>
            <w:rFonts w:ascii="仿宋" w:eastAsia="仿宋" w:hAnsi="仿宋" w:cs="仿宋" w:hint="eastAsia"/>
            <w:lang w:eastAsia="zh-CN"/>
          </w:rPr>
          <w:t>四、项目监理与质量保证</w:t>
        </w:r>
        <w:r>
          <w:tab/>
        </w:r>
        <w:r>
          <w:fldChar w:fldCharType="begin"/>
        </w:r>
        <w:r>
          <w:instrText xml:space="preserve"> PAGEREF _Toc26873 \h </w:instrText>
        </w:r>
        <w:r>
          <w:fldChar w:fldCharType="separate"/>
        </w:r>
        <w:r>
          <w:t>15</w:t>
        </w:r>
        <w:r>
          <w:fldChar w:fldCharType="end"/>
        </w:r>
      </w:hyperlink>
    </w:p>
    <w:p>
      <w:pPr>
        <w:pStyle w:val="TOC2"/>
        <w:tabs>
          <w:tab w:val="right" w:leader="dot" w:pos="8306"/>
        </w:tabs>
      </w:pPr>
      <w:hyperlink w:anchor="_Toc17298" w:history="1">
        <w:r>
          <w:rPr>
            <w:rFonts w:ascii="仿宋" w:eastAsia="仿宋" w:hAnsi="仿宋" w:cs="仿宋" w:hint="eastAsia"/>
            <w:lang w:eastAsia="zh-CN"/>
          </w:rPr>
          <w:t>(一)、监理体系构建</w:t>
        </w:r>
        <w:r>
          <w:tab/>
        </w:r>
        <w:r>
          <w:fldChar w:fldCharType="begin"/>
        </w:r>
        <w:r>
          <w:instrText xml:space="preserve"> PAGEREF _Toc17298 \h </w:instrText>
        </w:r>
        <w:r>
          <w:fldChar w:fldCharType="separate"/>
        </w:r>
        <w:r>
          <w:t>15</w:t>
        </w:r>
        <w:r>
          <w:fldChar w:fldCharType="end"/>
        </w:r>
      </w:hyperlink>
    </w:p>
    <w:p>
      <w:pPr>
        <w:pStyle w:val="TOC2"/>
        <w:tabs>
          <w:tab w:val="right" w:leader="dot" w:pos="8306"/>
        </w:tabs>
      </w:pPr>
      <w:hyperlink w:anchor="_Toc30590" w:history="1">
        <w:r>
          <w:rPr>
            <w:rFonts w:ascii="仿宋" w:eastAsia="仿宋" w:hAnsi="仿宋" w:cs="仿宋" w:hint="eastAsia"/>
            <w:lang w:eastAsia="zh-CN"/>
          </w:rPr>
          <w:t>(二)、质量保证体系实施</w:t>
        </w:r>
        <w:r>
          <w:tab/>
        </w:r>
        <w:r>
          <w:fldChar w:fldCharType="begin"/>
        </w:r>
        <w:r>
          <w:instrText xml:space="preserve"> PAGEREF _Toc30590 \h </w:instrText>
        </w:r>
        <w:r>
          <w:fldChar w:fldCharType="separate"/>
        </w:r>
        <w:r>
          <w:t>16</w:t>
        </w:r>
        <w:r>
          <w:fldChar w:fldCharType="end"/>
        </w:r>
      </w:hyperlink>
    </w:p>
    <w:p>
      <w:pPr>
        <w:pStyle w:val="TOC2"/>
        <w:tabs>
          <w:tab w:val="right" w:leader="dot" w:pos="8306"/>
        </w:tabs>
      </w:pPr>
      <w:hyperlink w:anchor="_Toc65" w:history="1">
        <w:r>
          <w:rPr>
            <w:rFonts w:ascii="仿宋" w:eastAsia="仿宋" w:hAnsi="仿宋" w:cs="仿宋" w:hint="eastAsia"/>
            <w:lang w:eastAsia="zh-CN"/>
          </w:rPr>
          <w:t>(三)、监理与质量控制流程</w:t>
        </w:r>
        <w:r>
          <w:tab/>
        </w:r>
        <w:r>
          <w:fldChar w:fldCharType="begin"/>
        </w:r>
        <w:r>
          <w:instrText xml:space="preserve"> PAGEREF _Toc65 \h </w:instrText>
        </w:r>
        <w:r>
          <w:fldChar w:fldCharType="separate"/>
        </w:r>
        <w:r>
          <w:t>17</w:t>
        </w:r>
        <w:r>
          <w:fldChar w:fldCharType="end"/>
        </w:r>
      </w:hyperlink>
    </w:p>
    <w:p>
      <w:pPr>
        <w:pStyle w:val="TOC1"/>
        <w:tabs>
          <w:tab w:val="right" w:leader="dot" w:pos="8306"/>
        </w:tabs>
      </w:pPr>
      <w:hyperlink w:anchor="_Toc26962" w:history="1">
        <w:r>
          <w:rPr>
            <w:rFonts w:ascii="仿宋" w:eastAsia="仿宋" w:hAnsi="仿宋" w:cs="仿宋" w:hint="eastAsia"/>
            <w:lang w:eastAsia="zh-CN"/>
          </w:rPr>
          <w:t>五、经济影响分析</w:t>
        </w:r>
        <w:r>
          <w:tab/>
        </w:r>
        <w:r>
          <w:fldChar w:fldCharType="begin"/>
        </w:r>
        <w:r>
          <w:instrText xml:space="preserve"> PAGEREF _Toc26962 \h </w:instrText>
        </w:r>
        <w:r>
          <w:fldChar w:fldCharType="separate"/>
        </w:r>
        <w:r>
          <w:t>17</w:t>
        </w:r>
        <w:r>
          <w:fldChar w:fldCharType="end"/>
        </w:r>
      </w:hyperlink>
    </w:p>
    <w:p>
      <w:pPr>
        <w:pStyle w:val="TOC2"/>
        <w:tabs>
          <w:tab w:val="right" w:leader="dot" w:pos="8306"/>
        </w:tabs>
      </w:pPr>
      <w:hyperlink w:anchor="_Toc4420" w:history="1">
        <w:r>
          <w:rPr>
            <w:rFonts w:ascii="仿宋" w:eastAsia="仿宋" w:hAnsi="仿宋" w:cs="仿宋" w:hint="eastAsia"/>
            <w:lang w:eastAsia="zh-CN"/>
          </w:rPr>
          <w:t>(一)、经济费用效益或费用效果分析</w:t>
        </w:r>
        <w:r>
          <w:tab/>
        </w:r>
        <w:r>
          <w:fldChar w:fldCharType="begin"/>
        </w:r>
        <w:r>
          <w:instrText xml:space="preserve"> PAGEREF _Toc4420 \h </w:instrText>
        </w:r>
        <w:r>
          <w:fldChar w:fldCharType="separate"/>
        </w:r>
        <w:r>
          <w:t>17</w:t>
        </w:r>
        <w:r>
          <w:fldChar w:fldCharType="end"/>
        </w:r>
      </w:hyperlink>
    </w:p>
    <w:p>
      <w:pPr>
        <w:pStyle w:val="TOC2"/>
        <w:tabs>
          <w:tab w:val="right" w:leader="dot" w:pos="8306"/>
        </w:tabs>
      </w:pPr>
      <w:hyperlink w:anchor="_Toc26739" w:history="1">
        <w:r>
          <w:rPr>
            <w:rFonts w:ascii="仿宋" w:eastAsia="仿宋" w:hAnsi="仿宋" w:cs="仿宋" w:hint="eastAsia"/>
            <w:lang w:eastAsia="zh-CN"/>
          </w:rPr>
          <w:t>(二)、行业影响分析</w:t>
        </w:r>
        <w:r>
          <w:tab/>
        </w:r>
        <w:r>
          <w:fldChar w:fldCharType="begin"/>
        </w:r>
        <w:r>
          <w:instrText xml:space="preserve"> PAGEREF _Toc26739 \h </w:instrText>
        </w:r>
        <w:r>
          <w:fldChar w:fldCharType="separate"/>
        </w:r>
        <w:r>
          <w:t>19</w:t>
        </w:r>
        <w:r>
          <w:fldChar w:fldCharType="end"/>
        </w:r>
      </w:hyperlink>
    </w:p>
    <w:p>
      <w:pPr>
        <w:pStyle w:val="TOC2"/>
        <w:tabs>
          <w:tab w:val="right" w:leader="dot" w:pos="8306"/>
        </w:tabs>
      </w:pPr>
      <w:hyperlink w:anchor="_Toc19588" w:history="1">
        <w:r>
          <w:rPr>
            <w:rFonts w:ascii="仿宋" w:eastAsia="仿宋" w:hAnsi="仿宋" w:cs="仿宋" w:hint="eastAsia"/>
            <w:lang w:eastAsia="zh-CN"/>
          </w:rPr>
          <w:t>(三)、区域经济影响分析</w:t>
        </w:r>
        <w:r>
          <w:tab/>
        </w:r>
        <w:r>
          <w:fldChar w:fldCharType="begin"/>
        </w:r>
        <w:r>
          <w:instrText xml:space="preserve"> PAGEREF _Toc19588 \h </w:instrText>
        </w:r>
        <w:r>
          <w:fldChar w:fldCharType="separate"/>
        </w:r>
        <w:r>
          <w:t>21</w:t>
        </w:r>
        <w:r>
          <w:fldChar w:fldCharType="end"/>
        </w:r>
      </w:hyperlink>
    </w:p>
    <w:p>
      <w:pPr>
        <w:pStyle w:val="TOC2"/>
        <w:tabs>
          <w:tab w:val="right" w:leader="dot" w:pos="8306"/>
        </w:tabs>
      </w:pPr>
      <w:hyperlink w:anchor="_Toc8037" w:history="1">
        <w:r>
          <w:rPr>
            <w:rFonts w:ascii="仿宋" w:eastAsia="仿宋" w:hAnsi="仿宋" w:cs="仿宋" w:hint="eastAsia"/>
            <w:lang w:eastAsia="zh-CN"/>
          </w:rPr>
          <w:t>(四)、宏观经济影响分析</w:t>
        </w:r>
        <w:r>
          <w:tab/>
        </w:r>
        <w:r>
          <w:fldChar w:fldCharType="begin"/>
        </w:r>
        <w:r>
          <w:instrText xml:space="preserve"> PAGEREF _Toc8037 \h </w:instrText>
        </w:r>
        <w:r>
          <w:fldChar w:fldCharType="separate"/>
        </w:r>
        <w:r>
          <w:t>22</w:t>
        </w:r>
        <w:r>
          <w:fldChar w:fldCharType="end"/>
        </w:r>
      </w:hyperlink>
    </w:p>
    <w:p>
      <w:pPr>
        <w:pStyle w:val="TOC1"/>
        <w:tabs>
          <w:tab w:val="right" w:leader="dot" w:pos="8306"/>
        </w:tabs>
      </w:pPr>
      <w:hyperlink w:anchor="_Toc13745" w:history="1">
        <w:r>
          <w:rPr>
            <w:rFonts w:ascii="仿宋" w:eastAsia="仿宋" w:hAnsi="仿宋" w:cs="仿宋" w:hint="eastAsia"/>
            <w:lang w:eastAsia="zh-CN"/>
          </w:rPr>
          <w:t>六、环境和生态影响分析</w:t>
        </w:r>
        <w:r>
          <w:tab/>
        </w:r>
        <w:r>
          <w:fldChar w:fldCharType="begin"/>
        </w:r>
        <w:r>
          <w:instrText xml:space="preserve"> PAGEREF _Toc13745 \h </w:instrText>
        </w:r>
        <w:r>
          <w:fldChar w:fldCharType="separate"/>
        </w:r>
        <w:r>
          <w:t>24</w:t>
        </w:r>
        <w:r>
          <w:fldChar w:fldCharType="end"/>
        </w:r>
      </w:hyperlink>
    </w:p>
    <w:p>
      <w:pPr>
        <w:pStyle w:val="TOC2"/>
        <w:tabs>
          <w:tab w:val="right" w:leader="dot" w:pos="8306"/>
        </w:tabs>
      </w:pPr>
      <w:hyperlink w:anchor="_Toc24941" w:history="1">
        <w:r>
          <w:rPr>
            <w:rFonts w:ascii="仿宋" w:eastAsia="仿宋" w:hAnsi="仿宋" w:cs="仿宋" w:hint="eastAsia"/>
            <w:lang w:eastAsia="zh-CN"/>
          </w:rPr>
          <w:t>(一)、环境和生态现状</w:t>
        </w:r>
        <w:r>
          <w:tab/>
        </w:r>
        <w:r>
          <w:fldChar w:fldCharType="begin"/>
        </w:r>
        <w:r>
          <w:instrText xml:space="preserve"> PAGEREF _Toc24941 \h </w:instrText>
        </w:r>
        <w:r>
          <w:fldChar w:fldCharType="separate"/>
        </w:r>
        <w:r>
          <w:t>24</w:t>
        </w:r>
        <w:r>
          <w:fldChar w:fldCharType="end"/>
        </w:r>
      </w:hyperlink>
    </w:p>
    <w:p>
      <w:pPr>
        <w:pStyle w:val="TOC2"/>
        <w:tabs>
          <w:tab w:val="right" w:leader="dot" w:pos="8306"/>
        </w:tabs>
      </w:pPr>
      <w:hyperlink w:anchor="_Toc11" w:history="1">
        <w:r>
          <w:rPr>
            <w:rFonts w:ascii="仿宋" w:eastAsia="仿宋" w:hAnsi="仿宋" w:cs="仿宋" w:hint="eastAsia"/>
            <w:lang w:eastAsia="zh-CN"/>
          </w:rPr>
          <w:t>(二)、生态环境影响分析</w:t>
        </w:r>
        <w:r>
          <w:tab/>
        </w:r>
        <w:r>
          <w:fldChar w:fldCharType="begin"/>
        </w:r>
        <w:r>
          <w:instrText xml:space="preserve"> PAGEREF _Toc11 \h </w:instrText>
        </w:r>
        <w:r>
          <w:fldChar w:fldCharType="separate"/>
        </w:r>
        <w:r>
          <w:t>25</w:t>
        </w:r>
        <w:r>
          <w:fldChar w:fldCharType="end"/>
        </w:r>
      </w:hyperlink>
    </w:p>
    <w:p>
      <w:pPr>
        <w:pStyle w:val="TOC2"/>
        <w:tabs>
          <w:tab w:val="right" w:leader="dot" w:pos="8306"/>
        </w:tabs>
      </w:pPr>
      <w:hyperlink w:anchor="_Toc13744" w:history="1">
        <w:r>
          <w:rPr>
            <w:rFonts w:ascii="仿宋" w:eastAsia="仿宋" w:hAnsi="仿宋" w:cs="仿宋" w:hint="eastAsia"/>
            <w:lang w:eastAsia="zh-CN"/>
          </w:rPr>
          <w:t>(三)、生态环境保护措施</w:t>
        </w:r>
        <w:r>
          <w:tab/>
        </w:r>
        <w:r>
          <w:fldChar w:fldCharType="begin"/>
        </w:r>
        <w:r>
          <w:instrText xml:space="preserve"> PAGEREF _Toc13744 \h </w:instrText>
        </w:r>
        <w:r>
          <w:fldChar w:fldCharType="separate"/>
        </w:r>
        <w:r>
          <w:t>26</w:t>
        </w:r>
        <w:r>
          <w:fldChar w:fldCharType="end"/>
        </w:r>
      </w:hyperlink>
    </w:p>
    <w:p>
      <w:pPr>
        <w:pStyle w:val="TOC2"/>
        <w:tabs>
          <w:tab w:val="right" w:leader="dot" w:pos="8306"/>
        </w:tabs>
      </w:pPr>
      <w:hyperlink w:anchor="_Toc15225" w:history="1">
        <w:r>
          <w:rPr>
            <w:rFonts w:ascii="仿宋" w:eastAsia="仿宋" w:hAnsi="仿宋" w:cs="仿宋" w:hint="eastAsia"/>
            <w:lang w:eastAsia="zh-CN"/>
          </w:rPr>
          <w:t>(四)、地质灾害影响分析</w:t>
        </w:r>
        <w:r>
          <w:tab/>
        </w:r>
        <w:r>
          <w:fldChar w:fldCharType="begin"/>
        </w:r>
        <w:r>
          <w:instrText xml:space="preserve"> PAGEREF _Toc15225 \h </w:instrText>
        </w:r>
        <w:r>
          <w:fldChar w:fldCharType="separate"/>
        </w:r>
        <w:r>
          <w:t>28</w:t>
        </w:r>
        <w:r>
          <w:fldChar w:fldCharType="end"/>
        </w:r>
      </w:hyperlink>
    </w:p>
    <w:p>
      <w:pPr>
        <w:pStyle w:val="TOC2"/>
        <w:tabs>
          <w:tab w:val="right" w:leader="dot" w:pos="8306"/>
        </w:tabs>
      </w:pPr>
      <w:hyperlink w:anchor="_Toc25699" w:history="1">
        <w:r>
          <w:rPr>
            <w:rFonts w:ascii="仿宋" w:eastAsia="仿宋" w:hAnsi="仿宋" w:cs="仿宋" w:hint="eastAsia"/>
            <w:lang w:eastAsia="zh-CN"/>
          </w:rPr>
          <w:t>(五)、特殊环境影响</w:t>
        </w:r>
        <w:r>
          <w:tab/>
        </w:r>
        <w:r>
          <w:fldChar w:fldCharType="begin"/>
        </w:r>
        <w:r>
          <w:instrText xml:space="preserve"> PAGEREF _Toc25699 \h </w:instrText>
        </w:r>
        <w:r>
          <w:fldChar w:fldCharType="separate"/>
        </w:r>
        <w:r>
          <w:t>30</w:t>
        </w:r>
        <w:r>
          <w:fldChar w:fldCharType="end"/>
        </w:r>
      </w:hyperlink>
    </w:p>
    <w:p>
      <w:pPr>
        <w:pStyle w:val="TOC1"/>
        <w:tabs>
          <w:tab w:val="right" w:leader="dot" w:pos="8306"/>
        </w:tabs>
      </w:pPr>
      <w:hyperlink w:anchor="_Toc28548" w:history="1">
        <w:r>
          <w:rPr>
            <w:rFonts w:ascii="仿宋" w:eastAsia="仿宋" w:hAnsi="仿宋" w:cs="仿宋" w:hint="eastAsia"/>
            <w:lang w:eastAsia="zh-CN"/>
          </w:rPr>
          <w:t>七、项目实施与管理方案</w:t>
        </w:r>
        <w:r>
          <w:tab/>
        </w:r>
        <w:r>
          <w:fldChar w:fldCharType="begin"/>
        </w:r>
        <w:r>
          <w:instrText xml:space="preserve"> PAGEREF _Toc28548 \h </w:instrText>
        </w:r>
        <w:r>
          <w:fldChar w:fldCharType="separate"/>
        </w:r>
        <w:r>
          <w:t>31</w:t>
        </w:r>
        <w:r>
          <w:fldChar w:fldCharType="end"/>
        </w:r>
      </w:hyperlink>
    </w:p>
    <w:p>
      <w:pPr>
        <w:pStyle w:val="TOC2"/>
        <w:tabs>
          <w:tab w:val="right" w:leader="dot" w:pos="8306"/>
        </w:tabs>
      </w:pPr>
      <w:hyperlink w:anchor="_Toc24177" w:history="1">
        <w:r>
          <w:rPr>
            <w:rFonts w:ascii="仿宋" w:eastAsia="仿宋" w:hAnsi="仿宋" w:cs="仿宋" w:hint="eastAsia"/>
            <w:lang w:eastAsia="zh-CN"/>
          </w:rPr>
          <w:t>(一)、项目实施计划</w:t>
        </w:r>
        <w:r>
          <w:tab/>
        </w:r>
        <w:r>
          <w:fldChar w:fldCharType="begin"/>
        </w:r>
        <w:r>
          <w:instrText xml:space="preserve"> PAGEREF _Toc24177 \h </w:instrText>
        </w:r>
        <w:r>
          <w:fldChar w:fldCharType="separate"/>
        </w:r>
        <w:r>
          <w:t>31</w:t>
        </w:r>
        <w:r>
          <w:fldChar w:fldCharType="end"/>
        </w:r>
      </w:hyperlink>
    </w:p>
    <w:p>
      <w:pPr>
        <w:pStyle w:val="TOC2"/>
        <w:tabs>
          <w:tab w:val="right" w:leader="dot" w:pos="8306"/>
        </w:tabs>
      </w:pPr>
      <w:hyperlink w:anchor="_Toc15081" w:history="1">
        <w:r>
          <w:rPr>
            <w:rFonts w:ascii="仿宋" w:eastAsia="仿宋" w:hAnsi="仿宋" w:cs="仿宋" w:hint="eastAsia"/>
            <w:lang w:eastAsia="zh-CN"/>
          </w:rPr>
          <w:t>(二)、项目组织机构与职责</w:t>
        </w:r>
        <w:r>
          <w:tab/>
        </w:r>
        <w:r>
          <w:fldChar w:fldCharType="begin"/>
        </w:r>
        <w:r>
          <w:instrText xml:space="preserve"> PAGEREF _Toc15081 \h </w:instrText>
        </w:r>
        <w:r>
          <w:fldChar w:fldCharType="separate"/>
        </w:r>
        <w:r>
          <w:t>32</w:t>
        </w:r>
        <w:r>
          <w:fldChar w:fldCharType="end"/>
        </w:r>
      </w:hyperlink>
    </w:p>
    <w:p>
      <w:pPr>
        <w:pStyle w:val="TOC2"/>
        <w:tabs>
          <w:tab w:val="right" w:leader="dot" w:pos="8306"/>
        </w:tabs>
      </w:pPr>
      <w:hyperlink w:anchor="_Toc23353" w:history="1">
        <w:r>
          <w:rPr>
            <w:rFonts w:ascii="仿宋" w:eastAsia="仿宋" w:hAnsi="仿宋" w:cs="仿宋" w:hint="eastAsia"/>
            <w:lang w:eastAsia="zh-CN"/>
          </w:rPr>
          <w:t>(三)、项目管理与监控体系</w:t>
        </w:r>
        <w:r>
          <w:tab/>
        </w:r>
        <w:r>
          <w:fldChar w:fldCharType="begin"/>
        </w:r>
        <w:r>
          <w:instrText xml:space="preserve"> PAGEREF _Toc23353 \h </w:instrText>
        </w:r>
        <w:r>
          <w:fldChar w:fldCharType="separate"/>
        </w:r>
        <w:r>
          <w:t>35</w:t>
        </w:r>
        <w:r>
          <w:fldChar w:fldCharType="end"/>
        </w:r>
      </w:hyperlink>
    </w:p>
    <w:p>
      <w:pPr>
        <w:pStyle w:val="TOC1"/>
        <w:tabs>
          <w:tab w:val="right" w:leader="dot" w:pos="8306"/>
        </w:tabs>
      </w:pPr>
      <w:hyperlink w:anchor="_Toc1236" w:history="1">
        <w:r>
          <w:rPr>
            <w:rFonts w:ascii="仿宋" w:eastAsia="仿宋" w:hAnsi="仿宋" w:cs="仿宋" w:hint="eastAsia"/>
            <w:lang w:eastAsia="zh-CN"/>
          </w:rPr>
          <w:t>八、环境保护与治理方案</w:t>
        </w:r>
        <w:r>
          <w:tab/>
        </w:r>
        <w:r>
          <w:fldChar w:fldCharType="begin"/>
        </w:r>
        <w:r>
          <w:instrText xml:space="preserve"> PAGEREF _Toc1236 \h </w:instrText>
        </w:r>
        <w:r>
          <w:fldChar w:fldCharType="separate"/>
        </w:r>
        <w:r>
          <w:t>37</w:t>
        </w:r>
        <w:r>
          <w:fldChar w:fldCharType="end"/>
        </w:r>
      </w:hyperlink>
    </w:p>
    <w:p>
      <w:pPr>
        <w:pStyle w:val="TOC2"/>
        <w:tabs>
          <w:tab w:val="right" w:leader="dot" w:pos="8306"/>
        </w:tabs>
      </w:pPr>
      <w:hyperlink w:anchor="_Toc9555" w:history="1">
        <w:r>
          <w:rPr>
            <w:rFonts w:ascii="仿宋" w:eastAsia="仿宋" w:hAnsi="仿宋" w:cs="仿宋" w:hint="eastAsia"/>
            <w:lang w:eastAsia="zh-CN"/>
          </w:rPr>
          <w:t>(一)、项目环境影响评估</w:t>
        </w:r>
        <w:r>
          <w:tab/>
        </w:r>
        <w:r>
          <w:fldChar w:fldCharType="begin"/>
        </w:r>
        <w:r>
          <w:instrText xml:space="preserve"> PAGEREF _Toc9555 \h </w:instrText>
        </w:r>
        <w:r>
          <w:fldChar w:fldCharType="separate"/>
        </w:r>
        <w:r>
          <w:t>37</w:t>
        </w:r>
        <w:r>
          <w:fldChar w:fldCharType="end"/>
        </w:r>
      </w:hyperlink>
    </w:p>
    <w:p>
      <w:pPr>
        <w:pStyle w:val="TOC2"/>
        <w:tabs>
          <w:tab w:val="right" w:leader="dot" w:pos="8306"/>
        </w:tabs>
      </w:pPr>
      <w:hyperlink w:anchor="_Toc29972" w:history="1">
        <w:r>
          <w:rPr>
            <w:rFonts w:ascii="仿宋" w:eastAsia="仿宋" w:hAnsi="仿宋" w:cs="仿宋" w:hint="eastAsia"/>
            <w:lang w:eastAsia="zh-CN"/>
          </w:rPr>
          <w:t>(二)、环境保护措施与治理方案</w:t>
        </w:r>
        <w:r>
          <w:tab/>
        </w:r>
        <w:r>
          <w:fldChar w:fldCharType="begin"/>
        </w:r>
        <w:r>
          <w:instrText xml:space="preserve"> PAGEREF _Toc29972 \h </w:instrText>
        </w:r>
        <w:r>
          <w:fldChar w:fldCharType="separate"/>
        </w:r>
        <w:r>
          <w:t>37</w:t>
        </w:r>
        <w:r>
          <w:fldChar w:fldCharType="end"/>
        </w:r>
      </w:hyperlink>
    </w:p>
    <w:p>
      <w:pPr>
        <w:pStyle w:val="TOC1"/>
        <w:tabs>
          <w:tab w:val="right" w:leader="dot" w:pos="8306"/>
        </w:tabs>
      </w:pPr>
      <w:hyperlink w:anchor="_Toc5766" w:history="1">
        <w:r>
          <w:rPr>
            <w:rFonts w:ascii="仿宋" w:eastAsia="仿宋" w:hAnsi="仿宋" w:cs="仿宋" w:hint="eastAsia"/>
            <w:lang w:eastAsia="zh-CN"/>
          </w:rPr>
          <w:t>九、项目质量与标准</w:t>
        </w:r>
        <w:r>
          <w:tab/>
        </w:r>
        <w:r>
          <w:fldChar w:fldCharType="begin"/>
        </w:r>
        <w:r>
          <w:instrText xml:space="preserve"> PAGEREF _Toc5766 \h </w:instrText>
        </w:r>
        <w:r>
          <w:fldChar w:fldCharType="separate"/>
        </w:r>
        <w:r>
          <w:t>38</w:t>
        </w:r>
        <w:r>
          <w:fldChar w:fldCharType="end"/>
        </w:r>
      </w:hyperlink>
    </w:p>
    <w:p>
      <w:pPr>
        <w:pStyle w:val="TOC2"/>
        <w:tabs>
          <w:tab w:val="right" w:leader="dot" w:pos="8306"/>
        </w:tabs>
      </w:pPr>
      <w:hyperlink w:anchor="_Toc21185" w:history="1">
        <w:r>
          <w:rPr>
            <w:rFonts w:ascii="仿宋" w:eastAsia="仿宋" w:hAnsi="仿宋" w:cs="仿宋" w:hint="eastAsia"/>
            <w:lang w:eastAsia="zh-CN"/>
          </w:rPr>
          <w:t>(一)、质量保障体系</w:t>
        </w:r>
        <w:r>
          <w:tab/>
        </w:r>
        <w:r>
          <w:fldChar w:fldCharType="begin"/>
        </w:r>
        <w:r>
          <w:instrText xml:space="preserve"> PAGEREF _Toc21185 \h </w:instrText>
        </w:r>
        <w:r>
          <w:fldChar w:fldCharType="separate"/>
        </w:r>
        <w:r>
          <w:t>38</w:t>
        </w:r>
        <w:r>
          <w:fldChar w:fldCharType="end"/>
        </w:r>
      </w:hyperlink>
    </w:p>
    <w:p>
      <w:pPr>
        <w:pStyle w:val="TOC2"/>
        <w:tabs>
          <w:tab w:val="right" w:leader="dot" w:pos="8306"/>
        </w:tabs>
      </w:pPr>
      <w:hyperlink w:anchor="_Toc1100" w:history="1">
        <w:r>
          <w:rPr>
            <w:rFonts w:ascii="仿宋" w:eastAsia="仿宋" w:hAnsi="仿宋" w:cs="仿宋" w:hint="eastAsia"/>
            <w:lang w:eastAsia="zh-CN"/>
          </w:rPr>
          <w:t>(二)、标准化作业流程</w:t>
        </w:r>
        <w:r>
          <w:tab/>
        </w:r>
        <w:r>
          <w:fldChar w:fldCharType="begin"/>
        </w:r>
        <w:r>
          <w:instrText xml:space="preserve"> PAGEREF _Toc1100 \h </w:instrText>
        </w:r>
        <w:r>
          <w:fldChar w:fldCharType="separate"/>
        </w:r>
        <w:r>
          <w:t>39</w:t>
        </w:r>
        <w:r>
          <w:fldChar w:fldCharType="end"/>
        </w:r>
      </w:hyperlink>
    </w:p>
    <w:p>
      <w:pPr>
        <w:pStyle w:val="TOC2"/>
        <w:tabs>
          <w:tab w:val="right" w:leader="dot" w:pos="8306"/>
        </w:tabs>
      </w:pPr>
      <w:hyperlink w:anchor="_Toc9509" w:history="1">
        <w:r>
          <w:rPr>
            <w:rFonts w:ascii="仿宋" w:eastAsia="仿宋" w:hAnsi="仿宋" w:cs="仿宋" w:hint="eastAsia"/>
            <w:lang w:eastAsia="zh-CN"/>
          </w:rPr>
          <w:t>(三)、质量监控与评估</w:t>
        </w:r>
        <w:r>
          <w:tab/>
        </w:r>
        <w:r>
          <w:fldChar w:fldCharType="begin"/>
        </w:r>
        <w:r>
          <w:instrText xml:space="preserve"> PAGEREF _Toc9509 \h </w:instrText>
        </w:r>
        <w:r>
          <w:fldChar w:fldCharType="separate"/>
        </w:r>
        <w:r>
          <w:t>41</w:t>
        </w:r>
        <w:r>
          <w:fldChar w:fldCharType="end"/>
        </w:r>
      </w:hyperlink>
    </w:p>
    <w:p>
      <w:pPr>
        <w:pStyle w:val="TOC2"/>
        <w:tabs>
          <w:tab w:val="right" w:leader="dot" w:pos="8306"/>
        </w:tabs>
      </w:pPr>
      <w:hyperlink w:anchor="_Toc10650" w:history="1">
        <w:r>
          <w:rPr>
            <w:rFonts w:ascii="仿宋" w:eastAsia="仿宋" w:hAnsi="仿宋" w:cs="仿宋" w:hint="eastAsia"/>
            <w:lang w:eastAsia="zh-CN"/>
          </w:rPr>
          <w:t>(四)、质量改进计划</w:t>
        </w:r>
        <w:r>
          <w:tab/>
        </w:r>
        <w:r>
          <w:fldChar w:fldCharType="begin"/>
        </w:r>
        <w:r>
          <w:instrText xml:space="preserve"> PAGEREF _Toc10650 \h </w:instrText>
        </w:r>
        <w:r>
          <w:fldChar w:fldCharType="separate"/>
        </w:r>
        <w:r>
          <w:t>42</w:t>
        </w:r>
        <w:r>
          <w:fldChar w:fldCharType="end"/>
        </w:r>
      </w:hyperlink>
    </w:p>
    <w:p>
      <w:pPr>
        <w:pStyle w:val="TOC1"/>
        <w:tabs>
          <w:tab w:val="right" w:leader="dot" w:pos="8306"/>
        </w:tabs>
      </w:pPr>
      <w:hyperlink w:anchor="_Toc4334" w:history="1">
        <w:r>
          <w:rPr>
            <w:rFonts w:ascii="仿宋" w:eastAsia="仿宋" w:hAnsi="仿宋" w:cs="仿宋" w:hint="eastAsia"/>
            <w:lang w:eastAsia="zh-CN"/>
          </w:rPr>
          <w:t>十、土地利用与规划方案</w:t>
        </w:r>
        <w:r>
          <w:tab/>
        </w:r>
        <w:r>
          <w:fldChar w:fldCharType="begin"/>
        </w:r>
        <w:r>
          <w:instrText xml:space="preserve"> PAGEREF _Toc4334 \h </w:instrText>
        </w:r>
        <w:r>
          <w:fldChar w:fldCharType="separate"/>
        </w:r>
        <w:r>
          <w:t>43</w:t>
        </w:r>
        <w:r>
          <w:fldChar w:fldCharType="end"/>
        </w:r>
      </w:hyperlink>
    </w:p>
    <w:p>
      <w:pPr>
        <w:pStyle w:val="TOC2"/>
        <w:tabs>
          <w:tab w:val="right" w:leader="dot" w:pos="8306"/>
        </w:tabs>
      </w:pPr>
      <w:hyperlink w:anchor="_Toc16326" w:history="1">
        <w:r>
          <w:rPr>
            <w:rFonts w:ascii="仿宋" w:eastAsia="仿宋" w:hAnsi="仿宋" w:cs="仿宋" w:hint="eastAsia"/>
            <w:lang w:eastAsia="zh-CN"/>
          </w:rPr>
          <w:t>(一)、项目用地情况分析</w:t>
        </w:r>
        <w:r>
          <w:tab/>
        </w:r>
        <w:r>
          <w:fldChar w:fldCharType="begin"/>
        </w:r>
        <w:r>
          <w:instrText xml:space="preserve"> PAGEREF _Toc16326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31" w:history="1">
        <w:r>
          <w:rPr>
            <w:rFonts w:ascii="仿宋" w:eastAsia="仿宋" w:hAnsi="仿宋" w:cs="仿宋" w:hint="eastAsia"/>
            <w:lang w:eastAsia="zh-CN"/>
          </w:rPr>
          <w:t>(二)、土地利用规划方案</w:t>
        </w:r>
        <w:r>
          <w:tab/>
        </w:r>
        <w:r>
          <w:fldChar w:fldCharType="begin"/>
        </w:r>
        <w:r>
          <w:instrText xml:space="preserve"> PAGEREF _Toc31731 \h </w:instrText>
        </w:r>
        <w:r>
          <w:fldChar w:fldCharType="separate"/>
        </w:r>
        <w:r>
          <w:t>44</w:t>
        </w:r>
        <w:r>
          <w:fldChar w:fldCharType="end"/>
        </w:r>
      </w:hyperlink>
    </w:p>
    <w:p>
      <w:pPr>
        <w:pStyle w:val="TOC1"/>
        <w:tabs>
          <w:tab w:val="right" w:leader="dot" w:pos="8306"/>
        </w:tabs>
      </w:pPr>
      <w:hyperlink w:anchor="_Toc18368" w:history="1">
        <w:r>
          <w:rPr>
            <w:rFonts w:ascii="仿宋" w:eastAsia="仿宋" w:hAnsi="仿宋" w:cs="仿宋" w:hint="eastAsia"/>
            <w:lang w:eastAsia="zh-CN"/>
          </w:rPr>
          <w:t>十一、资金管理与财务规划</w:t>
        </w:r>
        <w:r>
          <w:tab/>
        </w:r>
        <w:r>
          <w:fldChar w:fldCharType="begin"/>
        </w:r>
        <w:r>
          <w:instrText xml:space="preserve"> PAGEREF _Toc18368 \h </w:instrText>
        </w:r>
        <w:r>
          <w:fldChar w:fldCharType="separate"/>
        </w:r>
        <w:r>
          <w:t>45</w:t>
        </w:r>
        <w:r>
          <w:fldChar w:fldCharType="end"/>
        </w:r>
      </w:hyperlink>
    </w:p>
    <w:p>
      <w:pPr>
        <w:pStyle w:val="TOC2"/>
        <w:tabs>
          <w:tab w:val="right" w:leader="dot" w:pos="8306"/>
        </w:tabs>
      </w:pPr>
      <w:hyperlink w:anchor="_Toc5133" w:history="1">
        <w:r>
          <w:rPr>
            <w:rFonts w:ascii="仿宋" w:eastAsia="仿宋" w:hAnsi="仿宋" w:cs="仿宋" w:hint="eastAsia"/>
            <w:lang w:eastAsia="zh-CN"/>
          </w:rPr>
          <w:t>(一)、项目资金来源与筹措</w:t>
        </w:r>
        <w:r>
          <w:tab/>
        </w:r>
        <w:r>
          <w:fldChar w:fldCharType="begin"/>
        </w:r>
        <w:r>
          <w:instrText xml:space="preserve"> PAGEREF _Toc5133 \h </w:instrText>
        </w:r>
        <w:r>
          <w:fldChar w:fldCharType="separate"/>
        </w:r>
        <w:r>
          <w:t>45</w:t>
        </w:r>
        <w:r>
          <w:fldChar w:fldCharType="end"/>
        </w:r>
      </w:hyperlink>
    </w:p>
    <w:p>
      <w:pPr>
        <w:pStyle w:val="TOC2"/>
        <w:tabs>
          <w:tab w:val="right" w:leader="dot" w:pos="8306"/>
        </w:tabs>
      </w:pPr>
      <w:hyperlink w:anchor="_Toc19965" w:history="1">
        <w:r>
          <w:rPr>
            <w:rFonts w:ascii="仿宋" w:eastAsia="仿宋" w:hAnsi="仿宋" w:cs="仿宋" w:hint="eastAsia"/>
            <w:lang w:eastAsia="zh-CN"/>
          </w:rPr>
          <w:t>(二)、资金使用与监管</w:t>
        </w:r>
        <w:r>
          <w:tab/>
        </w:r>
        <w:r>
          <w:fldChar w:fldCharType="begin"/>
        </w:r>
        <w:r>
          <w:instrText xml:space="preserve"> PAGEREF _Toc19965 \h </w:instrText>
        </w:r>
        <w:r>
          <w:fldChar w:fldCharType="separate"/>
        </w:r>
        <w:r>
          <w:t>47</w:t>
        </w:r>
        <w:r>
          <w:fldChar w:fldCharType="end"/>
        </w:r>
      </w:hyperlink>
    </w:p>
    <w:p>
      <w:pPr>
        <w:pStyle w:val="TOC2"/>
        <w:tabs>
          <w:tab w:val="right" w:leader="dot" w:pos="8306"/>
        </w:tabs>
      </w:pPr>
      <w:hyperlink w:anchor="_Toc31190" w:history="1">
        <w:r>
          <w:rPr>
            <w:rFonts w:ascii="仿宋" w:eastAsia="仿宋" w:hAnsi="仿宋" w:cs="仿宋" w:hint="eastAsia"/>
            <w:lang w:eastAsia="zh-CN"/>
          </w:rPr>
          <w:t>(三)、财务规划与预测</w:t>
        </w:r>
        <w:r>
          <w:tab/>
        </w:r>
        <w:r>
          <w:fldChar w:fldCharType="begin"/>
        </w:r>
        <w:r>
          <w:instrText xml:space="preserve"> PAGEREF _Toc31190 \h </w:instrText>
        </w:r>
        <w:r>
          <w:fldChar w:fldCharType="separate"/>
        </w:r>
        <w:r>
          <w:t>48</w:t>
        </w:r>
        <w:r>
          <w:fldChar w:fldCharType="end"/>
        </w:r>
      </w:hyperlink>
    </w:p>
    <w:p>
      <w:pPr>
        <w:pStyle w:val="TOC1"/>
        <w:tabs>
          <w:tab w:val="right" w:leader="dot" w:pos="8306"/>
        </w:tabs>
      </w:pPr>
      <w:hyperlink w:anchor="_Toc1728" w:history="1">
        <w:r>
          <w:rPr>
            <w:rFonts w:ascii="仿宋" w:eastAsia="仿宋" w:hAnsi="仿宋" w:cs="仿宋" w:hint="eastAsia"/>
            <w:lang w:eastAsia="zh-CN"/>
          </w:rPr>
          <w:t>十二、项目变更管理</w:t>
        </w:r>
        <w:r>
          <w:tab/>
        </w:r>
        <w:r>
          <w:fldChar w:fldCharType="begin"/>
        </w:r>
        <w:r>
          <w:instrText xml:space="preserve"> PAGEREF _Toc1728 \h </w:instrText>
        </w:r>
        <w:r>
          <w:fldChar w:fldCharType="separate"/>
        </w:r>
        <w:r>
          <w:t>49</w:t>
        </w:r>
        <w:r>
          <w:fldChar w:fldCharType="end"/>
        </w:r>
      </w:hyperlink>
    </w:p>
    <w:p>
      <w:pPr>
        <w:pStyle w:val="TOC2"/>
        <w:tabs>
          <w:tab w:val="right" w:leader="dot" w:pos="8306"/>
        </w:tabs>
      </w:pPr>
      <w:hyperlink w:anchor="_Toc5712" w:history="1">
        <w:r>
          <w:rPr>
            <w:rFonts w:ascii="仿宋" w:eastAsia="仿宋" w:hAnsi="仿宋" w:cs="仿宋" w:hint="eastAsia"/>
            <w:lang w:eastAsia="zh-CN"/>
          </w:rPr>
          <w:t>(一)、变更控制流程</w:t>
        </w:r>
        <w:r>
          <w:tab/>
        </w:r>
        <w:r>
          <w:fldChar w:fldCharType="begin"/>
        </w:r>
        <w:r>
          <w:instrText xml:space="preserve"> PAGEREF _Toc5712 \h </w:instrText>
        </w:r>
        <w:r>
          <w:fldChar w:fldCharType="separate"/>
        </w:r>
        <w:r>
          <w:t>49</w:t>
        </w:r>
        <w:r>
          <w:fldChar w:fldCharType="end"/>
        </w:r>
      </w:hyperlink>
    </w:p>
    <w:p>
      <w:pPr>
        <w:pStyle w:val="TOC2"/>
        <w:tabs>
          <w:tab w:val="right" w:leader="dot" w:pos="8306"/>
        </w:tabs>
      </w:pPr>
      <w:hyperlink w:anchor="_Toc19880" w:history="1">
        <w:r>
          <w:rPr>
            <w:rFonts w:ascii="仿宋" w:eastAsia="仿宋" w:hAnsi="仿宋" w:cs="仿宋" w:hint="eastAsia"/>
            <w:lang w:eastAsia="zh-CN"/>
          </w:rPr>
          <w:t>(二)、影响评估与处理</w:t>
        </w:r>
        <w:r>
          <w:tab/>
        </w:r>
        <w:r>
          <w:fldChar w:fldCharType="begin"/>
        </w:r>
        <w:r>
          <w:instrText xml:space="preserve"> PAGEREF _Toc19880 \h </w:instrText>
        </w:r>
        <w:r>
          <w:fldChar w:fldCharType="separate"/>
        </w:r>
        <w:r>
          <w:t>50</w:t>
        </w:r>
        <w:r>
          <w:fldChar w:fldCharType="end"/>
        </w:r>
      </w:hyperlink>
    </w:p>
    <w:p>
      <w:pPr>
        <w:pStyle w:val="TOC2"/>
        <w:tabs>
          <w:tab w:val="right" w:leader="dot" w:pos="8306"/>
        </w:tabs>
      </w:pPr>
      <w:hyperlink w:anchor="_Toc6842" w:history="1">
        <w:r>
          <w:rPr>
            <w:rFonts w:ascii="仿宋" w:eastAsia="仿宋" w:hAnsi="仿宋" w:cs="仿宋" w:hint="eastAsia"/>
            <w:lang w:eastAsia="zh-CN"/>
          </w:rPr>
          <w:t>(三)、变更记录与追踪</w:t>
        </w:r>
        <w:r>
          <w:tab/>
        </w:r>
        <w:r>
          <w:fldChar w:fldCharType="begin"/>
        </w:r>
        <w:r>
          <w:instrText xml:space="preserve"> PAGEREF _Toc6842 \h </w:instrText>
        </w:r>
        <w:r>
          <w:fldChar w:fldCharType="separate"/>
        </w:r>
        <w:r>
          <w:t>51</w:t>
        </w:r>
        <w:r>
          <w:fldChar w:fldCharType="end"/>
        </w:r>
      </w:hyperlink>
    </w:p>
    <w:p>
      <w:pPr>
        <w:pStyle w:val="TOC2"/>
        <w:tabs>
          <w:tab w:val="right" w:leader="dot" w:pos="8306"/>
        </w:tabs>
      </w:pPr>
      <w:hyperlink w:anchor="_Toc10920" w:history="1">
        <w:r>
          <w:rPr>
            <w:rFonts w:ascii="仿宋" w:eastAsia="仿宋" w:hAnsi="仿宋" w:cs="仿宋" w:hint="eastAsia"/>
            <w:lang w:eastAsia="zh-CN"/>
          </w:rPr>
          <w:t>(四)、变更管理策略</w:t>
        </w:r>
        <w:r>
          <w:tab/>
        </w:r>
        <w:r>
          <w:fldChar w:fldCharType="begin"/>
        </w:r>
        <w:r>
          <w:instrText xml:space="preserve"> PAGEREF _Toc10920 \h </w:instrText>
        </w:r>
        <w:r>
          <w:fldChar w:fldCharType="separate"/>
        </w:r>
        <w:r>
          <w:t>53</w:t>
        </w:r>
        <w:r>
          <w:fldChar w:fldCharType="end"/>
        </w:r>
      </w:hyperlink>
    </w:p>
    <w:p>
      <w:pPr>
        <w:pStyle w:val="TOC1"/>
        <w:tabs>
          <w:tab w:val="right" w:leader="dot" w:pos="8306"/>
        </w:tabs>
      </w:pPr>
      <w:hyperlink w:anchor="_Toc25632" w:history="1">
        <w:r>
          <w:rPr>
            <w:rFonts w:ascii="仿宋" w:eastAsia="仿宋" w:hAnsi="仿宋" w:cs="仿宋" w:hint="eastAsia"/>
            <w:lang w:eastAsia="zh-CN"/>
          </w:rPr>
          <w:t>十三、企业合规与伦理</w:t>
        </w:r>
        <w:r>
          <w:tab/>
        </w:r>
        <w:r>
          <w:fldChar w:fldCharType="begin"/>
        </w:r>
        <w:r>
          <w:instrText xml:space="preserve"> PAGEREF _Toc25632 \h </w:instrText>
        </w:r>
        <w:r>
          <w:fldChar w:fldCharType="separate"/>
        </w:r>
        <w:r>
          <w:t>55</w:t>
        </w:r>
        <w:r>
          <w:fldChar w:fldCharType="end"/>
        </w:r>
      </w:hyperlink>
    </w:p>
    <w:p>
      <w:pPr>
        <w:pStyle w:val="TOC2"/>
        <w:tabs>
          <w:tab w:val="right" w:leader="dot" w:pos="8306"/>
        </w:tabs>
      </w:pPr>
      <w:hyperlink w:anchor="_Toc20443" w:history="1">
        <w:r>
          <w:rPr>
            <w:rFonts w:ascii="仿宋" w:eastAsia="仿宋" w:hAnsi="仿宋" w:cs="仿宋" w:hint="eastAsia"/>
            <w:lang w:eastAsia="zh-CN"/>
          </w:rPr>
          <w:t>(一)、合规政策与程序</w:t>
        </w:r>
        <w:r>
          <w:tab/>
        </w:r>
        <w:r>
          <w:fldChar w:fldCharType="begin"/>
        </w:r>
        <w:r>
          <w:instrText xml:space="preserve"> PAGEREF _Toc20443 \h </w:instrText>
        </w:r>
        <w:r>
          <w:fldChar w:fldCharType="separate"/>
        </w:r>
        <w:r>
          <w:t>55</w:t>
        </w:r>
        <w:r>
          <w:fldChar w:fldCharType="end"/>
        </w:r>
      </w:hyperlink>
    </w:p>
    <w:p>
      <w:pPr>
        <w:pStyle w:val="TOC2"/>
        <w:tabs>
          <w:tab w:val="right" w:leader="dot" w:pos="8306"/>
        </w:tabs>
      </w:pPr>
      <w:hyperlink w:anchor="_Toc2161" w:history="1">
        <w:r>
          <w:rPr>
            <w:rFonts w:ascii="仿宋" w:eastAsia="仿宋" w:hAnsi="仿宋" w:cs="仿宋" w:hint="eastAsia"/>
            <w:lang w:eastAsia="zh-CN"/>
          </w:rPr>
          <w:t>(二)、伦理规范与培训</w:t>
        </w:r>
        <w:r>
          <w:tab/>
        </w:r>
        <w:r>
          <w:fldChar w:fldCharType="begin"/>
        </w:r>
        <w:r>
          <w:instrText xml:space="preserve"> PAGEREF _Toc2161 \h </w:instrText>
        </w:r>
        <w:r>
          <w:fldChar w:fldCharType="separate"/>
        </w:r>
        <w:r>
          <w:t>56</w:t>
        </w:r>
        <w:r>
          <w:fldChar w:fldCharType="end"/>
        </w:r>
      </w:hyperlink>
    </w:p>
    <w:p>
      <w:pPr>
        <w:pStyle w:val="TOC2"/>
        <w:tabs>
          <w:tab w:val="right" w:leader="dot" w:pos="8306"/>
        </w:tabs>
      </w:pPr>
      <w:hyperlink w:anchor="_Toc24268" w:history="1">
        <w:r>
          <w:rPr>
            <w:rFonts w:ascii="仿宋" w:eastAsia="仿宋" w:hAnsi="仿宋" w:cs="仿宋" w:hint="eastAsia"/>
            <w:lang w:eastAsia="zh-CN"/>
          </w:rPr>
          <w:t>(三)、合规风险评估</w:t>
        </w:r>
        <w:r>
          <w:tab/>
        </w:r>
        <w:r>
          <w:fldChar w:fldCharType="begin"/>
        </w:r>
        <w:r>
          <w:instrText xml:space="preserve"> PAGEREF _Toc24268 \h </w:instrText>
        </w:r>
        <w:r>
          <w:fldChar w:fldCharType="separate"/>
        </w:r>
        <w:r>
          <w:t>57</w:t>
        </w:r>
        <w:r>
          <w:fldChar w:fldCharType="end"/>
        </w:r>
      </w:hyperlink>
    </w:p>
    <w:p>
      <w:pPr>
        <w:pStyle w:val="TOC2"/>
        <w:tabs>
          <w:tab w:val="right" w:leader="dot" w:pos="8306"/>
        </w:tabs>
      </w:pPr>
      <w:hyperlink w:anchor="_Toc16658" w:history="1">
        <w:r>
          <w:rPr>
            <w:rFonts w:ascii="仿宋" w:eastAsia="仿宋" w:hAnsi="仿宋" w:cs="仿宋" w:hint="eastAsia"/>
            <w:lang w:eastAsia="zh-CN"/>
          </w:rPr>
          <w:t>(四)、合规监督与执行</w:t>
        </w:r>
        <w:r>
          <w:tab/>
        </w:r>
        <w:r>
          <w:fldChar w:fldCharType="begin"/>
        </w:r>
        <w:r>
          <w:instrText xml:space="preserve"> PAGEREF _Toc16658 \h </w:instrText>
        </w:r>
        <w:r>
          <w:fldChar w:fldCharType="separate"/>
        </w:r>
        <w:r>
          <w:t>58</w:t>
        </w:r>
        <w:r>
          <w:fldChar w:fldCharType="end"/>
        </w:r>
      </w:hyperlink>
    </w:p>
    <w:p>
      <w:pPr>
        <w:pStyle w:val="TOC1"/>
        <w:tabs>
          <w:tab w:val="right" w:leader="dot" w:pos="8306"/>
        </w:tabs>
      </w:pPr>
      <w:hyperlink w:anchor="_Toc31020" w:history="1">
        <w:r>
          <w:rPr>
            <w:rFonts w:ascii="仿宋" w:eastAsia="仿宋" w:hAnsi="仿宋" w:cs="仿宋" w:hint="eastAsia"/>
            <w:lang w:eastAsia="zh-CN"/>
          </w:rPr>
          <w:t>十四、合作与交流机制建立</w:t>
        </w:r>
        <w:r>
          <w:tab/>
        </w:r>
        <w:r>
          <w:fldChar w:fldCharType="begin"/>
        </w:r>
        <w:r>
          <w:instrText xml:space="preserve"> PAGEREF _Toc31020 \h </w:instrText>
        </w:r>
        <w:r>
          <w:fldChar w:fldCharType="separate"/>
        </w:r>
        <w:r>
          <w:t>59</w:t>
        </w:r>
        <w:r>
          <w:fldChar w:fldCharType="end"/>
        </w:r>
      </w:hyperlink>
    </w:p>
    <w:p>
      <w:pPr>
        <w:pStyle w:val="TOC2"/>
        <w:tabs>
          <w:tab w:val="right" w:leader="dot" w:pos="8306"/>
        </w:tabs>
      </w:pPr>
      <w:hyperlink w:anchor="_Toc18254" w:history="1">
        <w:r>
          <w:rPr>
            <w:rFonts w:ascii="仿宋" w:eastAsia="仿宋" w:hAnsi="仿宋" w:cs="仿宋" w:hint="eastAsia"/>
            <w:lang w:eastAsia="zh-CN"/>
          </w:rPr>
          <w:t>(一)、合作伙伴选择与合作方式</w:t>
        </w:r>
        <w:r>
          <w:tab/>
        </w:r>
        <w:r>
          <w:fldChar w:fldCharType="begin"/>
        </w:r>
        <w:r>
          <w:instrText xml:space="preserve"> PAGEREF _Toc18254 \h </w:instrText>
        </w:r>
        <w:r>
          <w:fldChar w:fldCharType="separate"/>
        </w:r>
        <w:r>
          <w:t>59</w:t>
        </w:r>
        <w:r>
          <w:fldChar w:fldCharType="end"/>
        </w:r>
      </w:hyperlink>
    </w:p>
    <w:p>
      <w:pPr>
        <w:pStyle w:val="TOC2"/>
        <w:tabs>
          <w:tab w:val="right" w:leader="dot" w:pos="8306"/>
        </w:tabs>
      </w:pPr>
      <w:hyperlink w:anchor="_Toc12" w:history="1">
        <w:r>
          <w:rPr>
            <w:rFonts w:ascii="仿宋" w:eastAsia="仿宋" w:hAnsi="仿宋" w:cs="仿宋" w:hint="eastAsia"/>
            <w:lang w:eastAsia="zh-CN"/>
          </w:rPr>
          <w:t>(二)、交流与合作平台搭建</w:t>
        </w:r>
        <w:r>
          <w:tab/>
        </w:r>
        <w:r>
          <w:fldChar w:fldCharType="begin"/>
        </w:r>
        <w:r>
          <w:instrText xml:space="preserve"> PAGEREF _Toc12 \h </w:instrText>
        </w:r>
        <w:r>
          <w:fldChar w:fldCharType="separate"/>
        </w:r>
        <w:r>
          <w:t>60</w:t>
        </w:r>
        <w:r>
          <w:fldChar w:fldCharType="end"/>
        </w:r>
      </w:hyperlink>
    </w:p>
    <w:p>
      <w:pPr>
        <w:pStyle w:val="TOC1"/>
        <w:tabs>
          <w:tab w:val="right" w:leader="dot" w:pos="8306"/>
        </w:tabs>
      </w:pPr>
      <w:hyperlink w:anchor="_Toc6423" w:history="1">
        <w:r>
          <w:rPr>
            <w:rFonts w:ascii="仿宋" w:eastAsia="仿宋" w:hAnsi="仿宋" w:cs="仿宋" w:hint="eastAsia"/>
            <w:lang w:eastAsia="zh-CN"/>
          </w:rPr>
          <w:t>十五、质量管理与控制</w:t>
        </w:r>
        <w:r>
          <w:tab/>
        </w:r>
        <w:r>
          <w:fldChar w:fldCharType="begin"/>
        </w:r>
        <w:r>
          <w:instrText xml:space="preserve"> PAGEREF _Toc6423 \h </w:instrText>
        </w:r>
        <w:r>
          <w:fldChar w:fldCharType="separate"/>
        </w:r>
        <w:r>
          <w:t>62</w:t>
        </w:r>
        <w:r>
          <w:fldChar w:fldCharType="end"/>
        </w:r>
      </w:hyperlink>
    </w:p>
    <w:p>
      <w:pPr>
        <w:pStyle w:val="TOC2"/>
        <w:tabs>
          <w:tab w:val="right" w:leader="dot" w:pos="8306"/>
        </w:tabs>
      </w:pPr>
      <w:hyperlink w:anchor="_Toc15893" w:history="1">
        <w:r>
          <w:rPr>
            <w:rFonts w:ascii="仿宋" w:eastAsia="仿宋" w:hAnsi="仿宋" w:cs="仿宋" w:hint="eastAsia"/>
            <w:lang w:eastAsia="zh-CN"/>
          </w:rPr>
          <w:t>(一)、质量管理体系建设</w:t>
        </w:r>
        <w:r>
          <w:tab/>
        </w:r>
        <w:r>
          <w:fldChar w:fldCharType="begin"/>
        </w:r>
        <w:r>
          <w:instrText xml:space="preserve"> PAGEREF _Toc15893 \h </w:instrText>
        </w:r>
        <w:r>
          <w:fldChar w:fldCharType="separate"/>
        </w:r>
        <w:r>
          <w:t>62</w:t>
        </w:r>
        <w:r>
          <w:fldChar w:fldCharType="end"/>
        </w:r>
      </w:hyperlink>
    </w:p>
    <w:p>
      <w:pPr>
        <w:pStyle w:val="TOC2"/>
        <w:tabs>
          <w:tab w:val="right" w:leader="dot" w:pos="8306"/>
        </w:tabs>
      </w:pPr>
      <w:hyperlink w:anchor="_Toc4335" w:history="1">
        <w:r>
          <w:rPr>
            <w:rFonts w:ascii="仿宋" w:eastAsia="仿宋" w:hAnsi="仿宋" w:cs="仿宋" w:hint="eastAsia"/>
            <w:lang w:eastAsia="zh-CN"/>
          </w:rPr>
          <w:t>(二)、质量控制措施</w:t>
        </w:r>
        <w:r>
          <w:tab/>
        </w:r>
        <w:r>
          <w:fldChar w:fldCharType="begin"/>
        </w:r>
        <w:r>
          <w:instrText xml:space="preserve"> PAGEREF _Toc4335 \h </w:instrText>
        </w:r>
        <w:r>
          <w:fldChar w:fldCharType="separate"/>
        </w:r>
        <w:r>
          <w:t>63</w:t>
        </w:r>
        <w:r>
          <w:fldChar w:fldCharType="end"/>
        </w:r>
      </w:hyperlink>
    </w:p>
    <w:p>
      <w:pPr>
        <w:pStyle w:val="TOC1"/>
        <w:tabs>
          <w:tab w:val="right" w:leader="dot" w:pos="8306"/>
        </w:tabs>
      </w:pPr>
      <w:hyperlink w:anchor="_Toc23637" w:history="1">
        <w:r>
          <w:rPr>
            <w:rFonts w:ascii="仿宋" w:eastAsia="仿宋" w:hAnsi="仿宋" w:cs="仿宋" w:hint="eastAsia"/>
            <w:lang w:eastAsia="zh-CN"/>
          </w:rPr>
          <w:t>十六、项目施工方案</w:t>
        </w:r>
        <w:r>
          <w:tab/>
        </w:r>
        <w:r>
          <w:fldChar w:fldCharType="begin"/>
        </w:r>
        <w:r>
          <w:instrText xml:space="preserve"> PAGEREF _Toc23637 \h </w:instrText>
        </w:r>
        <w:r>
          <w:fldChar w:fldCharType="separate"/>
        </w:r>
        <w:r>
          <w:t>64</w:t>
        </w:r>
        <w:r>
          <w:fldChar w:fldCharType="end"/>
        </w:r>
      </w:hyperlink>
    </w:p>
    <w:p>
      <w:pPr>
        <w:pStyle w:val="TOC2"/>
        <w:tabs>
          <w:tab w:val="right" w:leader="dot" w:pos="8306"/>
        </w:tabs>
      </w:pPr>
      <w:hyperlink w:anchor="_Toc20979" w:history="1">
        <w:r>
          <w:rPr>
            <w:rFonts w:ascii="仿宋" w:eastAsia="仿宋" w:hAnsi="仿宋" w:cs="仿宋" w:hint="eastAsia"/>
            <w:lang w:eastAsia="zh-CN"/>
          </w:rPr>
          <w:t>(一)、施工组织设计</w:t>
        </w:r>
        <w:r>
          <w:tab/>
        </w:r>
        <w:r>
          <w:fldChar w:fldCharType="begin"/>
        </w:r>
        <w:r>
          <w:instrText xml:space="preserve"> PAGEREF _Toc20979 \h </w:instrText>
        </w:r>
        <w:r>
          <w:fldChar w:fldCharType="separate"/>
        </w:r>
        <w:r>
          <w:t>64</w:t>
        </w:r>
        <w:r>
          <w:fldChar w:fldCharType="end"/>
        </w:r>
      </w:hyperlink>
    </w:p>
    <w:p>
      <w:pPr>
        <w:pStyle w:val="TOC2"/>
        <w:tabs>
          <w:tab w:val="right" w:leader="dot" w:pos="8306"/>
        </w:tabs>
      </w:pPr>
      <w:hyperlink w:anchor="_Toc16025" w:history="1">
        <w:r>
          <w:rPr>
            <w:rFonts w:ascii="仿宋" w:eastAsia="仿宋" w:hAnsi="仿宋" w:cs="仿宋" w:hint="eastAsia"/>
            <w:lang w:eastAsia="zh-CN"/>
          </w:rPr>
          <w:t>(二)、施工工艺与技术路线</w:t>
        </w:r>
        <w:r>
          <w:tab/>
        </w:r>
        <w:r>
          <w:fldChar w:fldCharType="begin"/>
        </w:r>
        <w:r>
          <w:instrText xml:space="preserve"> PAGEREF _Toc16025 \h </w:instrText>
        </w:r>
        <w:r>
          <w:fldChar w:fldCharType="separate"/>
        </w:r>
        <w:r>
          <w:t>66</w:t>
        </w:r>
        <w:r>
          <w:fldChar w:fldCharType="end"/>
        </w:r>
      </w:hyperlink>
    </w:p>
    <w:p>
      <w:pPr>
        <w:pStyle w:val="TOC2"/>
        <w:tabs>
          <w:tab w:val="right" w:leader="dot" w:pos="8306"/>
        </w:tabs>
      </w:pPr>
      <w:hyperlink w:anchor="_Toc20826" w:history="1">
        <w:r>
          <w:rPr>
            <w:rFonts w:ascii="仿宋" w:eastAsia="仿宋" w:hAnsi="仿宋" w:cs="仿宋" w:hint="eastAsia"/>
            <w:lang w:eastAsia="zh-CN"/>
          </w:rPr>
          <w:t>(三)、关键节点施工计划</w:t>
        </w:r>
        <w:r>
          <w:tab/>
        </w:r>
        <w:r>
          <w:fldChar w:fldCharType="begin"/>
        </w:r>
        <w:r>
          <w:instrText xml:space="preserve"> PAGEREF _Toc20826 \h </w:instrText>
        </w:r>
        <w:r>
          <w:fldChar w:fldCharType="separate"/>
        </w:r>
        <w:r>
          <w:t>67</w:t>
        </w:r>
        <w:r>
          <w:fldChar w:fldCharType="end"/>
        </w:r>
      </w:hyperlink>
    </w:p>
    <w:p>
      <w:pPr>
        <w:pStyle w:val="TOC2"/>
        <w:tabs>
          <w:tab w:val="right" w:leader="dot" w:pos="8306"/>
        </w:tabs>
      </w:pPr>
      <w:hyperlink w:anchor="_Toc2923" w:history="1">
        <w:r>
          <w:rPr>
            <w:rFonts w:ascii="仿宋" w:eastAsia="仿宋" w:hAnsi="仿宋" w:cs="仿宋" w:hint="eastAsia"/>
            <w:lang w:eastAsia="zh-CN"/>
          </w:rPr>
          <w:t>(四)、施工现场管理</w:t>
        </w:r>
        <w:r>
          <w:tab/>
        </w:r>
        <w:r>
          <w:fldChar w:fldCharType="begin"/>
        </w:r>
        <w:r>
          <w:instrText xml:space="preserve"> PAGEREF _Toc2923 \h </w:instrText>
        </w:r>
        <w:r>
          <w:fldChar w:fldCharType="separate"/>
        </w:r>
        <w:r>
          <w:t>69</w:t>
        </w:r>
        <w:r>
          <w:fldChar w:fldCharType="end"/>
        </w:r>
      </w:hyperlink>
    </w:p>
    <w:p>
      <w:pPr>
        <w:pStyle w:val="TOC1"/>
        <w:tabs>
          <w:tab w:val="right" w:leader="dot" w:pos="8306"/>
        </w:tabs>
      </w:pPr>
      <w:hyperlink w:anchor="_Toc20720" w:history="1">
        <w:r>
          <w:rPr>
            <w:rFonts w:ascii="仿宋" w:eastAsia="仿宋" w:hAnsi="仿宋" w:cs="仿宋" w:hint="eastAsia"/>
            <w:lang w:eastAsia="zh-CN"/>
          </w:rPr>
          <w:t>十七、创新驱动与持续发展</w:t>
        </w:r>
        <w:r>
          <w:tab/>
        </w:r>
        <w:r>
          <w:fldChar w:fldCharType="begin"/>
        </w:r>
        <w:r>
          <w:instrText xml:space="preserve"> PAGEREF _Toc20720 \h </w:instrText>
        </w:r>
        <w:r>
          <w:fldChar w:fldCharType="separate"/>
        </w:r>
        <w:r>
          <w:t>71</w:t>
        </w:r>
        <w:r>
          <w:fldChar w:fldCharType="end"/>
        </w:r>
      </w:hyperlink>
    </w:p>
    <w:p>
      <w:pPr>
        <w:pStyle w:val="TOC2"/>
        <w:tabs>
          <w:tab w:val="right" w:leader="dot" w:pos="8306"/>
        </w:tabs>
      </w:pPr>
      <w:hyperlink w:anchor="_Toc1322" w:history="1">
        <w:r>
          <w:rPr>
            <w:rFonts w:ascii="仿宋" w:eastAsia="仿宋" w:hAnsi="仿宋" w:cs="仿宋" w:hint="eastAsia"/>
            <w:lang w:eastAsia="zh-CN"/>
          </w:rPr>
          <w:t>(一)、创新驱动战略实施</w:t>
        </w:r>
        <w:r>
          <w:tab/>
        </w:r>
        <w:r>
          <w:fldChar w:fldCharType="begin"/>
        </w:r>
        <w:r>
          <w:instrText xml:space="preserve"> PAGEREF _Toc1322 \h </w:instrText>
        </w:r>
        <w:r>
          <w:fldChar w:fldCharType="separate"/>
        </w:r>
        <w:r>
          <w:t>71</w:t>
        </w:r>
        <w:r>
          <w:fldChar w:fldCharType="end"/>
        </w:r>
      </w:hyperlink>
    </w:p>
    <w:p>
      <w:pPr>
        <w:pStyle w:val="TOC2"/>
        <w:tabs>
          <w:tab w:val="right" w:leader="dot" w:pos="8306"/>
        </w:tabs>
      </w:pPr>
      <w:hyperlink w:anchor="_Toc31308" w:history="1">
        <w:r>
          <w:rPr>
            <w:rFonts w:ascii="仿宋" w:eastAsia="仿宋" w:hAnsi="仿宋" w:cs="仿宋" w:hint="eastAsia"/>
            <w:lang w:eastAsia="zh-CN"/>
          </w:rPr>
          <w:t>(二)、持续发展路径探索</w:t>
        </w:r>
        <w:r>
          <w:tab/>
        </w:r>
        <w:r>
          <w:fldChar w:fldCharType="begin"/>
        </w:r>
        <w:r>
          <w:instrText xml:space="preserve"> PAGEREF _Toc31308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48"/>
      <w:r>
        <w:rPr>
          <w:rFonts w:ascii="仿宋" w:eastAsia="仿宋" w:hAnsi="仿宋" w:cs="仿宋" w:hint="eastAsia"/>
          <w:sz w:val="28"/>
          <w:lang w:eastAsia="zh-CN"/>
        </w:rPr>
        <w:t>一、建筑防水卷材及制品项目概论</w:t>
      </w:r>
      <w:bookmarkEnd w:id="2"/>
    </w:p>
    <w:p>
      <w:pPr>
        <w:pStyle w:val="Heading2"/>
        <w:rPr>
          <w:rFonts w:ascii="仿宋" w:eastAsia="仿宋" w:hAnsi="仿宋" w:cs="仿宋" w:hint="eastAsia"/>
          <w:lang w:eastAsia="zh-CN"/>
        </w:rPr>
      </w:pPr>
      <w:bookmarkStart w:id="3" w:name="_Toc2179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申报单位是“XXX实业发展公司”，这是一家在其所处行业内备受尊敬的企业。公司自成立以来，通过其在建筑防水卷材及制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筑防水卷材及制品项目及其他多个行业领域中都有着显著的贡献。秦XX以其出色的领导才能和敏锐的商业洞察力，带领公司在建筑防水卷材及制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筑防水卷材及制品项目的重要合作伙伴。公司专注于[行业名称]领域，以创新作为驱动力，不断推动技术进步和市场扩张。在建筑防水卷材及制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筑防水卷材及制品项目中展现了强劲的增长和稳定的财务表现。公司通过有效的策略，在建筑防水卷材及制品项目中扩大了其市场份额并增强了盈利能力。同时，公司积极承担社会责任，参与各类社会公益项目，增强了其在建筑防水卷材及制品项目中的品牌形象和社会影响力。</w:t>
      </w:r>
    </w:p>
    <w:p>
      <w:pPr>
        <w:pStyle w:val="Heading2"/>
        <w:ind w:firstLine="560" w:firstLineChars="200"/>
        <w:rPr>
          <w:rFonts w:ascii="仿宋" w:eastAsia="仿宋" w:hAnsi="仿宋" w:cs="仿宋" w:hint="eastAsia"/>
          <w:sz w:val="28"/>
          <w:lang w:eastAsia="zh-CN"/>
        </w:rPr>
      </w:pPr>
      <w:bookmarkStart w:id="4" w:name="_Toc1212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防水卷材及制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建筑防水卷材及制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94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629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499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441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一、建筑防水卷材及制品项目的市场准入条件分析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防水卷材及制品项目而言，市场准入条件首先取决于政策法规环境。政府对于[行业名称]领域的法规，如环保标准、税收政策、和技术使用规范，直接影响建筑防水卷材及制品项目的运营和成本结构。例如，若政府针对使用可再生能源的企业提供税收优惠，这将对建筑防水卷材及制品项目的财务规划产生重要影响。同时，考虑经济环境和消费者偏好的变化对建筑防水卷材及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二、建筑防水卷材及制品项目的行业规范与合规性要求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建筑防水卷材及制品项目来说，遵守行业规范和合规性要求是确保项目顺利进行的基础。这包括遵循质量控制标准、安全规定、数据保护法规等。例如，若建筑防水卷材及制品项目涉及数据处理，须严格遵守相关的数据保护法规。此外，行业内部的自律规范，如产品标准和服务流程，也对于提升建筑防水卷材及制品项目在行业内的认可度和竞争力至关重要。项目管理团队必须不断更新策略，以应对行业规范和法规的变化，确保建筑防水卷材及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三、建筑防水卷材及制品项目的竞争格局和战略定位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防水卷材及制品项目的发展规划中，理解行业的竞争格局对于制定有效的市场策略极为关键。这包括分析主要竞争对手的市场地位、优势及其业务模式。建筑防水卷材及制品项目面临的竞争对手可能包括大型成熟企业和创新型初创公司，各自采取不同的市场策略。因此，建筑防水卷材及制品项目需精确地定位自己的市场策略，如专注于产品创新、客户服务或成本效率，以在竞争中占据优势。通过深入的市场和竞争分析，建筑防水卷材及制品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https://d.book118.com/385314013322011042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E3515D"/>
    <w:rsid w:val="61E351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31401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2024-01-08T05:58:00Z</dcterms:created>
  <dcterms:modified xsi:type="dcterms:W3CDTF">2024-01-08T05:59:14Z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F55DA33D31C741CC9807A0DE8865F0BA_11</vt:lpwstr>
  </property>
  <property fmtid="{D5CDD505-2E9C-101B-9397-08002B2CF9AE}" pid="3" name="KSOProductBuildVer">
    <vt:lpwstr>2052-12.1.0.16120</vt:lpwstr>
  </property>
</Properties>
</file>