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B7642" w:rsidP="00BB7642" w14:paraId="02032883" w14:textId="77777777">
      <w:pPr>
        <w:spacing w:before="48" w:beforeLines="20" w:after="360" w:afterLines="150" w:line="360" w:lineRule="auto"/>
        <w:jc w:val="center"/>
        <w:rPr>
          <w:rFonts w:ascii="华文中宋" w:eastAsia="华文中宋" w:hAnsi="华文中宋"/>
          <w:b/>
          <w:sz w:val="30"/>
        </w:rPr>
      </w:pPr>
      <w:r w:rsidRPr="00BB7642">
        <w:rPr>
          <w:rFonts w:ascii="华文中宋" w:eastAsia="华文中宋" w:hAnsi="华文中宋"/>
          <w:b/>
          <w:sz w:val="30"/>
        </w:rPr>
        <w:t>2024</w:t>
      </w:r>
      <w:r w:rsidRPr="00BB7642">
        <w:rPr>
          <w:rFonts w:ascii="华文中宋" w:eastAsia="华文中宋" w:hAnsi="华文中宋"/>
          <w:b/>
          <w:sz w:val="30"/>
        </w:rPr>
        <w:t>年广东省环保集团有限公司人员招聘模拟考试试题及答案解析</w:t>
      </w:r>
    </w:p>
    <w:p w:rsidR="00A77B3E" w14:paraId="4E35DDD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38B6590" w14:textId="77777777">
      <w:pPr>
        <w:spacing w:after="260" w:line="360" w:lineRule="auto"/>
      </w:pPr>
      <w:r>
        <w:rPr>
          <w:rFonts w:eastAsia="微软雅黑" w:cs="宋体"/>
          <w:b/>
        </w:rPr>
        <w:t>一、言语理解与表达</w:t>
      </w:r>
    </w:p>
    <w:p w:rsidR="00E0697D" w14:paraId="15C3E62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食品药品安全追溯体系是依赖现代信息技术，对可能存在的食品药品安全隐患发出预警的一项制度。它之所以被一些国家广泛采用，是因为一方面能降低监管部门信息获取成本，提升监管效率</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另一方面也能倒逼企业提高安全意识，主动进行风险控制。这项制度已引进我国多年，并体现在相关法律法规以及行动规划中。但在实践中，区域分割、部门分治等问题仍比较突出，没有形成高效的地方联动、部门合力，对解决食品药品安全问题缺少整体效果。</w:t>
      </w:r>
    </w:p>
    <w:p w:rsidR="00E0697D" w14:paraId="17606F4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这段文字意在强调</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99906B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、我国的食品药品安全追溯制度仍有待完善</w:t>
      </w:r>
    </w:p>
    <w:p w:rsidR="00E0697D" w14:paraId="2EA2E50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、完善的食品药品安全追溯体系有重要价值</w:t>
      </w:r>
    </w:p>
    <w:p w:rsidR="00E0697D" w14:paraId="3A3A36B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、相关部门应该加强对食品药品安全的监管</w:t>
      </w:r>
    </w:p>
    <w:p w:rsidR="00E0697D" w14:paraId="66528C4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、多方合作是解决食品药品安全问题的关键</w:t>
      </w:r>
    </w:p>
    <w:p w:rsidR="00E0697D" w14:paraId="07DD8D8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598ABA1F"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文段开篇介绍食品药品安全追溯体系这一制度，并分析了它被一些国家广泛采用的原因，同时说明我国已引进该制度。紧接着通过转折关联词“但”，重点指出实践中所遇的问题，即“区域分割、部门分治”、“没有形成高效的地方联动、部门合</w:t>
      </w:r>
    </w:p>
    <w:p w:rsidR="00E0697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力”，故文段意在针对这一问题提出对策，即解决食品药品安全问题需要各方联动形成合力。故选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14:paraId="3A1327C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只要微观主体都具有创新活力，国家就能迸发出巨大的创新活力。</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对大部分创业创新者来说，与杰出科学家和知名企业家相比，他们的创业创新成果微不足道。</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，这些看上去微小的成果，组合在一起能够发挥强大的“长尾效应”。</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，对微观主体来说，只要有心，创新不需要付出太大的成本。在平时工作中注重改进方法，在经验积累的基础上做出改变，就能够让创新成为一种习惯。</w:t>
      </w:r>
    </w:p>
    <w:p w:rsidR="00E0697D" w14:paraId="0BEADCE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4C2A812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、因为</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所以</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但是</w:t>
      </w:r>
    </w:p>
    <w:p w:rsidR="00E0697D" w14:paraId="15A9CE8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、也许</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当然</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因为</w:t>
      </w:r>
    </w:p>
    <w:p w:rsidR="00E0697D" w14:paraId="2E65A3B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、可能</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然而</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更何况</w:t>
      </w:r>
    </w:p>
    <w:p w:rsidR="00E0697D" w14:paraId="0C4712B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、但是</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虽然</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当然</w:t>
      </w:r>
    </w:p>
    <w:p w:rsidR="00E0697D" w14:paraId="1DA6429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14:paraId="0E55463E"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本题可从第二空入手。第二空前面提到“大部分创业创新者的成果微不足道”，横线后说“</w:t>
      </w:r>
      <w:r w:rsidRPr="00E0697D">
        <w:rPr>
          <w:rFonts w:ascii="Times New Roman" w:eastAsia="微软雅黑" w:hAnsi="微软雅黑" w:cs="宋体" w:hint="eastAsia"/>
          <w:szCs w:val="18"/>
        </w:rPr>
        <w:t>这些看上去微小的成果，组合在一起能够发挥强大的长尾效应”，两者形成了转折关系，因此，排除</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两项。第三空，后面提到的创新的相关内容并不是在解释原因，不能与前文构成因果关系，所以</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项“因为”错误，排除。故选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E0697D" w14:paraId="78747284"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支持外资评级机构进入中国银行间债券市场和交易所债券市场开展所有种类债券评级业务，是中国金融市场扩大的重要举措。信用评级作为金融市场的重要基础性制</w:t>
      </w:r>
    </w:p>
    <w:p w:rsidR="00E0697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度安排，随着中国金融市场国际化进程不断加快，引入国际信用评级机构在中国开展评级业务，有利于满足国际投资者的多样化需求，也有利于促进中国评级行业评级质量改善，有助于中国金融市场的规范健康发展。</w:t>
      </w:r>
    </w:p>
    <w:p w:rsidR="00E0697D" w14:paraId="265A226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这段文字着重说明的是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AE7556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、信用评级对外开放的相关措施</w:t>
      </w:r>
    </w:p>
    <w:p w:rsidR="00E0697D" w14:paraId="47C5791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、信用评级对外开放的规划部署</w:t>
      </w:r>
    </w:p>
    <w:p w:rsidR="00E0697D" w14:paraId="7DC415B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、信用评级对外开放的重要意义</w:t>
      </w:r>
    </w:p>
    <w:p w:rsidR="00E0697D" w14:paraId="6680FE1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、信用评级对外开放的基本内涵</w:t>
      </w:r>
    </w:p>
    <w:p w:rsidR="00E0697D" w14:paraId="7D9FB93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14:paraId="7390D05C"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第一步，分析文段。文段首句提出观点“支持外资评级机构进入中国是中国金融市场扩大的重要举措”，其后通过“有利于……也有利于……有助于……”具体介绍了这一举措的意义。文段为“总—分”</w:t>
      </w:r>
      <w:r w:rsidRPr="00E0697D">
        <w:rPr>
          <w:rFonts w:ascii="Times New Roman" w:eastAsia="微软雅黑" w:hAnsi="微软雅黑" w:cs="宋体" w:hint="eastAsia"/>
          <w:szCs w:val="18"/>
        </w:rPr>
        <w:t>的结构，强调信用评级对外开放具有重要意义。第二步，对比选项。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项是文段主旨的同义替换。故选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E0697D" w14:paraId="15965CE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虽然处于不同的地域，属于不同的民族，拥有不同的风貌，但人们对主食样貌、口感的追求，处理和加工主食的智慧，以及对主食的深厚感情是同样的。从远古时代赖以充饥的自然谷物到如今人们餐桌上丰盛的、让人垂涎欲滴的美食，一个异彩纷呈、变化多端的主食世界呈现在你面前。</w:t>
      </w:r>
    </w:p>
    <w:p w:rsidR="00E0697D" w14:paraId="44779B2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这段话的主题是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3B891E8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、主食与地域性</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https://d.book118.com/385314230334011041</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rsidP="00496691" w14:paraId="104F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B7642" w14:paraId="25E873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rsidP="00496691" w14:paraId="47AD12E1" w14:textId="782973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B7642" w14:paraId="0CEEFC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paraId="2D066CD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B764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rsidP="00496691" w14:textId="782973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B764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B764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rsidP="00496691" w14:textId="782973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B764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paraId="076F8A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paraId="73F756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paraId="68AA95F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64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7675BD"/>
    <w:rsid w:val="009C641C"/>
    <w:rsid w:val="00A77B3E"/>
    <w:rsid w:val="00A95C3D"/>
    <w:rsid w:val="00BB7642"/>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EA94652"/>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customStyle="1" w:styleId="Normal0">
    <w:name w:val="Normal_0"/>
    <w:qFormat/>
    <w:rPr>
      <w:sz w:val="24"/>
      <w:szCs w:val="24"/>
    </w:rPr>
  </w:style>
  <w:style w:type="paragraph" w:styleId="Header">
    <w:name w:val="header"/>
    <w:basedOn w:val="Normal"/>
    <w:link w:val="a"/>
    <w:rsid w:val="00BB764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B7642"/>
    <w:rPr>
      <w:sz w:val="18"/>
      <w:szCs w:val="18"/>
    </w:rPr>
  </w:style>
  <w:style w:type="paragraph" w:styleId="Footer">
    <w:name w:val="footer"/>
    <w:basedOn w:val="Normal"/>
    <w:link w:val="a0"/>
    <w:rsid w:val="00BB7642"/>
    <w:pPr>
      <w:tabs>
        <w:tab w:val="center" w:pos="4153"/>
        <w:tab w:val="right" w:pos="8306"/>
      </w:tabs>
      <w:snapToGrid w:val="0"/>
    </w:pPr>
    <w:rPr>
      <w:sz w:val="18"/>
      <w:szCs w:val="18"/>
    </w:rPr>
  </w:style>
  <w:style w:type="character" w:customStyle="1" w:styleId="a0">
    <w:name w:val="页脚 字符"/>
    <w:basedOn w:val="DefaultParagraphFont"/>
    <w:link w:val="Footer"/>
    <w:rsid w:val="00BB7642"/>
    <w:rPr>
      <w:sz w:val="18"/>
      <w:szCs w:val="18"/>
    </w:rPr>
  </w:style>
  <w:style w:type="character" w:styleId="PageNumber">
    <w:name w:val="page number"/>
    <w:basedOn w:val="DefaultParagraphFont"/>
    <w:rsid w:val="00BB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8531423033401104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2024-01-12T14:22:00Z</dcterms:created>
  <dcterms:modified xsi:type="dcterms:W3CDTF">2024-01-12T14:22:00Z</dcterms:modified>
</cp:coreProperties>
</file>