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3"/>
        <w:rPr>
          <w:rFonts w:ascii="Times New Roman"/>
          <w:sz w:val="27"/>
        </w:rPr>
      </w:pPr>
    </w:p>
    <w:p>
      <w:pPr>
        <w:pStyle w:val="Title"/>
        <w:spacing w:line="223" w:lineRule="auto"/>
      </w:pPr>
      <w:r>
        <w:t xml:space="preserve">Vayo-DFX 设计执行系统软件 V1.0 </w:t>
      </w:r>
      <w:r>
        <w:rPr>
          <w:color w:val="669900"/>
        </w:rPr>
        <w:t>使用说明</w:t>
      </w:r>
    </w:p>
    <w:p>
      <w:pPr>
        <w:spacing w:after="0" w:line="223" w:lineRule="auto"/>
        <w:sectPr>
          <w:type w:val="continuous"/>
          <w:pgSz w:w="11910" w:h="16840"/>
          <w:pgMar w:top="1600" w:right="1100" w:bottom="280" w:left="1220" w:header="708" w:footer="708"/>
          <w:cols w:space="708"/>
        </w:sectPr>
      </w:pPr>
    </w:p>
    <w:p>
      <w:pPr>
        <w:pStyle w:val="BodyText"/>
        <w:rPr>
          <w:b/>
        </w:rPr>
      </w:pPr>
    </w:p>
    <w:p>
      <w:pPr>
        <w:pStyle w:val="BodyText"/>
        <w:spacing w:before="14"/>
        <w:rPr>
          <w:b/>
          <w:sz w:val="18"/>
        </w:rPr>
      </w:pPr>
    </w:p>
    <w:p>
      <w:pPr>
        <w:spacing w:before="0" w:line="734" w:lineRule="exact"/>
        <w:ind w:left="4316" w:right="4433" w:firstLine="0"/>
        <w:jc w:val="center"/>
        <w:rPr>
          <w:sz w:val="40"/>
        </w:rPr>
      </w:pPr>
      <w:r>
        <w:rPr>
          <w:color w:val="669900"/>
          <w:sz w:val="40"/>
        </w:rPr>
        <w:t>目录</w:t>
      </w:r>
    </w:p>
    <w:sdt>
      <w:sdtPr>
        <w:id w:val="1593449435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10"/>
            </w:numPr>
            <w:tabs>
              <w:tab w:val="left" w:pos="580"/>
              <w:tab w:val="right" w:leader="dot" w:pos="9246"/>
            </w:tabs>
            <w:spacing w:before="758" w:after="0" w:line="240" w:lineRule="auto"/>
            <w:ind w:left="580" w:right="0" w:hanging="360"/>
            <w:jc w:val="left"/>
            <w:rPr>
              <w:rFonts w:ascii="Arial" w:eastAsia="Arial"/>
            </w:rPr>
          </w:pPr>
          <w:hyperlink w:anchor="_TOC_250016" w:history="1">
            <w:r>
              <w:rPr>
                <w:color w:val="669900"/>
              </w:rPr>
              <w:t>登录</w:t>
              <w:tab/>
            </w:r>
            <w:r>
              <w:rPr>
                <w:rFonts w:ascii="Arial" w:eastAsia="Arial"/>
                <w:color w:val="669900"/>
              </w:rPr>
              <w:t>3</w:t>
            </w:r>
          </w:hyperlink>
        </w:p>
        <w:p>
          <w:pPr>
            <w:pStyle w:val="TOC1"/>
            <w:numPr>
              <w:ilvl w:val="0"/>
              <w:numId w:val="10"/>
            </w:numPr>
            <w:tabs>
              <w:tab w:val="left" w:pos="580"/>
              <w:tab w:val="right" w:leader="dot" w:pos="9246"/>
            </w:tabs>
            <w:spacing w:before="79" w:after="0" w:line="240" w:lineRule="auto"/>
            <w:ind w:left="580" w:right="0" w:hanging="360"/>
            <w:jc w:val="left"/>
            <w:rPr>
              <w:rFonts w:ascii="Arial" w:eastAsia="Arial"/>
            </w:rPr>
          </w:pPr>
          <w:hyperlink w:anchor="_TOC_250015" w:history="1">
            <w:r>
              <w:rPr>
                <w:color w:val="669900"/>
              </w:rPr>
              <w:t>任务</w:t>
              <w:tab/>
            </w:r>
            <w:r>
              <w:rPr>
                <w:rFonts w:ascii="Arial" w:eastAsia="Arial"/>
                <w:color w:val="669900"/>
              </w:rPr>
              <w:t>3</w:t>
            </w:r>
          </w:hyperlink>
        </w:p>
        <w:p>
          <w:pPr>
            <w:pStyle w:val="TOC2"/>
            <w:numPr>
              <w:ilvl w:val="1"/>
              <w:numId w:val="10"/>
            </w:numPr>
            <w:tabs>
              <w:tab w:val="left" w:pos="1087"/>
              <w:tab w:val="right" w:leader="dot" w:pos="9245"/>
            </w:tabs>
            <w:spacing w:before="85" w:after="0" w:line="240" w:lineRule="auto"/>
            <w:ind w:left="1086" w:right="0" w:hanging="467"/>
            <w:jc w:val="left"/>
            <w:rPr>
              <w:rFonts w:ascii="Arial" w:eastAsia="Arial"/>
            </w:rPr>
          </w:pPr>
          <w:hyperlink w:anchor="_TOC_250014" w:history="1">
            <w:r>
              <w:rPr>
                <w:rFonts w:ascii="Arial" w:eastAsia="Arial"/>
              </w:rPr>
              <w:t>DFX</w:t>
            </w:r>
            <w:r>
              <w:rPr>
                <w:rFonts w:ascii="Arial" w:eastAsia="Arial"/>
                <w:spacing w:val="-15"/>
              </w:rPr>
              <w:t xml:space="preserve"> </w:t>
            </w:r>
            <w:r>
              <w:t>任务</w:t>
              <w:tab/>
            </w:r>
            <w:r>
              <w:rPr>
                <w:rFonts w:ascii="Arial" w:eastAsia="Arial"/>
              </w:rPr>
              <w:t>3</w:t>
            </w:r>
          </w:hyperlink>
        </w:p>
        <w:p>
          <w:pPr>
            <w:pStyle w:val="TOC2"/>
            <w:numPr>
              <w:ilvl w:val="1"/>
              <w:numId w:val="10"/>
            </w:numPr>
            <w:tabs>
              <w:tab w:val="left" w:pos="1087"/>
              <w:tab w:val="right" w:leader="dot" w:pos="9245"/>
            </w:tabs>
            <w:spacing w:before="88" w:after="0" w:line="240" w:lineRule="auto"/>
            <w:ind w:left="1086" w:right="0" w:hanging="467"/>
            <w:jc w:val="left"/>
            <w:rPr>
              <w:rFonts w:ascii="Arial" w:eastAsia="Arial"/>
            </w:rPr>
          </w:pPr>
          <w:hyperlink w:anchor="_TOC_250013" w:history="1">
            <w:r>
              <w:rPr>
                <w:rFonts w:ascii="Arial" w:eastAsia="Arial"/>
              </w:rPr>
              <w:t>Gerber</w:t>
            </w:r>
            <w:r>
              <w:rPr>
                <w:rFonts w:ascii="Arial" w:eastAsia="Arial"/>
                <w:spacing w:val="-16"/>
              </w:rPr>
              <w:t xml:space="preserve"> </w:t>
            </w:r>
            <w:r>
              <w:t>任务</w:t>
              <w:tab/>
            </w:r>
            <w:r>
              <w:rPr>
                <w:rFonts w:ascii="Arial" w:eastAsia="Arial"/>
              </w:rPr>
              <w:t>9</w:t>
            </w:r>
          </w:hyperlink>
        </w:p>
        <w:p>
          <w:pPr>
            <w:pStyle w:val="TOC2"/>
            <w:numPr>
              <w:ilvl w:val="1"/>
              <w:numId w:val="10"/>
            </w:numPr>
            <w:tabs>
              <w:tab w:val="left" w:pos="1087"/>
              <w:tab w:val="right" w:leader="dot" w:pos="9247"/>
            </w:tabs>
            <w:spacing w:before="90" w:after="0" w:line="240" w:lineRule="auto"/>
            <w:ind w:left="1086" w:right="0" w:hanging="467"/>
            <w:jc w:val="left"/>
            <w:rPr>
              <w:rFonts w:ascii="Arial" w:eastAsia="Arial"/>
            </w:rPr>
          </w:pPr>
          <w:hyperlink w:anchor="_TOC_250012" w:history="1">
            <w:r>
              <w:rPr>
                <w:rFonts w:ascii="Arial" w:eastAsia="Arial"/>
              </w:rPr>
              <w:t>NetList</w:t>
            </w:r>
            <w:r>
              <w:rPr>
                <w:rFonts w:ascii="Arial" w:eastAsia="Arial"/>
                <w:spacing w:val="-3"/>
              </w:rPr>
              <w:t xml:space="preserve"> </w:t>
            </w:r>
            <w:r>
              <w:t>任务</w:t>
              <w:tab/>
            </w:r>
            <w:r>
              <w:rPr>
                <w:rFonts w:ascii="Arial" w:eastAsia="Arial"/>
              </w:rPr>
              <w:t>10</w:t>
            </w:r>
          </w:hyperlink>
        </w:p>
        <w:p>
          <w:pPr>
            <w:pStyle w:val="TOC1"/>
            <w:tabs>
              <w:tab w:val="right" w:leader="dot" w:pos="9246"/>
            </w:tabs>
            <w:spacing w:before="84"/>
            <w:rPr>
              <w:rFonts w:ascii="Arial" w:eastAsia="Arial"/>
            </w:rPr>
          </w:pPr>
          <w:hyperlink w:anchor="_TOC_250011" w:history="1">
            <w:r>
              <w:rPr>
                <w:color w:val="669900"/>
              </w:rPr>
              <w:t>3. 统计</w:t>
              <w:tab/>
            </w:r>
            <w:r>
              <w:rPr>
                <w:rFonts w:ascii="Arial" w:eastAsia="Arial"/>
                <w:color w:val="669900"/>
              </w:rPr>
              <w:t>14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1029"/>
              <w:tab w:val="right" w:leader="dot" w:pos="9247"/>
            </w:tabs>
            <w:spacing w:before="84" w:after="0" w:line="240" w:lineRule="auto"/>
            <w:ind w:left="1028" w:right="0" w:hanging="409"/>
            <w:jc w:val="left"/>
            <w:rPr>
              <w:rFonts w:ascii="Arial" w:eastAsia="Arial"/>
            </w:rPr>
          </w:pPr>
          <w:hyperlink w:anchor="_TOC_250010" w:history="1">
            <w:r>
              <w:t>任务统计</w:t>
              <w:tab/>
            </w:r>
            <w:r>
              <w:rPr>
                <w:rFonts w:ascii="Arial" w:eastAsia="Arial"/>
              </w:rPr>
              <w:t>14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1029"/>
              <w:tab w:val="right" w:leader="dot" w:pos="9247"/>
            </w:tabs>
            <w:spacing w:before="91" w:after="0" w:line="240" w:lineRule="auto"/>
            <w:ind w:left="1028" w:right="0" w:hanging="409"/>
            <w:jc w:val="left"/>
            <w:rPr>
              <w:rFonts w:ascii="Arial" w:eastAsia="Arial"/>
            </w:rPr>
          </w:pPr>
          <w:hyperlink w:anchor="_TOC_250009" w:history="1">
            <w:r>
              <w:t>报告统计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1"/>
            <w:tabs>
              <w:tab w:val="right" w:leader="dot" w:pos="9246"/>
            </w:tabs>
            <w:rPr>
              <w:rFonts w:ascii="Arial" w:eastAsia="Arial"/>
            </w:rPr>
          </w:pPr>
          <w:hyperlink w:anchor="_TOC_250008" w:history="1">
            <w:r>
              <w:rPr>
                <w:color w:val="669900"/>
              </w:rPr>
              <w:t>4. 规则</w:t>
              <w:tab/>
            </w:r>
            <w:r>
              <w:rPr>
                <w:rFonts w:ascii="Arial" w:eastAsia="Arial"/>
                <w:color w:val="669900"/>
              </w:rPr>
              <w:t>18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1087"/>
              <w:tab w:val="right" w:leader="dot" w:pos="9247"/>
            </w:tabs>
            <w:spacing w:before="84" w:after="0" w:line="240" w:lineRule="auto"/>
            <w:ind w:left="1086" w:right="0" w:hanging="467"/>
            <w:jc w:val="left"/>
            <w:rPr>
              <w:rFonts w:ascii="Arial" w:eastAsia="Arial"/>
            </w:rPr>
          </w:pPr>
          <w:hyperlink w:anchor="_TOC_250007" w:history="1">
            <w:r>
              <w:t>查看规则</w:t>
              <w:tab/>
            </w:r>
            <w:r>
              <w:rPr>
                <w:rFonts w:ascii="Arial" w:eastAsia="Arial"/>
              </w:rPr>
              <w:t>18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1087"/>
              <w:tab w:val="right" w:leader="dot" w:pos="9247"/>
            </w:tabs>
            <w:spacing w:before="91" w:after="0" w:line="240" w:lineRule="auto"/>
            <w:ind w:left="1086" w:right="0" w:hanging="467"/>
            <w:jc w:val="left"/>
            <w:rPr>
              <w:rFonts w:ascii="Arial" w:eastAsia="Arial"/>
            </w:rPr>
          </w:pPr>
          <w:hyperlink w:anchor="_TOC_250006" w:history="1">
            <w:r>
              <w:t>规则集管理</w:t>
              <w:tab/>
            </w:r>
            <w:r>
              <w:rPr>
                <w:rFonts w:ascii="Arial" w:eastAsia="Arial"/>
              </w:rPr>
              <w:t>21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1087"/>
              <w:tab w:val="right" w:leader="dot" w:pos="9247"/>
            </w:tabs>
            <w:spacing w:before="88" w:after="0" w:line="240" w:lineRule="auto"/>
            <w:ind w:left="1086" w:right="0" w:hanging="467"/>
            <w:jc w:val="left"/>
            <w:rPr>
              <w:rFonts w:ascii="Arial" w:eastAsia="Arial"/>
            </w:rPr>
          </w:pPr>
          <w:hyperlink w:anchor="_TOC_250005" w:history="1">
            <w:r>
              <w:t>新增规则</w:t>
              <w:tab/>
            </w:r>
            <w:r>
              <w:rPr>
                <w:rFonts w:ascii="Arial" w:eastAsia="Arial"/>
              </w:rPr>
              <w:t>23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1087"/>
              <w:tab w:val="right" w:leader="dot" w:pos="9247"/>
            </w:tabs>
            <w:spacing w:before="90" w:after="0" w:line="240" w:lineRule="auto"/>
            <w:ind w:left="1086" w:right="0" w:hanging="467"/>
            <w:jc w:val="left"/>
            <w:rPr>
              <w:rFonts w:ascii="Arial" w:eastAsia="Arial"/>
            </w:rPr>
          </w:pPr>
          <w:hyperlink w:anchor="_TOC_250004" w:history="1">
            <w:r>
              <w:t>属性配置</w:t>
              <w:tab/>
            </w:r>
            <w:r>
              <w:rPr>
                <w:rFonts w:ascii="Arial" w:eastAsia="Arial"/>
              </w:rPr>
              <w:t>26</w:t>
            </w:r>
          </w:hyperlink>
        </w:p>
        <w:p>
          <w:pPr>
            <w:pStyle w:val="TOC1"/>
            <w:tabs>
              <w:tab w:val="right" w:leader="dot" w:pos="9246"/>
            </w:tabs>
            <w:rPr>
              <w:rFonts w:ascii="Arial" w:eastAsia="Arial"/>
            </w:rPr>
          </w:pPr>
          <w:hyperlink w:anchor="_TOC_250003" w:history="1">
            <w:r>
              <w:rPr>
                <w:color w:val="669900"/>
              </w:rPr>
              <w:t>5. 用户</w:t>
              <w:tab/>
            </w:r>
            <w:r>
              <w:rPr>
                <w:rFonts w:ascii="Arial" w:eastAsia="Arial"/>
                <w:color w:val="669900"/>
              </w:rPr>
              <w:t>27</w:t>
            </w:r>
          </w:hyperlink>
        </w:p>
        <w:p>
          <w:pPr>
            <w:pStyle w:val="TOC1"/>
            <w:tabs>
              <w:tab w:val="right" w:leader="dot" w:pos="9246"/>
            </w:tabs>
            <w:spacing w:before="80"/>
            <w:rPr>
              <w:rFonts w:ascii="Arial" w:eastAsia="Arial"/>
            </w:rPr>
          </w:pPr>
          <w:hyperlink w:anchor="_TOC_250002" w:history="1">
            <w:r>
              <w:rPr>
                <w:color w:val="669900"/>
              </w:rPr>
              <w:t>6. 其他</w:t>
              <w:tab/>
            </w:r>
            <w:r>
              <w:rPr>
                <w:rFonts w:ascii="Arial" w:eastAsia="Arial"/>
                <w:color w:val="669900"/>
              </w:rPr>
              <w:t>29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1089"/>
              <w:tab w:val="right" w:leader="dot" w:pos="9247"/>
            </w:tabs>
            <w:spacing w:before="82" w:after="0" w:line="240" w:lineRule="auto"/>
            <w:ind w:left="1088" w:right="0" w:hanging="469"/>
            <w:jc w:val="left"/>
          </w:pPr>
          <w:hyperlink w:anchor="_TOC_250001" w:history="1">
            <w:r>
              <w:t>文件包说明</w:t>
              <w:tab/>
            </w:r>
            <w:r>
              <w:rPr>
                <w:rFonts w:ascii="Arial" w:eastAsia="Arial"/>
              </w:rPr>
              <w:t>29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1087"/>
              <w:tab w:val="right" w:leader="dot" w:pos="9247"/>
            </w:tabs>
            <w:spacing w:before="91" w:after="0" w:line="240" w:lineRule="auto"/>
            <w:ind w:left="1086" w:right="0" w:hanging="467"/>
            <w:jc w:val="left"/>
            <w:rPr>
              <w:rFonts w:ascii="Arial" w:eastAsia="Arial"/>
            </w:rPr>
          </w:pPr>
          <w:hyperlink w:anchor="_TOC_250000" w:history="1">
            <w:r>
              <w:t>光绘文件和钻孔文件命名定义</w:t>
              <w:tab/>
            </w:r>
            <w:r>
              <w:rPr>
                <w:rFonts w:ascii="Arial" w:eastAsia="Arial"/>
              </w:rPr>
              <w:t>30</w:t>
            </w:r>
          </w:hyperlink>
        </w:p>
        <w:p>
          <w:pPr>
            <w:pStyle w:val="TOC1"/>
            <w:tabs>
              <w:tab w:val="right" w:leader="dot" w:pos="9246"/>
            </w:tabs>
            <w:rPr>
              <w:rFonts w:ascii="Arial" w:eastAsia="Arial"/>
            </w:rPr>
          </w:pPr>
          <w:r>
            <w:rPr>
              <w:color w:val="669900"/>
            </w:rPr>
            <w:t>7. 获取帮助</w:t>
            <w:tab/>
          </w:r>
          <w:r>
            <w:rPr>
              <w:rFonts w:ascii="Arial" w:eastAsia="Arial"/>
              <w:color w:val="669900"/>
            </w:rPr>
            <w:t>30</w:t>
          </w:r>
        </w:p>
      </w:sdtContent>
    </w:sdt>
    <w:p>
      <w:pPr>
        <w:spacing w:after="0"/>
        <w:rPr>
          <w:rFonts w:ascii="Arial" w:eastAsia="Arial"/>
        </w:rPr>
        <w:sectPr>
          <w:headerReference w:type="default" r:id="rId4"/>
          <w:footerReference w:type="default" r:id="rId5"/>
          <w:pgSz w:w="11910" w:h="16840"/>
          <w:pgMar w:top="980" w:right="1100" w:bottom="720" w:left="1220" w:header="738" w:footer="528"/>
          <w:pgNumType w:start="2"/>
          <w:cols w:space="708"/>
        </w:sectPr>
      </w:pPr>
    </w:p>
    <w:p>
      <w:pPr>
        <w:pStyle w:val="Heading1"/>
        <w:numPr>
          <w:ilvl w:val="0"/>
          <w:numId w:val="6"/>
        </w:numPr>
        <w:tabs>
          <w:tab w:val="left" w:pos="645"/>
        </w:tabs>
        <w:spacing w:before="29" w:after="0" w:line="240" w:lineRule="auto"/>
        <w:ind w:left="644" w:right="0" w:hanging="425"/>
        <w:jc w:val="left"/>
      </w:pPr>
      <w:bookmarkStart w:id="0" w:name="_TOC_250016"/>
      <w:bookmarkEnd w:id="0"/>
      <w:r>
        <w:rPr>
          <w:color w:val="669900"/>
        </w:rPr>
        <w:t>登录</w:t>
      </w:r>
    </w:p>
    <w:p>
      <w:pPr>
        <w:pStyle w:val="BodyText"/>
        <w:spacing w:before="207"/>
        <w:ind w:left="220"/>
      </w:pPr>
      <w:r>
        <w:t>在浏览器中输入DFX 设计执行系统的网址，输入用户名和密码进行登录。</w:t>
      </w:r>
    </w:p>
    <w:p>
      <w:pPr>
        <w:pStyle w:val="BodyText"/>
        <w:ind w:left="220"/>
      </w:pPr>
      <w:r>
        <w:drawing>
          <wp:inline distT="0" distB="0" distL="0" distR="0">
            <wp:extent cx="5728293" cy="280320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8293" cy="2803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20"/>
      </w:pPr>
      <w:r>
        <w:t>备注：初次使用请先使用超级管理员账户在&lt;用户管理&gt;中添加用户、分配权限，具体操作请参考。</w:t>
      </w:r>
    </w:p>
    <w:p>
      <w:pPr>
        <w:pStyle w:val="Heading1"/>
        <w:numPr>
          <w:ilvl w:val="0"/>
          <w:numId w:val="6"/>
        </w:numPr>
        <w:tabs>
          <w:tab w:val="left" w:pos="645"/>
        </w:tabs>
        <w:spacing w:before="207" w:after="0" w:line="240" w:lineRule="auto"/>
        <w:ind w:left="644" w:right="0" w:hanging="425"/>
        <w:jc w:val="left"/>
      </w:pPr>
      <w:bookmarkStart w:id="1" w:name="_TOC_250015"/>
      <w:bookmarkEnd w:id="1"/>
      <w:r>
        <w:rPr>
          <w:color w:val="669900"/>
        </w:rPr>
        <w:t>任务</w:t>
      </w:r>
    </w:p>
    <w:p>
      <w:pPr>
        <w:pStyle w:val="BodyText"/>
        <w:spacing w:before="207"/>
        <w:ind w:left="220"/>
      </w:pPr>
      <w:r>
        <w:t>登录成功后，默认进入DFX 任务列表界面。</w:t>
      </w:r>
    </w:p>
    <w:p>
      <w:pPr>
        <w:pStyle w:val="BodyText"/>
        <w:ind w:left="219"/>
      </w:pPr>
      <w:r>
        <w:pict>
          <v:group id="_x0000_i1025" style="width:452.5pt;height:221.6pt;mso-position-horizontal-relative:char;mso-position-vertical-relative:line" coordorigin="0,0" coordsize="9050,443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020;height:4402;left:15;position:absolute;top:15" stroked="f">
              <v:imagedata r:id="rId7" o:title=""/>
            </v:shape>
            <v:shape id="_x0000_s1027" style="width:9050;height:4432;position:absolute" coordorigin="0,0" coordsize="9050,4432" path="m9049,4432l,4432,,,9049,,9049,8,15,8,8,15,15,15,15,4417,8,4417,15,4424,9049,4424,9049,4432xm15,15l8,15,15,8,15,15xm9034,15l15,15,15,8,9034,8,9034,15xm9034,4424l9034,8,9042,15,9049,15,9049,4417,9042,4417,9034,4424xm9049,15l9042,15,9034,8,9049,8,9049,15xm15,4424l8,4417,15,4417,15,4424xm9034,4424l15,4424,15,4417,9034,4417,9034,4424xm9049,4424l9034,4424,9042,4417,9049,4417,9049,4424xe" filled="t" fillcolor="#00afef" stroked="f">
              <v:fill type="solid"/>
              <v:path arrowok="t"/>
            </v:shape>
            <w10:wrap type="none"/>
          </v:group>
        </w:pict>
      </w:r>
    </w:p>
    <w:p>
      <w:pPr>
        <w:pStyle w:val="Heading2"/>
        <w:numPr>
          <w:ilvl w:val="1"/>
          <w:numId w:val="6"/>
        </w:numPr>
        <w:tabs>
          <w:tab w:val="left" w:pos="940"/>
        </w:tabs>
        <w:spacing w:before="55" w:after="0" w:line="240" w:lineRule="auto"/>
        <w:ind w:left="940" w:right="0" w:hanging="521"/>
        <w:jc w:val="left"/>
        <w:rPr>
          <w:rFonts w:ascii="Arial" w:eastAsia="Arial"/>
          <w:color w:val="669900"/>
        </w:rPr>
      </w:pPr>
      <w:bookmarkStart w:id="2" w:name="_TOC_250014"/>
      <w:r>
        <w:rPr>
          <w:rFonts w:ascii="Arial" w:eastAsia="Arial"/>
          <w:color w:val="669900"/>
        </w:rPr>
        <w:t>DFX</w:t>
      </w:r>
      <w:r>
        <w:rPr>
          <w:rFonts w:ascii="Arial" w:eastAsia="Arial"/>
          <w:color w:val="669900"/>
          <w:spacing w:val="-11"/>
        </w:rPr>
        <w:t xml:space="preserve"> </w:t>
      </w:r>
      <w:bookmarkEnd w:id="2"/>
      <w:r>
        <w:rPr>
          <w:color w:val="669900"/>
        </w:rPr>
        <w:t>任务</w:t>
      </w:r>
    </w:p>
    <w:p>
      <w:pPr>
        <w:pStyle w:val="BodyText"/>
        <w:spacing w:before="89" w:line="356" w:lineRule="exact"/>
        <w:ind w:left="220"/>
      </w:pPr>
      <w:r>
        <w:t>在DFX 任务列表中可查看之前运行过的分析任务及其详情。</w:t>
      </w:r>
    </w:p>
    <w:p>
      <w:pPr>
        <w:pStyle w:val="BodyText"/>
        <w:spacing w:line="343" w:lineRule="exact"/>
        <w:ind w:left="220"/>
      </w:pPr>
      <w:r>
        <w:t>可以根据任务的PCB 名称、PCB 版本、提交人、运行状态和提交时间等信息进行搜索查看。</w:t>
      </w:r>
    </w:p>
    <w:p>
      <w:pPr>
        <w:pStyle w:val="BodyText"/>
        <w:spacing w:before="6" w:line="223" w:lineRule="auto"/>
        <w:ind w:left="220" w:right="543"/>
      </w:pPr>
      <w:r>
        <w:t>列表信息中包含了 PCB 名称、PCB 版本、规则群组、任务状态(等待中、运行中、运行失败和运行完成)、工程文件、提交人、提交时间、开始运行时间、运行结束时间等信息。</w:t>
      </w:r>
    </w:p>
    <w:p>
      <w:pPr>
        <w:spacing w:after="0" w:line="223" w:lineRule="auto"/>
        <w:sectPr>
          <w:headerReference w:type="default" r:id="rId8"/>
          <w:footerReference w:type="default" r:id="rId9"/>
          <w:pgSz w:w="11910" w:h="16840"/>
          <w:pgMar w:top="980" w:right="1100" w:bottom="720" w:left="1220" w:header="738" w:footer="528"/>
          <w:pgNumType w:start="3"/>
          <w:cols w:space="708"/>
        </w:sectPr>
      </w:pPr>
    </w:p>
    <w:p>
      <w:pPr>
        <w:pStyle w:val="BodyText"/>
        <w:spacing w:before="12"/>
        <w:rPr>
          <w:sz w:val="2"/>
        </w:rPr>
      </w:pPr>
    </w:p>
    <w:p>
      <w:pPr>
        <w:pStyle w:val="BodyText"/>
        <w:ind w:left="219"/>
      </w:pPr>
      <w:r>
        <w:pict>
          <v:group id="_x0000_i1028" style="width:452.6pt;height:154.05pt;mso-position-horizontal-relative:char;mso-position-vertical-relative:line" coordorigin="0,0" coordsize="9052,3081">
            <v:shape id="_x0000_s1029" type="#_x0000_t75" style="width:9022;height:3051;left:15;position:absolute;top:15" stroked="f">
              <v:imagedata r:id="rId10" o:title=""/>
            </v:shape>
            <v:shape id="_x0000_s1030" style="width:9052;height:3081;position:absolute" coordorigin="0,0" coordsize="9052,3081" path="m9052,3080l,3080,,,9052,,9052,8,15,8,8,15,15,15,15,3065,8,3065,15,3073,9052,3073,9052,3080xm15,15l8,15,15,8,15,15xm9037,15l15,15,15,8,9037,8,9037,15xm9037,3073l9037,8,9044,15,9052,15,9052,3065,9044,3065,9037,3073xm9052,15l9044,15,9037,8,9052,8,9052,15xm15,3073l8,3065,15,3065,15,3073xm9037,3073l15,3073,15,3065,9037,3065,9037,3073xm9052,3073l9037,3073,9044,3065,9052,3065,9052,3073xe" filled="t" fillcolor="#00afef" stroked="f">
              <v:fill type="solid"/>
              <v:path arrowok="t"/>
            </v:shape>
            <w10:wrap type="none"/>
          </v:group>
        </w:pict>
      </w:r>
    </w:p>
    <w:p>
      <w:pPr>
        <w:pStyle w:val="BodyText"/>
        <w:spacing w:before="9"/>
        <w:rPr>
          <w:sz w:val="26"/>
        </w:rPr>
      </w:pPr>
    </w:p>
    <w:p>
      <w:pPr>
        <w:pStyle w:val="Heading3"/>
        <w:numPr>
          <w:ilvl w:val="2"/>
          <w:numId w:val="11"/>
        </w:numPr>
        <w:tabs>
          <w:tab w:val="left" w:pos="928"/>
        </w:tabs>
        <w:spacing w:before="47" w:after="0" w:line="240" w:lineRule="auto"/>
        <w:ind w:left="928" w:right="0" w:hanging="708"/>
        <w:jc w:val="left"/>
      </w:pPr>
      <w:r>
        <w:rPr>
          <w:spacing w:val="-3"/>
        </w:rPr>
        <w:t xml:space="preserve">提交 </w:t>
      </w:r>
      <w:r>
        <w:t>DFX</w:t>
      </w:r>
      <w:r>
        <w:rPr>
          <w:spacing w:val="-3"/>
        </w:rPr>
        <w:t xml:space="preserve"> 任务</w:t>
      </w:r>
    </w:p>
    <w:p>
      <w:pPr>
        <w:pStyle w:val="BodyText"/>
        <w:spacing w:before="214"/>
        <w:ind w:left="220"/>
      </w:pPr>
      <w:r>
        <w:t>点击“提交任务”按钮进行DFX 任务提交；</w:t>
      </w:r>
    </w:p>
    <w:p>
      <w:pPr>
        <w:pStyle w:val="BodyText"/>
        <w:ind w:left="219"/>
      </w:pPr>
      <w:r>
        <w:pict>
          <v:group id="_x0000_i1031" style="width:233.25pt;height:169.3pt;mso-position-horizontal-relative:char;mso-position-vertical-relative:line" coordorigin="0,0" coordsize="4665,3386">
            <v:shape id="_x0000_s1032" type="#_x0000_t75" style="width:4635;height:3356;left:15;position:absolute;top:15" stroked="f">
              <v:imagedata r:id="rId11" o:title=""/>
            </v:shape>
            <v:shape id="_x0000_s1033" style="width:4665;height:3386;position:absolute" coordorigin="0,0" coordsize="4665,3386" path="m4664,3385l,3385,,,4664,,4664,8,15,8,8,15,15,15,15,3370,8,3370,15,3378,4664,3378,4664,3385xm15,15l8,15,15,8,15,15xm4649,15l15,15,15,8,4649,8,4649,15xm4649,3378l4649,8,4657,15,4664,15,4664,3370,4657,3370,4649,3378xm4664,15l4657,15,4649,8,4664,8,4664,15xm15,3378l8,3370,15,3370,15,3378xm4649,3378l15,3378,15,3370,4649,3370,4649,3378xm4664,3378l4649,3378,4657,3370,4664,3370,4664,3378xe" filled="t" fillcolor="#00afef" stroked="f">
              <v:fill type="solid"/>
              <v:path arrowok="t"/>
            </v:shape>
            <w10:wrap type="none"/>
          </v:group>
        </w:pict>
      </w:r>
    </w:p>
    <w:p>
      <w:pPr>
        <w:pStyle w:val="BodyText"/>
        <w:spacing w:before="3"/>
        <w:rPr>
          <w:sz w:val="13"/>
        </w:rPr>
      </w:pPr>
    </w:p>
    <w:p>
      <w:pPr>
        <w:pStyle w:val="BodyText"/>
        <w:spacing w:before="65" w:line="223" w:lineRule="auto"/>
        <w:ind w:left="220" w:right="344"/>
      </w:pPr>
      <w:r>
        <w:t>按页面提示拖动或点击上传需要运行的 zip 文件，文件命名需要按照界面提示的标准格式命名，系统会自动读取PCB 名称、PCB 版本信息。</w:t>
      </w:r>
    </w:p>
    <w:p>
      <w:pPr>
        <w:pStyle w:val="BodyText"/>
        <w:ind w:left="219"/>
      </w:pPr>
      <w:r>
        <w:pict>
          <v:group id="_x0000_i1034" style="width:452.7pt;height:238.9pt;mso-position-horizontal-relative:char;mso-position-vertical-relative:line" coordorigin="0,0" coordsize="9054,4778">
            <v:shape id="_x0000_s1035" type="#_x0000_t75" style="width:8682;height:4652;left:134;position:absolute;top:15" stroked="f">
              <v:imagedata r:id="rId12" o:title=""/>
            </v:shape>
            <v:shape id="_x0000_s1036" style="width:9054;height:4778;position:absolute" coordorigin="0,0" coordsize="9054,4778" path="m9054,4777l,4777,,,9054,,9054,8,15,8,8,15,15,15,15,4762,8,4762,15,4770,9054,4770,9054,4777xm15,15l8,15,15,8,15,15xm9039,15l15,15,15,8,9039,8,9039,15xm9039,4770l9039,8,9046,15,9054,15,9054,4762,9046,4762,9039,4770xm9054,15l9046,15,9039,8,9054,8,9054,15xm15,4770l8,4762,15,4762,15,4770xm9039,4770l15,4770,15,4762,9039,4762,9039,4770xm9054,4770l9039,4770,9046,4762,9054,4762,9054,4770xe" filled="t" fillcolor="#00afef" stroked="f">
              <v:fill type="solid"/>
              <v:path arrowok="t"/>
            </v:shape>
            <w10:wrap type="none"/>
          </v:group>
        </w:pict>
      </w:r>
    </w:p>
    <w:p>
      <w:pPr>
        <w:pStyle w:val="BodyText"/>
        <w:spacing w:line="317" w:lineRule="exact"/>
        <w:ind w:left="220"/>
      </w:pPr>
      <w:r>
        <w:t>按照界面提示，完善表面处理工艺、表层铜厚、PCB 厚度、主次面等PCB 设计信息；</w:t>
      </w:r>
    </w:p>
    <w:p>
      <w:pPr>
        <w:spacing w:after="0" w:line="317" w:lineRule="exact"/>
        <w:sectPr>
          <w:headerReference w:type="default" r:id="rId13"/>
          <w:footerReference w:type="default" r:id="rId14"/>
          <w:pgSz w:w="11910" w:h="16840"/>
          <w:pgMar w:top="980" w:right="1100" w:bottom="720" w:left="1220" w:header="738" w:footer="528"/>
          <w:pgNumType w:start="4"/>
          <w:cols w:space="708"/>
        </w:sectPr>
      </w:pPr>
    </w:p>
    <w:p>
      <w:pPr>
        <w:pStyle w:val="BodyText"/>
        <w:spacing w:before="12"/>
        <w:rPr>
          <w:sz w:val="2"/>
        </w:rPr>
      </w:pPr>
    </w:p>
    <w:p>
      <w:pPr>
        <w:pStyle w:val="BodyText"/>
        <w:ind w:left="219"/>
      </w:pPr>
      <w:r>
        <w:pict>
          <v:group id="_x0000_i1037" style="width:452.7pt;height:121.9pt;mso-position-horizontal-relative:char;mso-position-vertical-relative:line" coordorigin="0,0" coordsize="9054,2438">
            <v:shape id="_x0000_s1038" type="#_x0000_t75" style="width:8757;height:2213;left:136;position:absolute;top:136" stroked="f">
              <v:imagedata r:id="rId15" o:title=""/>
            </v:shape>
            <v:shape id="_x0000_s1039" style="width:9054;height:2438;position:absolute" coordorigin="0,0" coordsize="9054,2438" path="m9054,2437l,2437,,,9054,,9054,8,15,8,8,15,15,15,15,2422,7,2422,15,2430,9054,2430,9054,2437xm15,15l8,15,15,8,15,15xm9039,15l15,15,15,8,9039,8,9039,15xm9039,2430l9039,8,9046,15,9054,15,9054,2422,9046,2422,9039,2430xm9054,15l9046,15,9039,8,9054,8,9054,15xm15,2430l7,2422,15,2422,15,2430xm9039,2430l15,2430,15,2422,9039,2422,9039,2430xm9054,2430l9039,2430,9046,2422,9054,2422,9054,2430xe" filled="t" fillcolor="#00afef" stroked="f">
              <v:fill type="solid"/>
              <v:path arrowok="t"/>
            </v:shape>
            <w10:wrap type="none"/>
          </v:group>
        </w:pict>
      </w:r>
    </w:p>
    <w:p>
      <w:pPr>
        <w:pStyle w:val="BodyText"/>
        <w:spacing w:line="322" w:lineRule="exact"/>
        <w:ind w:left="220"/>
      </w:pPr>
      <w:r>
        <w:t>确认 T\B 面回流焊\波峰焊流向等单板工艺信息；</w:t>
      </w:r>
    </w:p>
    <w:p>
      <w:pPr>
        <w:pStyle w:val="BodyText"/>
        <w:ind w:left="219"/>
      </w:pPr>
      <w:r>
        <w:pict>
          <v:group id="_x0000_i1040" style="width:452.7pt;height:76.15pt;mso-position-horizontal-relative:char;mso-position-vertical-relative:line" coordorigin="0,0" coordsize="9054,1523">
            <v:shape id="_x0000_s1041" type="#_x0000_t75" style="width:8830;height:1428;left:144;position:absolute;top:15" stroked="f">
              <v:imagedata r:id="rId16" o:title=""/>
            </v:shape>
            <v:shape id="_x0000_s1042" style="width:9054;height:1523;position:absolute" coordorigin="0,0" coordsize="9054,1523" path="m9054,1523l,1523,,,9054,,9054,8,15,8,8,15,15,15,15,1508,8,1508,15,1515,9054,1515,9054,1523xm15,15l8,15,15,8,15,15xm9039,15l15,15,15,8,9039,8,9039,15xm9039,1515l9039,8,9046,15,9054,15,9054,1508,9046,1508,9039,1515xm9054,15l9046,15,9039,8,9054,8,9054,15xm15,1515l8,1508,15,1508,15,1515xm9039,1515l15,1515,15,1508,9039,1508,9039,1515xm9054,1515l9039,1515,9046,1508,9054,1508,9054,1515xe" filled="t" fillcolor="#00afef" stroked="f">
              <v:fill type="solid"/>
              <v:path arrowok="t"/>
            </v:shape>
            <w10:wrap type="none"/>
          </v:group>
        </w:pict>
      </w:r>
    </w:p>
    <w:p>
      <w:pPr>
        <w:pStyle w:val="BodyText"/>
        <w:spacing w:line="312" w:lineRule="exact"/>
        <w:ind w:left="220"/>
      </w:pPr>
      <w:r>
        <w:t>设置 DFM 检查规则所属的产品线大类、小类，及PCB 大类、小类，用于筛选需要用于检查的规则；</w:t>
      </w:r>
    </w:p>
    <w:p>
      <w:pPr>
        <w:pStyle w:val="BodyText"/>
        <w:ind w:left="219"/>
      </w:pPr>
      <w:r>
        <w:pict>
          <v:group id="_x0000_i1043" style="width:452.25pt;height:76.9pt;mso-position-horizontal-relative:char;mso-position-vertical-relative:line" coordorigin="0,0" coordsize="9045,1538">
            <v:shape id="_x0000_s1044" type="#_x0000_t75" style="width:8765;height:1355;left:143;position:absolute;top:79" stroked="f">
              <v:imagedata r:id="rId17" o:title=""/>
            </v:shape>
            <v:shape id="_x0000_s1045" style="width:9045;height:1538;position:absolute" coordorigin="0,0" coordsize="9045,1538" path="m9044,1537l,1537,,,9044,,9044,8,15,8,8,15,15,15,15,1522,8,1522,15,1530,9044,1530,9044,1537xm15,15l8,15,15,8,15,15xm9029,15l15,15,15,8,9029,8,9029,15xm9029,1530l9029,8,9037,15,9044,15,9044,1522,9037,1522,9029,1530xm9044,15l9037,15,9029,8,9044,8,9044,15xm15,1530l8,1522,15,1522,15,1530xm9029,1530l15,1530,15,1522,9029,1522,9029,1530xm9044,1530l9029,1530,9037,1522,9044,1522,9044,1530xe" filled="t" fillcolor="#00afef" stroked="f">
              <v:fill type="solid"/>
              <v:path arrowok="t"/>
            </v:shape>
            <w10:wrap type="none"/>
          </v:group>
        </w:pict>
      </w:r>
    </w:p>
    <w:p>
      <w:pPr>
        <w:pStyle w:val="BodyText"/>
        <w:spacing w:before="15"/>
        <w:rPr>
          <w:sz w:val="12"/>
        </w:rPr>
      </w:pPr>
    </w:p>
    <w:p>
      <w:pPr>
        <w:pStyle w:val="BodyText"/>
        <w:spacing w:before="68" w:line="220" w:lineRule="auto"/>
        <w:ind w:left="220" w:right="480"/>
      </w:pPr>
      <w:r>
        <w:rPr>
          <w:w w:val="95"/>
        </w:rPr>
        <w:t xml:space="preserve">按提示勾选需要检查的对象，点击“检测/提交任务”，如无其他异常，检测通过后该任务将进行自动    </w:t>
      </w:r>
      <w:r>
        <w:rPr>
          <w:spacing w:val="48"/>
        </w:rPr>
        <w:t>化</w:t>
      </w:r>
      <w:r>
        <w:t>DFM</w:t>
      </w:r>
      <w:r>
        <w:rPr>
          <w:spacing w:val="-3"/>
        </w:rPr>
        <w:t xml:space="preserve"> 分析。</w:t>
      </w:r>
    </w:p>
    <w:p>
      <w:pPr>
        <w:pStyle w:val="BodyText"/>
        <w:spacing w:before="7"/>
        <w:rPr>
          <w:sz w:val="16"/>
        </w:rPr>
      </w:pPr>
      <w:r>
        <w:pict>
          <v:group id="_x0000_s1046" style="width:452.6pt;height:143.5pt;margin-top:17.06pt;margin-left:71.97pt;mso-position-horizontal-relative:page;mso-wrap-distance-left:0;mso-wrap-distance-right:0;position:absolute;z-index:-251658240" coordorigin="1439,341" coordsize="9052,2870">
            <v:shape id="_x0000_s1047" type="#_x0000_t75" style="width:9022;height:2840;left:1454;position:absolute;top:356" stroked="f">
              <v:imagedata r:id="rId18" o:title=""/>
            </v:shape>
            <v:shape id="_x0000_s1048" style="width:9052;height:2870;left:1439;position:absolute;top:341" coordorigin="1439,341" coordsize="9052,2870" path="m10491,3210l1439,3210,1439,341,10491,341,10491,349,1454,349,1447,356,1454,356,1454,3195,1447,3195,1454,3203,10491,3203,10491,3210xm1454,356l1447,356,1454,349,1454,356xm10476,356l1454,356,1454,349,10476,349,10476,356xm10476,3203l10476,349,10484,356,10491,356,10491,3195,10484,3195,10476,3203xm10491,356l10484,356,10476,349,10491,349,10491,356xm1454,3203l1447,3195,1454,3195,1454,3203xm10476,3203l1454,3203,1454,3195,10476,3195,10476,3203xm10491,3203l10476,3203,10484,3195,10491,3195,10491,3203xe" filled="t" fillcolor="#00afef" stroked="f">
              <v:fill type="solid"/>
              <v:path arrowok="t"/>
            </v:shape>
            <w10:wrap type="topAndBottom"/>
          </v:group>
        </w:pict>
      </w:r>
    </w:p>
    <w:p>
      <w:pPr>
        <w:pStyle w:val="BodyText"/>
        <w:spacing w:before="14"/>
        <w:rPr>
          <w:sz w:val="26"/>
        </w:rPr>
      </w:pPr>
    </w:p>
    <w:p>
      <w:pPr>
        <w:pStyle w:val="Heading3"/>
        <w:numPr>
          <w:ilvl w:val="2"/>
          <w:numId w:val="12"/>
        </w:numPr>
        <w:tabs>
          <w:tab w:val="left" w:pos="928"/>
        </w:tabs>
        <w:spacing w:before="47" w:after="0" w:line="240" w:lineRule="auto"/>
        <w:ind w:left="928" w:right="0" w:hanging="708"/>
        <w:jc w:val="left"/>
      </w:pPr>
      <w:r>
        <w:t>打开工程</w:t>
      </w:r>
    </w:p>
    <w:p>
      <w:pPr>
        <w:pStyle w:val="BodyText"/>
        <w:spacing w:before="214"/>
        <w:ind w:left="220"/>
      </w:pPr>
      <w:r>
        <w:t>在任务列表中，对于已经分析完成的任务，点击该任务后的“打开工程”按钮；</w:t>
      </w:r>
    </w:p>
    <w:p>
      <w:pPr>
        <w:pStyle w:val="BodyText"/>
        <w:ind w:left="219"/>
      </w:pPr>
      <w:r>
        <w:pict>
          <v:group id="_x0000_i1049" style="width:452.7pt;height:120.1pt;mso-position-horizontal-relative:char;mso-position-vertical-relative:line" coordorigin="0,0" coordsize="9054,2402">
            <v:shape id="_x0000_s1050" type="#_x0000_t75" style="width:9024;height:2372;left:15;position:absolute;top:15" stroked="f">
              <v:imagedata r:id="rId19" o:title=""/>
            </v:shape>
            <v:shape id="_x0000_s1051" style="width:9054;height:2402;position:absolute" coordorigin="0,0" coordsize="9054,2402" path="m9054,2401l,2401,,,9054,,9054,8,15,8,8,15,15,15,15,2386,8,2386,15,2394,9054,2394,9054,2401xm15,15l8,15,15,8,15,15xm9039,15l15,15,15,8,9039,8,9039,15xm9039,2394l9039,8,9046,15,9054,15,9054,2386,9046,2386,9039,2394xm9054,15l9046,15,9039,8,9054,8,9054,15xm15,2394l8,2386,15,2386,15,2394xm9039,2394l15,2394,15,2386,9039,2386,9039,2394xm9054,2394l9039,2394,9046,2386,9054,2386,9054,2394xe" filled="t" fillcolor="#00afef" stroked="f">
              <v:fill type="solid"/>
              <v:path arrowok="t"/>
            </v:shape>
            <w10:wrap type="none"/>
          </v:group>
        </w:pict>
      </w:r>
    </w:p>
    <w:p>
      <w:pPr>
        <w:spacing w:after="0"/>
        <w:sectPr>
          <w:headerReference w:type="default" r:id="rId20"/>
          <w:footerReference w:type="default" r:id="rId21"/>
          <w:pgSz w:w="11910" w:h="16840"/>
          <w:pgMar w:top="980" w:right="1100" w:bottom="720" w:left="1220" w:header="738" w:footer="528"/>
          <w:pgNumType w:start="5"/>
          <w:cols w:space="708"/>
        </w:sectPr>
      </w:pPr>
    </w:p>
    <w:p>
      <w:pPr>
        <w:pStyle w:val="BodyText"/>
        <w:spacing w:before="36"/>
        <w:ind w:left="220"/>
      </w:pPr>
      <w:r>
        <w:t>在浏览器弹窗中点击“打开 AutoOpenDFM”;</w:t>
      </w:r>
    </w:p>
    <w:p>
      <w:pPr>
        <w:pStyle w:val="BodyText"/>
        <w:ind w:left="219"/>
      </w:pPr>
      <w:r>
        <w:pict>
          <v:group id="_x0000_i1052" style="width:363.8pt;height:140.25pt;mso-position-horizontal-relative:char;mso-position-vertical-relative:line" coordorigin="0,0" coordsize="7276,2805">
            <v:shape id="_x0000_s1053" type="#_x0000_t75" style="width:7246;height:2775;left:15;position:absolute;top:15" stroked="f">
              <v:imagedata r:id="rId22" o:title=""/>
            </v:shape>
            <v:shape id="_x0000_s1054" style="width:7276;height:2805;position:absolute" coordorigin="0,0" coordsize="7276,2805" path="m7276,2804l,2804,,,7276,,7276,8,15,8,8,15,15,15,15,2789,8,2789,15,2797,7276,2797,7276,2804xm15,15l8,15,15,8,15,15xm7261,15l15,15,15,8,7261,8,7261,15xm7261,2797l7261,8,7268,15,7276,15,7276,2789,7268,2789,7261,2797xm7276,15l7268,15,7261,8,7276,8,7276,15xm15,2797l8,2789,15,2789,15,2797xm7261,2797l15,2797,15,2789,7261,2789,7261,2797xm7276,2797l7261,2797,7268,2789,7276,2789,7276,2797xe" filled="t" fillcolor="#00afef" stroked="f">
              <v:fill type="solid"/>
              <v:path arrowok="t"/>
            </v:shape>
            <w10:wrap type="none"/>
          </v:group>
        </w:pict>
      </w:r>
    </w:p>
    <w:p>
      <w:pPr>
        <w:pStyle w:val="BodyText"/>
        <w:spacing w:before="7"/>
        <w:rPr>
          <w:sz w:val="13"/>
        </w:rPr>
      </w:pPr>
    </w:p>
    <w:p>
      <w:pPr>
        <w:pStyle w:val="BodyText"/>
        <w:spacing w:before="47"/>
        <w:ind w:left="220"/>
      </w:pPr>
      <w:r>
        <w:t>系统会自动调用VayoPro-DFM Expert 软件并打开工程查看详情；</w:t>
      </w:r>
    </w:p>
    <w:p>
      <w:pPr>
        <w:pStyle w:val="BodyText"/>
        <w:ind w:left="219"/>
      </w:pPr>
      <w:r>
        <w:pict>
          <v:group id="_x0000_i1055" style="width:452.35pt;height:219.3pt;mso-position-horizontal-relative:char;mso-position-vertical-relative:line" coordorigin="0,0" coordsize="9047,4386">
            <v:shape id="_x0000_s1056" type="#_x0000_t75" style="width:9017;height:4356;left:15;position:absolute;top:15" stroked="f">
              <v:imagedata r:id="rId23" o:title=""/>
            </v:shape>
            <v:shape id="_x0000_s1057" style="width:9047;height:4386;position:absolute" coordorigin="0,0" coordsize="9047,4386" path="m9047,4386l,4386,,,9047,,9047,8,15,8,8,15,15,15,15,4371,8,4371,15,4379,9047,4379,9047,4386xm15,15l8,15,15,8,15,15xm9032,15l15,15,15,8,9032,8,9032,15xm9032,4379l9032,8,9039,15,9047,15,9047,4371,9039,4371,9032,4379xm9047,15l9039,15,9032,8,9047,8,9047,15xm15,4379l8,4371,15,4371,15,4379xm9032,4379l15,4379,15,4371,9032,4371,9032,4379xm9047,4379l9032,4379,9039,4371,9047,4371,9047,4379xe" filled="t" fillcolor="#00afef" stroked="f">
              <v:fill type="solid"/>
              <v:path arrowok="t"/>
            </v:shape>
            <w10:wrap type="none"/>
          </v:group>
        </w:pict>
      </w:r>
    </w:p>
    <w:p>
      <w:pPr>
        <w:pStyle w:val="BodyText"/>
        <w:spacing w:before="15"/>
        <w:rPr>
          <w:sz w:val="12"/>
        </w:rPr>
      </w:pPr>
    </w:p>
    <w:p>
      <w:pPr>
        <w:pStyle w:val="BodyText"/>
        <w:spacing w:before="60" w:line="228" w:lineRule="auto"/>
        <w:ind w:left="220" w:right="511"/>
      </w:pPr>
      <w:r>
        <w:rPr>
          <w:spacing w:val="-2"/>
        </w:rPr>
        <w:t xml:space="preserve">备注：对于未安装 </w:t>
      </w:r>
      <w:r>
        <w:t>VayoPro-DFM</w:t>
      </w:r>
      <w:r>
        <w:rPr>
          <w:spacing w:val="-5"/>
        </w:rPr>
        <w:t xml:space="preserve"> </w:t>
      </w:r>
      <w:r>
        <w:t>Expert</w:t>
      </w:r>
      <w:r>
        <w:rPr>
          <w:spacing w:val="-2"/>
        </w:rPr>
        <w:t xml:space="preserve"> 软件的电脑，可以点击“下载工程”将分析完成的</w:t>
      </w:r>
      <w:r>
        <w:t>DFM</w:t>
      </w:r>
      <w:r>
        <w:rPr>
          <w:spacing w:val="-8"/>
        </w:rPr>
        <w:t xml:space="preserve"> 工程压缩文件(*.var</w:t>
      </w:r>
      <w:r>
        <w:rPr>
          <w:spacing w:val="-4"/>
        </w:rPr>
        <w:t>)下载到本机，再拷贝到安装有</w:t>
      </w:r>
      <w:r>
        <w:t>VayoPro-DFM</w:t>
      </w:r>
      <w:r>
        <w:rPr>
          <w:spacing w:val="-5"/>
        </w:rPr>
        <w:t xml:space="preserve"> </w:t>
      </w:r>
      <w:r>
        <w:t>Expert</w:t>
      </w:r>
      <w:r>
        <w:rPr>
          <w:spacing w:val="-4"/>
        </w:rPr>
        <w:t xml:space="preserve"> 软件的电脑上解压并查看。</w:t>
      </w:r>
      <w:r>
        <w:rPr>
          <w:spacing w:val="48"/>
        </w:rPr>
        <w:t>在</w:t>
      </w:r>
      <w:r>
        <w:t>VayoPro-DFM</w:t>
      </w:r>
      <w:r>
        <w:rPr>
          <w:spacing w:val="-10"/>
        </w:rPr>
        <w:t xml:space="preserve"> </w:t>
      </w:r>
      <w:r>
        <w:t>Expert</w:t>
      </w:r>
      <w:r>
        <w:rPr>
          <w:spacing w:val="-16"/>
        </w:rPr>
        <w:t xml:space="preserve"> </w:t>
      </w:r>
      <w:r>
        <w:t>中点击主界面按钮栏的</w:t>
      </w:r>
      <w:r>
        <w:rPr>
          <w:w w:val="99"/>
        </w:rPr>
        <w:drawing>
          <wp:inline distT="0" distB="0" distL="0" distR="0">
            <wp:extent cx="245363" cy="220979"/>
            <wp:effectExtent l="0" t="0" r="0" b="0"/>
            <wp:docPr id="3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3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363" cy="220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，可查看</w:t>
      </w:r>
      <w:r>
        <w:rPr>
          <w:spacing w:val="48"/>
        </w:rPr>
        <w:t>该</w:t>
      </w:r>
      <w:r>
        <w:t>PCB</w:t>
      </w:r>
      <w:r>
        <w:rPr>
          <w:spacing w:val="-13"/>
        </w:rPr>
        <w:t xml:space="preserve"> </w:t>
      </w:r>
      <w:r>
        <w:t>模拟装配后的</w:t>
      </w:r>
      <w:r>
        <w:rPr>
          <w:spacing w:val="-12"/>
        </w:rPr>
        <w:t xml:space="preserve"> </w:t>
      </w:r>
      <w:r>
        <w:t>3D</w:t>
      </w:r>
      <w:r>
        <w:rPr>
          <w:spacing w:val="-11"/>
        </w:rPr>
        <w:t xml:space="preserve"> </w:t>
      </w:r>
      <w:r>
        <w:t>预览图；</w:t>
      </w:r>
    </w:p>
    <w:p>
      <w:pPr>
        <w:pStyle w:val="BodyText"/>
        <w:ind w:left="219"/>
      </w:pPr>
      <w:r>
        <w:pict>
          <v:group id="_x0000_i1058" style="width:452.35pt;height:233pt;mso-position-horizontal-relative:char;mso-position-vertical-relative:line" coordorigin="0,0" coordsize="9047,4660">
            <v:shape id="_x0000_s1059" type="#_x0000_t75" style="width:9017;height:4258;left:15;position:absolute;top:15" stroked="f">
              <v:imagedata r:id="rId25" o:title=""/>
            </v:shape>
            <v:shape id="_x0000_s1060" style="width:9047;height:4660;position:absolute" coordorigin="0,0" coordsize="9047,4660" path="m9047,4660l,4660,,,9047,,9047,8,15,8,8,15,15,15,15,4645,8,4645,15,4652,9047,4652,9047,4660xm15,15l8,15,15,8,15,15xm9032,15l15,15,15,8,9032,8,9032,15xm9032,4652l9032,8,9039,15,9047,15,9047,4645,9039,4645,9032,4652xm9047,15l9039,15,9032,8,9047,8,9047,15xm15,4652l8,4645,15,4645,15,4652xm9032,4652l15,4652,15,4645,9032,4645,9032,4652xm9047,4652l9032,4652,9039,4645,9047,4645,9047,4652xe" filled="t" fillcolor="#00afef" stroked="f">
              <v:fill type="solid"/>
              <v:path arrowok="t"/>
            </v:shape>
            <w10:wrap type="none"/>
          </v:group>
        </w:pict>
      </w:r>
    </w:p>
    <w:p>
      <w:pPr>
        <w:spacing w:after="0"/>
        <w:sectPr>
          <w:headerReference w:type="default" r:id="rId26"/>
          <w:footerReference w:type="default" r:id="rId27"/>
          <w:pgSz w:w="11910" w:h="16840"/>
          <w:pgMar w:top="980" w:right="1100" w:bottom="720" w:left="1220" w:header="738" w:footer="528"/>
          <w:pgNumType w:start="6"/>
          <w:cols w:space="708"/>
        </w:sectPr>
      </w:pPr>
    </w:p>
    <w:p>
      <w:pPr>
        <w:pStyle w:val="BodyText"/>
        <w:spacing w:before="36"/>
        <w:ind w:left="220"/>
      </w:pPr>
      <w:r>
        <w:t>在流程图上点击“DFM 报告”会打开DFM 详细报告窗口；</w:t>
      </w:r>
    </w:p>
    <w:p>
      <w:pPr>
        <w:pStyle w:val="BodyText"/>
        <w:ind w:left="219"/>
      </w:pPr>
      <w:r>
        <w:pict>
          <v:group id="_x0000_i1061" style="width:452.6pt;height:286.05pt;mso-position-horizontal-relative:char;mso-position-vertical-relative:line" coordorigin="0,0" coordsize="9052,5721">
            <v:shape id="_x0000_s1062" type="#_x0000_t75" style="width:9022;height:5691;left:15;position:absolute;top:15" stroked="f">
              <v:imagedata r:id="rId28" o:title=""/>
            </v:shape>
            <v:shape id="_x0000_s1063" style="width:9052;height:5721;position:absolute" coordorigin="0,0" coordsize="9052,5721" path="m9052,5720l,5720,,,9052,,9052,8,15,8,8,15,15,15,15,5705,8,5705,15,5713,9052,5713,9052,5720xm15,15l8,15,15,8,15,15xm9037,15l15,15,15,8,9037,8,9037,15xm9037,5713l9037,8,9044,15,9052,15,9052,5705,9044,5705,9037,5713xm9052,15l9044,15,9037,8,9052,8,9052,15xm15,5713l8,5705,15,5705,15,5713xm9037,5713l15,5713,15,5705,9037,5705,9037,5713xm9052,5713l9037,5713,9044,5705,9052,5705,9052,5713xe" filled="t" fillcolor="#00afef" stroked="f">
              <v:fill type="solid"/>
              <v:path arrowok="t"/>
            </v:shape>
            <w10:wrap type="none"/>
          </v:group>
        </w:pict>
      </w:r>
    </w:p>
    <w:p>
      <w:pPr>
        <w:pStyle w:val="BodyText"/>
        <w:spacing w:before="17"/>
        <w:rPr>
          <w:sz w:val="12"/>
        </w:rPr>
      </w:pPr>
    </w:p>
    <w:p>
      <w:pPr>
        <w:pStyle w:val="BodyText"/>
        <w:spacing w:before="46"/>
        <w:ind w:left="220"/>
      </w:pPr>
      <w:r>
        <w:t>在结果列表中选中一条结果，会自动定位到该缺陷的位置。</w:t>
      </w:r>
    </w:p>
    <w:p>
      <w:pPr>
        <w:pStyle w:val="BodyText"/>
        <w:ind w:left="219"/>
      </w:pPr>
      <w:r>
        <w:pict>
          <v:group id="_x0000_i1064" style="width:452.6pt;height:231.2pt;mso-position-horizontal-relative:char;mso-position-vertical-relative:line" coordorigin="0,0" coordsize="9052,4624">
            <v:shape id="_x0000_s1065" type="#_x0000_t75" style="width:9022;height:4594;left:15;position:absolute;top:15" stroked="f">
              <v:imagedata r:id="rId29" o:title=""/>
            </v:shape>
            <v:shape id="_x0000_s1066" style="width:9052;height:4624;position:absolute" coordorigin="0,0" coordsize="9052,4624" path="m9052,4624l,4624,,,9052,,9052,8,15,8,8,15,15,15,15,4609,8,4609,15,4616,9052,4616,9052,4624xm15,15l8,15,15,8,15,15xm9037,15l15,15,15,8,9037,8,9037,15xm9037,4616l9037,8,9044,15,9052,15,9052,4609,9044,4609,9037,4616xm9052,15l9044,15,9037,8,9052,8,9052,15xm15,4616l8,4609,15,4609,15,4616xm9037,4616l15,4616,15,4609,9037,4609,9037,4616xm9052,4616l9037,4616,9044,4609,9052,4609,9052,4616xe" filled="t" fillcolor="#00afef" stroked="f">
              <v:fill type="solid"/>
              <v:path arrowok="t"/>
            </v:shape>
            <w10:wrap type="none"/>
          </v:group>
        </w:pict>
      </w:r>
    </w:p>
    <w:p>
      <w:pPr>
        <w:pStyle w:val="BodyText"/>
        <w:spacing w:before="13"/>
        <w:rPr>
          <w:sz w:val="12"/>
        </w:rPr>
      </w:pPr>
    </w:p>
    <w:p>
      <w:pPr>
        <w:pStyle w:val="BodyText"/>
        <w:spacing w:before="65" w:line="223" w:lineRule="auto"/>
        <w:ind w:left="220" w:right="720"/>
      </w:pPr>
      <w:r>
        <w:t>更多关于VayoPro-DFM Expert 的操作请点击菜单栏帮助-帮助主题，查看 VayoPro-DFM Expert Operation Manual (CAD Data)-CN.pdf。</w:t>
      </w:r>
    </w:p>
    <w:p>
      <w:pPr>
        <w:spacing w:after="0" w:line="223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https://d.book118.com/385321130340011110</w:t>
        </w:r>
      </w:hyperlink>
    </w:p>
    <w:p>
      <w:pPr>
        <w:spacing w:after="0" w:line="223" w:lineRule="auto"/>
      </w:pPr>
    </w:p>
    <w:sectPr>
      <w:headerReference w:type="default" r:id="rId31"/>
      <w:footerReference w:type="default" r:id="rId32"/>
      <w:pgSz w:w="11910" w:h="16840"/>
      <w:pgMar w:top="980" w:right="1100" w:bottom="720" w:left="1220" w:header="738" w:footer="528"/>
      <w:pgNumType w:start="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3.25pt;height:13.15pt;margin-top:804.6pt;margin-left:459.48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</w:rPr>
                  <w:t>|30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3.25pt;height:13.15pt;margin-top:804.6pt;margin-left:459.48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</w:rPr>
                  <w:t>|30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3.25pt;height:13.15pt;margin-top:804.6pt;margin-left:459.48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</w:rPr>
                  <w:t>|30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3.25pt;height:13.15pt;margin-top:804.6pt;margin-left:459.48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</w:rPr>
                  <w:t>|30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3.25pt;height:13.15pt;margin-top:804.6pt;margin-left:459.48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</w:rPr>
                  <w:t>|30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3.25pt;height:13.15pt;margin-top:804.6pt;margin-left:459.48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12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</w:rPr>
                  <w:t>|30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9pt;height:12.1pt;margin-top:35.9pt;margin-left:425.3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Arial" w:eastAsia="Arial"/>
                    <w:sz w:val="18"/>
                  </w:rPr>
                  <w:t xml:space="preserve">Vayo DFX </w:t>
                </w:r>
                <w:r>
                  <w:rPr>
                    <w:rFonts w:ascii="宋体" w:eastAsia="宋体" w:hint="eastAsia"/>
                    <w:sz w:val="18"/>
                  </w:rPr>
                  <w:t>设计执行系统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99pt;height:12.1pt;margin-top:35.9pt;margin-left:425.3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Arial" w:eastAsia="Arial"/>
                    <w:sz w:val="18"/>
                  </w:rPr>
                  <w:t xml:space="preserve">Vayo DFX </w:t>
                </w:r>
                <w:r>
                  <w:rPr>
                    <w:rFonts w:ascii="宋体" w:eastAsia="宋体" w:hint="eastAsia"/>
                    <w:sz w:val="18"/>
                  </w:rPr>
                  <w:t>设计执行系统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99pt;height:12.1pt;margin-top:35.9pt;margin-left:425.3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Arial" w:eastAsia="Arial"/>
                    <w:sz w:val="18"/>
                  </w:rPr>
                  <w:t xml:space="preserve">Vayo DFX </w:t>
                </w:r>
                <w:r>
                  <w:rPr>
                    <w:rFonts w:ascii="宋体" w:eastAsia="宋体" w:hint="eastAsia"/>
                    <w:sz w:val="18"/>
                  </w:rPr>
                  <w:t>设计执行系统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99pt;height:12.1pt;margin-top:35.9pt;margin-left:425.3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Arial" w:eastAsia="Arial"/>
                    <w:sz w:val="18"/>
                  </w:rPr>
                  <w:t xml:space="preserve">Vayo DFX </w:t>
                </w:r>
                <w:r>
                  <w:rPr>
                    <w:rFonts w:ascii="宋体" w:eastAsia="宋体" w:hint="eastAsia"/>
                    <w:sz w:val="18"/>
                  </w:rPr>
                  <w:t>设计执行系统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99pt;height:12.1pt;margin-top:35.9pt;margin-left:425.3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Arial" w:eastAsia="Arial"/>
                    <w:sz w:val="18"/>
                  </w:rPr>
                  <w:t xml:space="preserve">Vayo DFX </w:t>
                </w:r>
                <w:r>
                  <w:rPr>
                    <w:rFonts w:ascii="宋体" w:eastAsia="宋体" w:hint="eastAsia"/>
                    <w:sz w:val="18"/>
                  </w:rPr>
                  <w:t>设计执行系统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99pt;height:12.1pt;margin-top:35.9pt;margin-left:425.3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rFonts w:ascii="宋体" w:eastAsia="宋体" w:hint="eastAsia"/>
                    <w:sz w:val="18"/>
                  </w:rPr>
                </w:pPr>
                <w:r>
                  <w:rPr>
                    <w:rFonts w:ascii="Arial" w:eastAsia="Arial"/>
                    <w:sz w:val="18"/>
                  </w:rPr>
                  <w:t xml:space="preserve">Vayo DFX </w:t>
                </w:r>
                <w:r>
                  <w:rPr>
                    <w:rFonts w:ascii="宋体" w:eastAsia="宋体" w:hint="eastAsia"/>
                    <w:sz w:val="18"/>
                  </w:rPr>
                  <w:t>设计执行系统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22B0B"/>
    <w:multiLevelType w:val="hybridMultilevel"/>
    <w:tmpl w:val="00000000"/>
    <w:lvl w:ilvl="0">
      <w:start w:val="2"/>
      <w:numFmt w:val="decimal"/>
      <w:lvlText w:val="%1"/>
      <w:lvlJc w:val="left"/>
      <w:pPr>
        <w:ind w:left="928" w:hanging="708"/>
        <w:jc w:val="left"/>
      </w:pPr>
      <w:rPr>
        <w:rFonts w:hint="default"/>
        <w:lang w:val="" w:eastAsia="" w:bidi=""/>
      </w:rPr>
    </w:lvl>
    <w:lvl w:ilvl="1">
      <w:start w:val="1"/>
      <w:numFmt w:val="decimal"/>
      <w:lvlText w:val="%1.%2"/>
      <w:lvlJc w:val="left"/>
      <w:pPr>
        <w:ind w:left="928" w:hanging="708"/>
        <w:jc w:val="left"/>
      </w:pPr>
      <w:rPr>
        <w:rFonts w:hint="default"/>
        <w:lang w:val="" w:eastAsia="" w:bidi=""/>
      </w:rPr>
    </w:lvl>
    <w:lvl w:ilvl="2">
      <w:start w:val="1"/>
      <w:numFmt w:val="decimal"/>
      <w:lvlText w:val="%1.%2.%3."/>
      <w:lvlJc w:val="left"/>
      <w:pPr>
        <w:ind w:left="928" w:hanging="708"/>
        <w:jc w:val="left"/>
      </w:pPr>
      <w:rPr>
        <w:rFonts w:hint="default"/>
        <w:b/>
        <w:bCs/>
        <w:spacing w:val="-1"/>
        <w:w w:val="99"/>
        <w:lang w:val="" w:eastAsia="" w:bidi=""/>
      </w:rPr>
    </w:lvl>
    <w:lvl w:ilvl="3">
      <w:start w:val="0"/>
      <w:numFmt w:val="bullet"/>
      <w:lvlText w:val="•"/>
      <w:lvlJc w:val="left"/>
      <w:pPr>
        <w:ind w:left="3520" w:hanging="708"/>
      </w:pPr>
      <w:rPr>
        <w:rFonts w:hint="default"/>
        <w:lang w:val="" w:eastAsia="" w:bidi=""/>
      </w:rPr>
    </w:lvl>
    <w:lvl w:ilvl="4">
      <w:start w:val="0"/>
      <w:numFmt w:val="bullet"/>
      <w:lvlText w:val="•"/>
      <w:lvlJc w:val="left"/>
      <w:pPr>
        <w:ind w:left="4386" w:hanging="708"/>
      </w:pPr>
      <w:rPr>
        <w:rFonts w:hint="default"/>
        <w:lang w:val="" w:eastAsia="" w:bidi=""/>
      </w:rPr>
    </w:lvl>
    <w:lvl w:ilvl="5">
      <w:start w:val="0"/>
      <w:numFmt w:val="bullet"/>
      <w:lvlText w:val="•"/>
      <w:lvlJc w:val="left"/>
      <w:pPr>
        <w:ind w:left="5253" w:hanging="708"/>
      </w:pPr>
      <w:rPr>
        <w:rFonts w:hint="default"/>
        <w:lang w:val="" w:eastAsia="" w:bidi=""/>
      </w:rPr>
    </w:lvl>
    <w:lvl w:ilvl="6">
      <w:start w:val="0"/>
      <w:numFmt w:val="bullet"/>
      <w:lvlText w:val="•"/>
      <w:lvlJc w:val="left"/>
      <w:pPr>
        <w:ind w:left="6120" w:hanging="708"/>
      </w:pPr>
      <w:rPr>
        <w:rFonts w:hint="default"/>
        <w:lang w:val="" w:eastAsia="" w:bidi=""/>
      </w:rPr>
    </w:lvl>
    <w:lvl w:ilvl="7">
      <w:start w:val="0"/>
      <w:numFmt w:val="bullet"/>
      <w:lvlText w:val="•"/>
      <w:lvlJc w:val="left"/>
      <w:pPr>
        <w:ind w:left="6986" w:hanging="708"/>
      </w:pPr>
      <w:rPr>
        <w:rFonts w:hint="default"/>
        <w:lang w:val="" w:eastAsia="" w:bidi=""/>
      </w:rPr>
    </w:lvl>
    <w:lvl w:ilvl="8">
      <w:start w:val="0"/>
      <w:numFmt w:val="bullet"/>
      <w:lvlText w:val="•"/>
      <w:lvlJc w:val="left"/>
      <w:pPr>
        <w:ind w:left="7853" w:hanging="708"/>
      </w:pPr>
      <w:rPr>
        <w:rFonts w:hint="default"/>
        <w:lang w:val="" w:eastAsia="" w:bidi=""/>
      </w:rPr>
    </w:lvl>
  </w:abstractNum>
  <w:abstractNum w:abstractNumId="1">
    <w:nsid w:val="2CBC555F"/>
    <w:multiLevelType w:val="hybridMultilevel"/>
    <w:tmpl w:val="00000000"/>
    <w:lvl w:ilvl="0">
      <w:start w:val="1"/>
      <w:numFmt w:val="decimal"/>
      <w:lvlText w:val="（%1）"/>
      <w:lvlJc w:val="left"/>
      <w:pPr>
        <w:ind w:left="732" w:hanging="512"/>
        <w:jc w:val="left"/>
      </w:pPr>
      <w:rPr>
        <w:rFonts w:ascii="微软雅黑" w:eastAsia="微软雅黑" w:hAnsi="微软雅黑" w:cs="微软雅黑" w:hint="default"/>
        <w:w w:val="99"/>
        <w:sz w:val="18"/>
        <w:szCs w:val="18"/>
        <w:lang w:val="" w:eastAsia="" w:bidi=""/>
      </w:rPr>
    </w:lvl>
    <w:lvl w:ilvl="1">
      <w:start w:val="0"/>
      <w:numFmt w:val="bullet"/>
      <w:lvlText w:val="•"/>
      <w:lvlJc w:val="left"/>
      <w:pPr>
        <w:ind w:left="1624" w:hanging="512"/>
      </w:pPr>
      <w:rPr>
        <w:rFonts w:hint="default"/>
        <w:lang w:val="" w:eastAsia="" w:bidi=""/>
      </w:rPr>
    </w:lvl>
    <w:lvl w:ilvl="2">
      <w:start w:val="0"/>
      <w:numFmt w:val="bullet"/>
      <w:lvlText w:val="•"/>
      <w:lvlJc w:val="left"/>
      <w:pPr>
        <w:ind w:left="2509" w:hanging="512"/>
      </w:pPr>
      <w:rPr>
        <w:rFonts w:hint="default"/>
        <w:lang w:val="" w:eastAsia="" w:bidi=""/>
      </w:rPr>
    </w:lvl>
    <w:lvl w:ilvl="3">
      <w:start w:val="0"/>
      <w:numFmt w:val="bullet"/>
      <w:lvlText w:val="•"/>
      <w:lvlJc w:val="left"/>
      <w:pPr>
        <w:ind w:left="3394" w:hanging="512"/>
      </w:pPr>
      <w:rPr>
        <w:rFonts w:hint="default"/>
        <w:lang w:val="" w:eastAsia="" w:bidi=""/>
      </w:rPr>
    </w:lvl>
    <w:lvl w:ilvl="4">
      <w:start w:val="0"/>
      <w:numFmt w:val="bullet"/>
      <w:lvlText w:val="•"/>
      <w:lvlJc w:val="left"/>
      <w:pPr>
        <w:ind w:left="4278" w:hanging="512"/>
      </w:pPr>
      <w:rPr>
        <w:rFonts w:hint="default"/>
        <w:lang w:val="" w:eastAsia="" w:bidi=""/>
      </w:rPr>
    </w:lvl>
    <w:lvl w:ilvl="5">
      <w:start w:val="0"/>
      <w:numFmt w:val="bullet"/>
      <w:lvlText w:val="•"/>
      <w:lvlJc w:val="left"/>
      <w:pPr>
        <w:ind w:left="5163" w:hanging="512"/>
      </w:pPr>
      <w:rPr>
        <w:rFonts w:hint="default"/>
        <w:lang w:val="" w:eastAsia="" w:bidi=""/>
      </w:rPr>
    </w:lvl>
    <w:lvl w:ilvl="6">
      <w:start w:val="0"/>
      <w:numFmt w:val="bullet"/>
      <w:lvlText w:val="•"/>
      <w:lvlJc w:val="left"/>
      <w:pPr>
        <w:ind w:left="6048" w:hanging="512"/>
      </w:pPr>
      <w:rPr>
        <w:rFonts w:hint="default"/>
        <w:lang w:val="" w:eastAsia="" w:bidi=""/>
      </w:rPr>
    </w:lvl>
    <w:lvl w:ilvl="7">
      <w:start w:val="0"/>
      <w:numFmt w:val="bullet"/>
      <w:lvlText w:val="•"/>
      <w:lvlJc w:val="left"/>
      <w:pPr>
        <w:ind w:left="6932" w:hanging="512"/>
      </w:pPr>
      <w:rPr>
        <w:rFonts w:hint="default"/>
        <w:lang w:val="" w:eastAsia="" w:bidi=""/>
      </w:rPr>
    </w:lvl>
    <w:lvl w:ilvl="8">
      <w:start w:val="0"/>
      <w:numFmt w:val="bullet"/>
      <w:lvlText w:val="•"/>
      <w:lvlJc w:val="left"/>
      <w:pPr>
        <w:ind w:left="7817" w:hanging="512"/>
      </w:pPr>
      <w:rPr>
        <w:rFonts w:hint="default"/>
        <w:lang w:val="" w:eastAsia="" w:bidi=""/>
      </w:rPr>
    </w:lvl>
  </w:abstractNum>
  <w:abstractNum w:abstractNumId="2">
    <w:nsid w:val="43120198"/>
    <w:multiLevelType w:val="hybridMultilevel"/>
    <w:tmpl w:val="00000000"/>
    <w:lvl w:ilvl="0">
      <w:start w:val="4"/>
      <w:numFmt w:val="decimal"/>
      <w:lvlText w:val="%1"/>
      <w:lvlJc w:val="left"/>
      <w:pPr>
        <w:ind w:left="928" w:hanging="708"/>
        <w:jc w:val="left"/>
      </w:pPr>
      <w:rPr>
        <w:rFonts w:hint="default"/>
        <w:lang w:val="" w:eastAsia="" w:bidi=""/>
      </w:rPr>
    </w:lvl>
    <w:lvl w:ilvl="1">
      <w:start w:val="3"/>
      <w:numFmt w:val="decimal"/>
      <w:lvlText w:val="%1.%2"/>
      <w:lvlJc w:val="left"/>
      <w:pPr>
        <w:ind w:left="928" w:hanging="708"/>
        <w:jc w:val="left"/>
      </w:pPr>
      <w:rPr>
        <w:rFonts w:hint="default"/>
        <w:lang w:val="" w:eastAsia="" w:bidi=""/>
      </w:rPr>
    </w:lvl>
    <w:lvl w:ilvl="2">
      <w:start w:val="1"/>
      <w:numFmt w:val="decimal"/>
      <w:lvlText w:val="%1.%2.%3."/>
      <w:lvlJc w:val="left"/>
      <w:pPr>
        <w:ind w:left="928" w:hanging="70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" w:eastAsia="" w:bidi=""/>
      </w:rPr>
    </w:lvl>
    <w:lvl w:ilvl="3">
      <w:start w:val="0"/>
      <w:numFmt w:val="bullet"/>
      <w:lvlText w:val="•"/>
      <w:lvlJc w:val="left"/>
      <w:pPr>
        <w:ind w:left="3520" w:hanging="708"/>
      </w:pPr>
      <w:rPr>
        <w:rFonts w:hint="default"/>
        <w:lang w:val="" w:eastAsia="" w:bidi=""/>
      </w:rPr>
    </w:lvl>
    <w:lvl w:ilvl="4">
      <w:start w:val="0"/>
      <w:numFmt w:val="bullet"/>
      <w:lvlText w:val="•"/>
      <w:lvlJc w:val="left"/>
      <w:pPr>
        <w:ind w:left="4386" w:hanging="708"/>
      </w:pPr>
      <w:rPr>
        <w:rFonts w:hint="default"/>
        <w:lang w:val="" w:eastAsia="" w:bidi=""/>
      </w:rPr>
    </w:lvl>
    <w:lvl w:ilvl="5">
      <w:start w:val="0"/>
      <w:numFmt w:val="bullet"/>
      <w:lvlText w:val="•"/>
      <w:lvlJc w:val="left"/>
      <w:pPr>
        <w:ind w:left="5253" w:hanging="708"/>
      </w:pPr>
      <w:rPr>
        <w:rFonts w:hint="default"/>
        <w:lang w:val="" w:eastAsia="" w:bidi=""/>
      </w:rPr>
    </w:lvl>
    <w:lvl w:ilvl="6">
      <w:start w:val="0"/>
      <w:numFmt w:val="bullet"/>
      <w:lvlText w:val="•"/>
      <w:lvlJc w:val="left"/>
      <w:pPr>
        <w:ind w:left="6120" w:hanging="708"/>
      </w:pPr>
      <w:rPr>
        <w:rFonts w:hint="default"/>
        <w:lang w:val="" w:eastAsia="" w:bidi=""/>
      </w:rPr>
    </w:lvl>
    <w:lvl w:ilvl="7">
      <w:start w:val="0"/>
      <w:numFmt w:val="bullet"/>
      <w:lvlText w:val="•"/>
      <w:lvlJc w:val="left"/>
      <w:pPr>
        <w:ind w:left="6986" w:hanging="708"/>
      </w:pPr>
      <w:rPr>
        <w:rFonts w:hint="default"/>
        <w:lang w:val="" w:eastAsia="" w:bidi=""/>
      </w:rPr>
    </w:lvl>
    <w:lvl w:ilvl="8">
      <w:start w:val="0"/>
      <w:numFmt w:val="bullet"/>
      <w:lvlText w:val="•"/>
      <w:lvlJc w:val="left"/>
      <w:pPr>
        <w:ind w:left="7853" w:hanging="708"/>
      </w:pPr>
      <w:rPr>
        <w:rFonts w:hint="default"/>
        <w:lang w:val="" w:eastAsia="" w:bidi=""/>
      </w:rPr>
    </w:lvl>
  </w:abstractNum>
  <w:abstractNum w:abstractNumId="3">
    <w:nsid w:val="4528A1D7"/>
    <w:multiLevelType w:val="hybridMultilevel"/>
    <w:tmpl w:val="00000000"/>
    <w:lvl w:ilvl="0">
      <w:start w:val="3"/>
      <w:numFmt w:val="decimal"/>
      <w:lvlText w:val="%1"/>
      <w:lvlJc w:val="left"/>
      <w:pPr>
        <w:ind w:left="1028" w:hanging="408"/>
        <w:jc w:val="left"/>
      </w:pPr>
      <w:rPr>
        <w:rFonts w:hint="default"/>
        <w:lang w:val="" w:eastAsia="" w:bidi=""/>
      </w:rPr>
    </w:lvl>
    <w:lvl w:ilvl="1">
      <w:start w:val="1"/>
      <w:numFmt w:val="decimal"/>
      <w:lvlText w:val="%1.%2"/>
      <w:lvlJc w:val="left"/>
      <w:pPr>
        <w:ind w:left="1028" w:hanging="408"/>
        <w:jc w:val="left"/>
      </w:pPr>
      <w:rPr>
        <w:rFonts w:ascii="微软雅黑" w:eastAsia="微软雅黑" w:hAnsi="微软雅黑" w:cs="微软雅黑" w:hint="default"/>
        <w:spacing w:val="-1"/>
        <w:w w:val="100"/>
        <w:sz w:val="24"/>
        <w:szCs w:val="24"/>
        <w:lang w:val="" w:eastAsia="" w:bidi=""/>
      </w:rPr>
    </w:lvl>
    <w:lvl w:ilvl="2">
      <w:start w:val="0"/>
      <w:numFmt w:val="bullet"/>
      <w:lvlText w:val="•"/>
      <w:lvlJc w:val="left"/>
      <w:pPr>
        <w:ind w:left="2733" w:hanging="408"/>
      </w:pPr>
      <w:rPr>
        <w:rFonts w:hint="default"/>
        <w:lang w:val="" w:eastAsia="" w:bidi=""/>
      </w:rPr>
    </w:lvl>
    <w:lvl w:ilvl="3">
      <w:start w:val="0"/>
      <w:numFmt w:val="bullet"/>
      <w:lvlText w:val="•"/>
      <w:lvlJc w:val="left"/>
      <w:pPr>
        <w:ind w:left="3590" w:hanging="408"/>
      </w:pPr>
      <w:rPr>
        <w:rFonts w:hint="default"/>
        <w:lang w:val="" w:eastAsia="" w:bidi=""/>
      </w:rPr>
    </w:lvl>
    <w:lvl w:ilvl="4">
      <w:start w:val="0"/>
      <w:numFmt w:val="bullet"/>
      <w:lvlText w:val="•"/>
      <w:lvlJc w:val="left"/>
      <w:pPr>
        <w:ind w:left="4446" w:hanging="408"/>
      </w:pPr>
      <w:rPr>
        <w:rFonts w:hint="default"/>
        <w:lang w:val="" w:eastAsia="" w:bidi=""/>
      </w:rPr>
    </w:lvl>
    <w:lvl w:ilvl="5">
      <w:start w:val="0"/>
      <w:numFmt w:val="bullet"/>
      <w:lvlText w:val="•"/>
      <w:lvlJc w:val="left"/>
      <w:pPr>
        <w:ind w:left="5303" w:hanging="408"/>
      </w:pPr>
      <w:rPr>
        <w:rFonts w:hint="default"/>
        <w:lang w:val="" w:eastAsia="" w:bidi=""/>
      </w:rPr>
    </w:lvl>
    <w:lvl w:ilvl="6">
      <w:start w:val="0"/>
      <w:numFmt w:val="bullet"/>
      <w:lvlText w:val="•"/>
      <w:lvlJc w:val="left"/>
      <w:pPr>
        <w:ind w:left="6160" w:hanging="408"/>
      </w:pPr>
      <w:rPr>
        <w:rFonts w:hint="default"/>
        <w:lang w:val="" w:eastAsia="" w:bidi=""/>
      </w:rPr>
    </w:lvl>
    <w:lvl w:ilvl="7">
      <w:start w:val="0"/>
      <w:numFmt w:val="bullet"/>
      <w:lvlText w:val="•"/>
      <w:lvlJc w:val="left"/>
      <w:pPr>
        <w:ind w:left="7016" w:hanging="408"/>
      </w:pPr>
      <w:rPr>
        <w:rFonts w:hint="default"/>
        <w:lang w:val="" w:eastAsia="" w:bidi=""/>
      </w:rPr>
    </w:lvl>
    <w:lvl w:ilvl="8">
      <w:start w:val="0"/>
      <w:numFmt w:val="bullet"/>
      <w:lvlText w:val="•"/>
      <w:lvlJc w:val="left"/>
      <w:pPr>
        <w:ind w:left="7873" w:hanging="408"/>
      </w:pPr>
      <w:rPr>
        <w:rFonts w:hint="default"/>
        <w:lang w:val="" w:eastAsia="" w:bidi=""/>
      </w:rPr>
    </w:lvl>
  </w:abstractNum>
  <w:abstractNum w:abstractNumId="4">
    <w:nsid w:val="58202837"/>
    <w:multiLevelType w:val="hybridMultilevel"/>
    <w:tmpl w:val="00000000"/>
    <w:lvl w:ilvl="0">
      <w:start w:val="3"/>
      <w:numFmt w:val="decimal"/>
      <w:lvlText w:val="%1"/>
      <w:lvlJc w:val="left"/>
      <w:pPr>
        <w:ind w:left="728" w:hanging="509"/>
        <w:jc w:val="left"/>
      </w:pPr>
      <w:rPr>
        <w:rFonts w:hint="default"/>
        <w:lang w:val="" w:eastAsia="" w:bidi=""/>
      </w:rPr>
    </w:lvl>
    <w:lvl w:ilvl="1">
      <w:start w:val="1"/>
      <w:numFmt w:val="decimal"/>
      <w:lvlText w:val="%1.%2"/>
      <w:lvlJc w:val="left"/>
      <w:pPr>
        <w:ind w:left="728" w:hanging="509"/>
        <w:jc w:val="left"/>
      </w:pPr>
      <w:rPr>
        <w:rFonts w:ascii="微软雅黑" w:eastAsia="微软雅黑" w:hAnsi="微软雅黑" w:cs="微软雅黑" w:hint="default"/>
        <w:b/>
        <w:bCs/>
        <w:color w:val="669900"/>
        <w:spacing w:val="-2"/>
        <w:w w:val="100"/>
        <w:sz w:val="28"/>
        <w:szCs w:val="28"/>
        <w:lang w:val="" w:eastAsia="" w:bidi=""/>
      </w:rPr>
    </w:lvl>
    <w:lvl w:ilvl="2">
      <w:start w:val="0"/>
      <w:numFmt w:val="bullet"/>
      <w:lvlText w:val="•"/>
      <w:lvlJc w:val="left"/>
      <w:pPr>
        <w:ind w:left="2493" w:hanging="509"/>
      </w:pPr>
      <w:rPr>
        <w:rFonts w:hint="default"/>
        <w:lang w:val="" w:eastAsia="" w:bidi=""/>
      </w:rPr>
    </w:lvl>
    <w:lvl w:ilvl="3">
      <w:start w:val="0"/>
      <w:numFmt w:val="bullet"/>
      <w:lvlText w:val="•"/>
      <w:lvlJc w:val="left"/>
      <w:pPr>
        <w:ind w:left="3380" w:hanging="509"/>
      </w:pPr>
      <w:rPr>
        <w:rFonts w:hint="default"/>
        <w:lang w:val="" w:eastAsia="" w:bidi=""/>
      </w:rPr>
    </w:lvl>
    <w:lvl w:ilvl="4">
      <w:start w:val="0"/>
      <w:numFmt w:val="bullet"/>
      <w:lvlText w:val="•"/>
      <w:lvlJc w:val="left"/>
      <w:pPr>
        <w:ind w:left="4266" w:hanging="509"/>
      </w:pPr>
      <w:rPr>
        <w:rFonts w:hint="default"/>
        <w:lang w:val="" w:eastAsia="" w:bidi=""/>
      </w:rPr>
    </w:lvl>
    <w:lvl w:ilvl="5">
      <w:start w:val="0"/>
      <w:numFmt w:val="bullet"/>
      <w:lvlText w:val="•"/>
      <w:lvlJc w:val="left"/>
      <w:pPr>
        <w:ind w:left="5153" w:hanging="509"/>
      </w:pPr>
      <w:rPr>
        <w:rFonts w:hint="default"/>
        <w:lang w:val="" w:eastAsia="" w:bidi=""/>
      </w:rPr>
    </w:lvl>
    <w:lvl w:ilvl="6">
      <w:start w:val="0"/>
      <w:numFmt w:val="bullet"/>
      <w:lvlText w:val="•"/>
      <w:lvlJc w:val="left"/>
      <w:pPr>
        <w:ind w:left="6040" w:hanging="509"/>
      </w:pPr>
      <w:rPr>
        <w:rFonts w:hint="default"/>
        <w:lang w:val="" w:eastAsia="" w:bidi=""/>
      </w:rPr>
    </w:lvl>
    <w:lvl w:ilvl="7">
      <w:start w:val="0"/>
      <w:numFmt w:val="bullet"/>
      <w:lvlText w:val="•"/>
      <w:lvlJc w:val="left"/>
      <w:pPr>
        <w:ind w:left="6926" w:hanging="509"/>
      </w:pPr>
      <w:rPr>
        <w:rFonts w:hint="default"/>
        <w:lang w:val="" w:eastAsia="" w:bidi=""/>
      </w:rPr>
    </w:lvl>
    <w:lvl w:ilvl="8">
      <w:start w:val="0"/>
      <w:numFmt w:val="bullet"/>
      <w:lvlText w:val="•"/>
      <w:lvlJc w:val="left"/>
      <w:pPr>
        <w:ind w:left="7813" w:hanging="509"/>
      </w:pPr>
      <w:rPr>
        <w:rFonts w:hint="default"/>
        <w:lang w:val="" w:eastAsia="" w:bidi=""/>
      </w:rPr>
    </w:lvl>
  </w:abstractNum>
  <w:abstractNum w:abstractNumId="5">
    <w:nsid w:val="617E3B83"/>
    <w:multiLevelType w:val="hybridMultilevel"/>
    <w:tmpl w:val="00000000"/>
    <w:lvl w:ilvl="0">
      <w:start w:val="2"/>
      <w:numFmt w:val="decimal"/>
      <w:lvlText w:val="%1"/>
      <w:lvlJc w:val="left"/>
      <w:pPr>
        <w:ind w:left="928" w:hanging="708"/>
        <w:jc w:val="left"/>
      </w:pPr>
      <w:rPr>
        <w:rFonts w:hint="default"/>
        <w:lang w:val="" w:eastAsia="" w:bidi=""/>
      </w:rPr>
    </w:lvl>
    <w:lvl w:ilvl="1">
      <w:start w:val="1"/>
      <w:numFmt w:val="decimal"/>
      <w:lvlText w:val="%1.%2"/>
      <w:lvlJc w:val="left"/>
      <w:pPr>
        <w:ind w:left="928" w:hanging="708"/>
        <w:jc w:val="left"/>
      </w:pPr>
      <w:rPr>
        <w:rFonts w:hint="default"/>
        <w:lang w:val="" w:eastAsia="" w:bidi=""/>
      </w:rPr>
    </w:lvl>
    <w:lvl w:ilvl="2">
      <w:start w:val="1"/>
      <w:numFmt w:val="decimal"/>
      <w:lvlText w:val="%1.%2.%3."/>
      <w:lvlJc w:val="left"/>
      <w:pPr>
        <w:ind w:left="928" w:hanging="708"/>
        <w:jc w:val="left"/>
      </w:pPr>
      <w:rPr>
        <w:rFonts w:hint="default"/>
        <w:b/>
        <w:bCs/>
        <w:spacing w:val="-1"/>
        <w:w w:val="99"/>
        <w:lang w:val="" w:eastAsia="" w:bidi=""/>
      </w:rPr>
    </w:lvl>
    <w:lvl w:ilvl="3">
      <w:start w:val="0"/>
      <w:numFmt w:val="bullet"/>
      <w:lvlText w:val="•"/>
      <w:lvlJc w:val="left"/>
      <w:pPr>
        <w:ind w:left="3520" w:hanging="708"/>
      </w:pPr>
      <w:rPr>
        <w:rFonts w:hint="default"/>
        <w:lang w:val="" w:eastAsia="" w:bidi=""/>
      </w:rPr>
    </w:lvl>
    <w:lvl w:ilvl="4">
      <w:start w:val="0"/>
      <w:numFmt w:val="bullet"/>
      <w:lvlText w:val="•"/>
      <w:lvlJc w:val="left"/>
      <w:pPr>
        <w:ind w:left="4386" w:hanging="708"/>
      </w:pPr>
      <w:rPr>
        <w:rFonts w:hint="default"/>
        <w:lang w:val="" w:eastAsia="" w:bidi=""/>
      </w:rPr>
    </w:lvl>
    <w:lvl w:ilvl="5">
      <w:start w:val="0"/>
      <w:numFmt w:val="bullet"/>
      <w:lvlText w:val="•"/>
      <w:lvlJc w:val="left"/>
      <w:pPr>
        <w:ind w:left="5253" w:hanging="708"/>
      </w:pPr>
      <w:rPr>
        <w:rFonts w:hint="default"/>
        <w:lang w:val="" w:eastAsia="" w:bidi=""/>
      </w:rPr>
    </w:lvl>
    <w:lvl w:ilvl="6">
      <w:start w:val="0"/>
      <w:numFmt w:val="bullet"/>
      <w:lvlText w:val="•"/>
      <w:lvlJc w:val="left"/>
      <w:pPr>
        <w:ind w:left="6120" w:hanging="708"/>
      </w:pPr>
      <w:rPr>
        <w:rFonts w:hint="default"/>
        <w:lang w:val="" w:eastAsia="" w:bidi=""/>
      </w:rPr>
    </w:lvl>
    <w:lvl w:ilvl="7">
      <w:start w:val="0"/>
      <w:numFmt w:val="bullet"/>
      <w:lvlText w:val="•"/>
      <w:lvlJc w:val="left"/>
      <w:pPr>
        <w:ind w:left="6986" w:hanging="708"/>
      </w:pPr>
      <w:rPr>
        <w:rFonts w:hint="default"/>
        <w:lang w:val="" w:eastAsia="" w:bidi=""/>
      </w:rPr>
    </w:lvl>
    <w:lvl w:ilvl="8">
      <w:start w:val="0"/>
      <w:numFmt w:val="bullet"/>
      <w:lvlText w:val="•"/>
      <w:lvlJc w:val="left"/>
      <w:pPr>
        <w:ind w:left="7853" w:hanging="708"/>
      </w:pPr>
      <w:rPr>
        <w:rFonts w:hint="default"/>
        <w:lang w:val="" w:eastAsia="" w:bidi=""/>
      </w:rPr>
    </w:lvl>
  </w:abstractNum>
  <w:abstractNum w:abstractNumId="6">
    <w:nsid w:val="6578E7FB"/>
    <w:multiLevelType w:val="hybridMultilevel"/>
    <w:tmpl w:val="00000000"/>
    <w:lvl w:ilvl="0">
      <w:start w:val="6"/>
      <w:numFmt w:val="decimal"/>
      <w:lvlText w:val="%1"/>
      <w:lvlJc w:val="left"/>
      <w:pPr>
        <w:ind w:left="1088" w:hanging="468"/>
        <w:jc w:val="left"/>
      </w:pPr>
      <w:rPr>
        <w:rFonts w:hint="default"/>
        <w:lang w:val="" w:eastAsia="" w:bidi=""/>
      </w:rPr>
    </w:lvl>
    <w:lvl w:ilvl="1">
      <w:start w:val="1"/>
      <w:numFmt w:val="decimal"/>
      <w:lvlText w:val="%1.%2."/>
      <w:lvlJc w:val="left"/>
      <w:pPr>
        <w:ind w:left="1088" w:hanging="468"/>
        <w:jc w:val="left"/>
      </w:pPr>
      <w:rPr>
        <w:rFonts w:hint="default"/>
        <w:spacing w:val="-1"/>
        <w:w w:val="100"/>
        <w:lang w:val="" w:eastAsia="" w:bidi=""/>
      </w:rPr>
    </w:lvl>
    <w:lvl w:ilvl="2">
      <w:start w:val="0"/>
      <w:numFmt w:val="bullet"/>
      <w:lvlText w:val="•"/>
      <w:lvlJc w:val="left"/>
      <w:pPr>
        <w:ind w:left="2781" w:hanging="468"/>
      </w:pPr>
      <w:rPr>
        <w:rFonts w:hint="default"/>
        <w:lang w:val="" w:eastAsia="" w:bidi=""/>
      </w:rPr>
    </w:lvl>
    <w:lvl w:ilvl="3">
      <w:start w:val="0"/>
      <w:numFmt w:val="bullet"/>
      <w:lvlText w:val="•"/>
      <w:lvlJc w:val="left"/>
      <w:pPr>
        <w:ind w:left="3632" w:hanging="468"/>
      </w:pPr>
      <w:rPr>
        <w:rFonts w:hint="default"/>
        <w:lang w:val="" w:eastAsia="" w:bidi=""/>
      </w:rPr>
    </w:lvl>
    <w:lvl w:ilvl="4">
      <w:start w:val="0"/>
      <w:numFmt w:val="bullet"/>
      <w:lvlText w:val="•"/>
      <w:lvlJc w:val="left"/>
      <w:pPr>
        <w:ind w:left="4482" w:hanging="468"/>
      </w:pPr>
      <w:rPr>
        <w:rFonts w:hint="default"/>
        <w:lang w:val="" w:eastAsia="" w:bidi=""/>
      </w:rPr>
    </w:lvl>
    <w:lvl w:ilvl="5">
      <w:start w:val="0"/>
      <w:numFmt w:val="bullet"/>
      <w:lvlText w:val="•"/>
      <w:lvlJc w:val="left"/>
      <w:pPr>
        <w:ind w:left="5333" w:hanging="468"/>
      </w:pPr>
      <w:rPr>
        <w:rFonts w:hint="default"/>
        <w:lang w:val="" w:eastAsia="" w:bidi=""/>
      </w:rPr>
    </w:lvl>
    <w:lvl w:ilvl="6">
      <w:start w:val="0"/>
      <w:numFmt w:val="bullet"/>
      <w:lvlText w:val="•"/>
      <w:lvlJc w:val="left"/>
      <w:pPr>
        <w:ind w:left="6184" w:hanging="468"/>
      </w:pPr>
      <w:rPr>
        <w:rFonts w:hint="default"/>
        <w:lang w:val="" w:eastAsia="" w:bidi=""/>
      </w:rPr>
    </w:lvl>
    <w:lvl w:ilvl="7">
      <w:start w:val="0"/>
      <w:numFmt w:val="bullet"/>
      <w:lvlText w:val="•"/>
      <w:lvlJc w:val="left"/>
      <w:pPr>
        <w:ind w:left="7034" w:hanging="468"/>
      </w:pPr>
      <w:rPr>
        <w:rFonts w:hint="default"/>
        <w:lang w:val="" w:eastAsia="" w:bidi=""/>
      </w:rPr>
    </w:lvl>
    <w:lvl w:ilvl="8">
      <w:start w:val="0"/>
      <w:numFmt w:val="bullet"/>
      <w:lvlText w:val="•"/>
      <w:lvlJc w:val="left"/>
      <w:pPr>
        <w:ind w:left="7885" w:hanging="468"/>
      </w:pPr>
      <w:rPr>
        <w:rFonts w:hint="default"/>
        <w:lang w:val="" w:eastAsia="" w:bidi=""/>
      </w:rPr>
    </w:lvl>
  </w:abstractNum>
  <w:abstractNum w:abstractNumId="7">
    <w:nsid w:val="69E9E6C7"/>
    <w:multiLevelType w:val="hybridMultilevel"/>
    <w:tmpl w:val="00000000"/>
    <w:lvl w:ilvl="0">
      <w:start w:val="1"/>
      <w:numFmt w:val="decimal"/>
      <w:lvlText w:val="%1."/>
      <w:lvlJc w:val="left"/>
      <w:pPr>
        <w:ind w:left="644" w:hanging="425"/>
        <w:jc w:val="left"/>
      </w:pPr>
      <w:rPr>
        <w:rFonts w:ascii="微软雅黑" w:eastAsia="微软雅黑" w:hAnsi="微软雅黑" w:cs="微软雅黑" w:hint="default"/>
        <w:b/>
        <w:bCs/>
        <w:color w:val="669900"/>
        <w:w w:val="99"/>
        <w:sz w:val="32"/>
        <w:szCs w:val="32"/>
        <w:lang w:val="" w:eastAsia="" w:bidi=""/>
      </w:rPr>
    </w:lvl>
    <w:lvl w:ilvl="1">
      <w:start w:val="1"/>
      <w:numFmt w:val="decimal"/>
      <w:lvlText w:val="%1.%2."/>
      <w:lvlJc w:val="left"/>
      <w:pPr>
        <w:ind w:left="940" w:hanging="521"/>
        <w:jc w:val="left"/>
      </w:pPr>
      <w:rPr>
        <w:rFonts w:hint="default"/>
        <w:b/>
        <w:bCs/>
        <w:spacing w:val="-2"/>
        <w:w w:val="100"/>
        <w:lang w:val="" w:eastAsia="" w:bidi=""/>
      </w:rPr>
    </w:lvl>
    <w:lvl w:ilvl="2">
      <w:start w:val="0"/>
      <w:numFmt w:val="bullet"/>
      <w:lvlText w:val="•"/>
      <w:lvlJc w:val="left"/>
      <w:pPr>
        <w:ind w:left="1900" w:hanging="521"/>
      </w:pPr>
      <w:rPr>
        <w:rFonts w:hint="default"/>
        <w:lang w:val="" w:eastAsia="" w:bidi=""/>
      </w:rPr>
    </w:lvl>
    <w:lvl w:ilvl="3">
      <w:start w:val="0"/>
      <w:numFmt w:val="bullet"/>
      <w:lvlText w:val="•"/>
      <w:lvlJc w:val="left"/>
      <w:pPr>
        <w:ind w:left="2861" w:hanging="521"/>
      </w:pPr>
      <w:rPr>
        <w:rFonts w:hint="default"/>
        <w:lang w:val="" w:eastAsia="" w:bidi=""/>
      </w:rPr>
    </w:lvl>
    <w:lvl w:ilvl="4">
      <w:start w:val="0"/>
      <w:numFmt w:val="bullet"/>
      <w:lvlText w:val="•"/>
      <w:lvlJc w:val="left"/>
      <w:pPr>
        <w:ind w:left="3822" w:hanging="521"/>
      </w:pPr>
      <w:rPr>
        <w:rFonts w:hint="default"/>
        <w:lang w:val="" w:eastAsia="" w:bidi=""/>
      </w:rPr>
    </w:lvl>
    <w:lvl w:ilvl="5">
      <w:start w:val="0"/>
      <w:numFmt w:val="bullet"/>
      <w:lvlText w:val="•"/>
      <w:lvlJc w:val="left"/>
      <w:pPr>
        <w:ind w:left="4783" w:hanging="521"/>
      </w:pPr>
      <w:rPr>
        <w:rFonts w:hint="default"/>
        <w:lang w:val="" w:eastAsia="" w:bidi=""/>
      </w:rPr>
    </w:lvl>
    <w:lvl w:ilvl="6">
      <w:start w:val="0"/>
      <w:numFmt w:val="bullet"/>
      <w:lvlText w:val="•"/>
      <w:lvlJc w:val="left"/>
      <w:pPr>
        <w:ind w:left="5743" w:hanging="521"/>
      </w:pPr>
      <w:rPr>
        <w:rFonts w:hint="default"/>
        <w:lang w:val="" w:eastAsia="" w:bidi=""/>
      </w:rPr>
    </w:lvl>
    <w:lvl w:ilvl="7">
      <w:start w:val="0"/>
      <w:numFmt w:val="bullet"/>
      <w:lvlText w:val="•"/>
      <w:lvlJc w:val="left"/>
      <w:pPr>
        <w:ind w:left="6704" w:hanging="521"/>
      </w:pPr>
      <w:rPr>
        <w:rFonts w:hint="default"/>
        <w:lang w:val="" w:eastAsia="" w:bidi=""/>
      </w:rPr>
    </w:lvl>
    <w:lvl w:ilvl="8">
      <w:start w:val="0"/>
      <w:numFmt w:val="bullet"/>
      <w:lvlText w:val="•"/>
      <w:lvlJc w:val="left"/>
      <w:pPr>
        <w:ind w:left="7665" w:hanging="521"/>
      </w:pPr>
      <w:rPr>
        <w:rFonts w:hint="default"/>
        <w:lang w:val="" w:eastAsia="" w:bidi=""/>
      </w:rPr>
    </w:lvl>
  </w:abstractNum>
  <w:abstractNum w:abstractNumId="8">
    <w:nsid w:val="750C01FD"/>
    <w:multiLevelType w:val="hybridMultilevel"/>
    <w:tmpl w:val="00000000"/>
    <w:lvl w:ilvl="0">
      <w:start w:val="2"/>
      <w:numFmt w:val="decimal"/>
      <w:lvlText w:val="%1"/>
      <w:lvlJc w:val="left"/>
      <w:pPr>
        <w:ind w:left="928" w:hanging="708"/>
        <w:jc w:val="left"/>
      </w:pPr>
      <w:rPr>
        <w:rFonts w:hint="default"/>
        <w:lang w:val="" w:eastAsia="" w:bidi=""/>
      </w:rPr>
    </w:lvl>
    <w:lvl w:ilvl="1">
      <w:start w:val="1"/>
      <w:numFmt w:val="decimal"/>
      <w:lvlText w:val="%1.%2"/>
      <w:lvlJc w:val="left"/>
      <w:pPr>
        <w:ind w:left="928" w:hanging="708"/>
        <w:jc w:val="left"/>
      </w:pPr>
      <w:rPr>
        <w:rFonts w:hint="default"/>
        <w:lang w:val="" w:eastAsia="" w:bidi=""/>
      </w:rPr>
    </w:lvl>
    <w:lvl w:ilvl="2">
      <w:start w:val="1"/>
      <w:numFmt w:val="decimal"/>
      <w:lvlText w:val="%1.%2.%3."/>
      <w:lvlJc w:val="left"/>
      <w:pPr>
        <w:ind w:left="928" w:hanging="708"/>
        <w:jc w:val="left"/>
      </w:pPr>
      <w:rPr>
        <w:rFonts w:hint="default"/>
        <w:b/>
        <w:bCs/>
        <w:spacing w:val="-1"/>
        <w:w w:val="99"/>
        <w:lang w:val="" w:eastAsia="" w:bidi=""/>
      </w:rPr>
    </w:lvl>
    <w:lvl w:ilvl="3">
      <w:start w:val="0"/>
      <w:numFmt w:val="bullet"/>
      <w:lvlText w:val="•"/>
      <w:lvlJc w:val="left"/>
      <w:pPr>
        <w:ind w:left="3520" w:hanging="708"/>
      </w:pPr>
      <w:rPr>
        <w:rFonts w:hint="default"/>
        <w:lang w:val="" w:eastAsia="" w:bidi=""/>
      </w:rPr>
    </w:lvl>
    <w:lvl w:ilvl="4">
      <w:start w:val="0"/>
      <w:numFmt w:val="bullet"/>
      <w:lvlText w:val="•"/>
      <w:lvlJc w:val="left"/>
      <w:pPr>
        <w:ind w:left="4386" w:hanging="708"/>
      </w:pPr>
      <w:rPr>
        <w:rFonts w:hint="default"/>
        <w:lang w:val="" w:eastAsia="" w:bidi=""/>
      </w:rPr>
    </w:lvl>
    <w:lvl w:ilvl="5">
      <w:start w:val="0"/>
      <w:numFmt w:val="bullet"/>
      <w:lvlText w:val="•"/>
      <w:lvlJc w:val="left"/>
      <w:pPr>
        <w:ind w:left="5253" w:hanging="708"/>
      </w:pPr>
      <w:rPr>
        <w:rFonts w:hint="default"/>
        <w:lang w:val="" w:eastAsia="" w:bidi=""/>
      </w:rPr>
    </w:lvl>
    <w:lvl w:ilvl="6">
      <w:start w:val="0"/>
      <w:numFmt w:val="bullet"/>
      <w:lvlText w:val="•"/>
      <w:lvlJc w:val="left"/>
      <w:pPr>
        <w:ind w:left="6120" w:hanging="708"/>
      </w:pPr>
      <w:rPr>
        <w:rFonts w:hint="default"/>
        <w:lang w:val="" w:eastAsia="" w:bidi=""/>
      </w:rPr>
    </w:lvl>
    <w:lvl w:ilvl="7">
      <w:start w:val="0"/>
      <w:numFmt w:val="bullet"/>
      <w:lvlText w:val="•"/>
      <w:lvlJc w:val="left"/>
      <w:pPr>
        <w:ind w:left="6986" w:hanging="708"/>
      </w:pPr>
      <w:rPr>
        <w:rFonts w:hint="default"/>
        <w:lang w:val="" w:eastAsia="" w:bidi=""/>
      </w:rPr>
    </w:lvl>
    <w:lvl w:ilvl="8">
      <w:start w:val="0"/>
      <w:numFmt w:val="bullet"/>
      <w:lvlText w:val="•"/>
      <w:lvlJc w:val="left"/>
      <w:pPr>
        <w:ind w:left="7853" w:hanging="708"/>
      </w:pPr>
      <w:rPr>
        <w:rFonts w:hint="default"/>
        <w:lang w:val="" w:eastAsia="" w:bidi=""/>
      </w:rPr>
    </w:lvl>
  </w:abstractNum>
  <w:abstractNum w:abstractNumId="9">
    <w:nsid w:val="7866EFA0"/>
    <w:multiLevelType w:val="hybridMultilevel"/>
    <w:tmpl w:val="00000000"/>
    <w:lvl w:ilvl="0">
      <w:start w:val="4"/>
      <w:numFmt w:val="decimal"/>
      <w:lvlText w:val="%1"/>
      <w:lvlJc w:val="left"/>
      <w:pPr>
        <w:ind w:left="928" w:hanging="708"/>
        <w:jc w:val="left"/>
      </w:pPr>
      <w:rPr>
        <w:rFonts w:hint="default"/>
        <w:lang w:val="" w:eastAsia="" w:bidi=""/>
      </w:rPr>
    </w:lvl>
    <w:lvl w:ilvl="1">
      <w:start w:val="1"/>
      <w:numFmt w:val="decimal"/>
      <w:lvlText w:val="%1.%2"/>
      <w:lvlJc w:val="left"/>
      <w:pPr>
        <w:ind w:left="928" w:hanging="708"/>
        <w:jc w:val="left"/>
      </w:pPr>
      <w:rPr>
        <w:rFonts w:hint="default"/>
        <w:lang w:val="" w:eastAsia="" w:bidi=""/>
      </w:rPr>
    </w:lvl>
    <w:lvl w:ilvl="2">
      <w:start w:val="1"/>
      <w:numFmt w:val="decimal"/>
      <w:lvlText w:val="%1.%2.%3."/>
      <w:lvlJc w:val="left"/>
      <w:pPr>
        <w:ind w:left="928" w:hanging="70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" w:eastAsia="" w:bidi=""/>
      </w:rPr>
    </w:lvl>
    <w:lvl w:ilvl="3">
      <w:start w:val="0"/>
      <w:numFmt w:val="bullet"/>
      <w:lvlText w:val="•"/>
      <w:lvlJc w:val="left"/>
      <w:pPr>
        <w:ind w:left="3520" w:hanging="708"/>
      </w:pPr>
      <w:rPr>
        <w:rFonts w:hint="default"/>
        <w:lang w:val="" w:eastAsia="" w:bidi=""/>
      </w:rPr>
    </w:lvl>
    <w:lvl w:ilvl="4">
      <w:start w:val="0"/>
      <w:numFmt w:val="bullet"/>
      <w:lvlText w:val="•"/>
      <w:lvlJc w:val="left"/>
      <w:pPr>
        <w:ind w:left="4386" w:hanging="708"/>
      </w:pPr>
      <w:rPr>
        <w:rFonts w:hint="default"/>
        <w:lang w:val="" w:eastAsia="" w:bidi=""/>
      </w:rPr>
    </w:lvl>
    <w:lvl w:ilvl="5">
      <w:start w:val="0"/>
      <w:numFmt w:val="bullet"/>
      <w:lvlText w:val="•"/>
      <w:lvlJc w:val="left"/>
      <w:pPr>
        <w:ind w:left="5253" w:hanging="708"/>
      </w:pPr>
      <w:rPr>
        <w:rFonts w:hint="default"/>
        <w:lang w:val="" w:eastAsia="" w:bidi=""/>
      </w:rPr>
    </w:lvl>
    <w:lvl w:ilvl="6">
      <w:start w:val="0"/>
      <w:numFmt w:val="bullet"/>
      <w:lvlText w:val="•"/>
      <w:lvlJc w:val="left"/>
      <w:pPr>
        <w:ind w:left="6120" w:hanging="708"/>
      </w:pPr>
      <w:rPr>
        <w:rFonts w:hint="default"/>
        <w:lang w:val="" w:eastAsia="" w:bidi=""/>
      </w:rPr>
    </w:lvl>
    <w:lvl w:ilvl="7">
      <w:start w:val="0"/>
      <w:numFmt w:val="bullet"/>
      <w:lvlText w:val="•"/>
      <w:lvlJc w:val="left"/>
      <w:pPr>
        <w:ind w:left="6986" w:hanging="708"/>
      </w:pPr>
      <w:rPr>
        <w:rFonts w:hint="default"/>
        <w:lang w:val="" w:eastAsia="" w:bidi=""/>
      </w:rPr>
    </w:lvl>
    <w:lvl w:ilvl="8">
      <w:start w:val="0"/>
      <w:numFmt w:val="bullet"/>
      <w:lvlText w:val="•"/>
      <w:lvlJc w:val="left"/>
      <w:pPr>
        <w:ind w:left="7853" w:hanging="708"/>
      </w:pPr>
      <w:rPr>
        <w:rFonts w:hint="default"/>
        <w:lang w:val="" w:eastAsia="" w:bidi=""/>
      </w:rPr>
    </w:lvl>
  </w:abstractNum>
  <w:abstractNum w:abstractNumId="10">
    <w:nsid w:val="7BFA3BCD"/>
    <w:multiLevelType w:val="hybridMultilevel"/>
    <w:tmpl w:val="00000000"/>
    <w:lvl w:ilvl="0">
      <w:start w:val="1"/>
      <w:numFmt w:val="decimal"/>
      <w:lvlText w:val="%1."/>
      <w:lvlJc w:val="left"/>
      <w:pPr>
        <w:ind w:left="580" w:hanging="360"/>
        <w:jc w:val="left"/>
      </w:pPr>
      <w:rPr>
        <w:rFonts w:ascii="微软雅黑" w:eastAsia="微软雅黑" w:hAnsi="微软雅黑" w:cs="微软雅黑" w:hint="default"/>
        <w:color w:val="669900"/>
        <w:w w:val="99"/>
        <w:sz w:val="32"/>
        <w:szCs w:val="32"/>
        <w:lang w:val="" w:eastAsia="" w:bidi=""/>
      </w:rPr>
    </w:lvl>
    <w:lvl w:ilvl="1">
      <w:start w:val="1"/>
      <w:numFmt w:val="decimal"/>
      <w:lvlText w:val="%1.%2."/>
      <w:lvlJc w:val="left"/>
      <w:pPr>
        <w:ind w:left="1086" w:hanging="466"/>
        <w:jc w:val="left"/>
      </w:pPr>
      <w:rPr>
        <w:rFonts w:ascii="Arial" w:eastAsia="Arial" w:hAnsi="Arial" w:cs="Arial" w:hint="default"/>
        <w:spacing w:val="-2"/>
        <w:w w:val="100"/>
        <w:sz w:val="24"/>
        <w:szCs w:val="24"/>
        <w:lang w:val="" w:eastAsia="" w:bidi=""/>
      </w:rPr>
    </w:lvl>
    <w:lvl w:ilvl="2">
      <w:start w:val="0"/>
      <w:numFmt w:val="bullet"/>
      <w:lvlText w:val="•"/>
      <w:lvlJc w:val="left"/>
      <w:pPr>
        <w:ind w:left="2025" w:hanging="466"/>
      </w:pPr>
      <w:rPr>
        <w:rFonts w:hint="default"/>
        <w:lang w:val="" w:eastAsia="" w:bidi=""/>
      </w:rPr>
    </w:lvl>
    <w:lvl w:ilvl="3">
      <w:start w:val="0"/>
      <w:numFmt w:val="bullet"/>
      <w:lvlText w:val="•"/>
      <w:lvlJc w:val="left"/>
      <w:pPr>
        <w:ind w:left="2970" w:hanging="466"/>
      </w:pPr>
      <w:rPr>
        <w:rFonts w:hint="default"/>
        <w:lang w:val="" w:eastAsia="" w:bidi=""/>
      </w:rPr>
    </w:lvl>
    <w:lvl w:ilvl="4">
      <w:start w:val="0"/>
      <w:numFmt w:val="bullet"/>
      <w:lvlText w:val="•"/>
      <w:lvlJc w:val="left"/>
      <w:pPr>
        <w:ind w:left="3915" w:hanging="466"/>
      </w:pPr>
      <w:rPr>
        <w:rFonts w:hint="default"/>
        <w:lang w:val="" w:eastAsia="" w:bidi=""/>
      </w:rPr>
    </w:lvl>
    <w:lvl w:ilvl="5">
      <w:start w:val="0"/>
      <w:numFmt w:val="bullet"/>
      <w:lvlText w:val="•"/>
      <w:lvlJc w:val="left"/>
      <w:pPr>
        <w:ind w:left="4860" w:hanging="466"/>
      </w:pPr>
      <w:rPr>
        <w:rFonts w:hint="default"/>
        <w:lang w:val="" w:eastAsia="" w:bidi=""/>
      </w:rPr>
    </w:lvl>
    <w:lvl w:ilvl="6">
      <w:start w:val="0"/>
      <w:numFmt w:val="bullet"/>
      <w:lvlText w:val="•"/>
      <w:lvlJc w:val="left"/>
      <w:pPr>
        <w:ind w:left="5806" w:hanging="466"/>
      </w:pPr>
      <w:rPr>
        <w:rFonts w:hint="default"/>
        <w:lang w:val="" w:eastAsia="" w:bidi=""/>
      </w:rPr>
    </w:lvl>
    <w:lvl w:ilvl="7">
      <w:start w:val="0"/>
      <w:numFmt w:val="bullet"/>
      <w:lvlText w:val="•"/>
      <w:lvlJc w:val="left"/>
      <w:pPr>
        <w:ind w:left="6751" w:hanging="466"/>
      </w:pPr>
      <w:rPr>
        <w:rFonts w:hint="default"/>
        <w:lang w:val="" w:eastAsia="" w:bidi=""/>
      </w:rPr>
    </w:lvl>
    <w:lvl w:ilvl="8">
      <w:start w:val="0"/>
      <w:numFmt w:val="bullet"/>
      <w:lvlText w:val="•"/>
      <w:lvlJc w:val="left"/>
      <w:pPr>
        <w:ind w:left="7696" w:hanging="466"/>
      </w:pPr>
      <w:rPr>
        <w:rFonts w:hint="default"/>
        <w:lang w:val="" w:eastAsia="" w:bidi=""/>
      </w:rPr>
    </w:lvl>
  </w:abstractNum>
  <w:abstractNum w:abstractNumId="11">
    <w:nsid w:val="7FC1C27F"/>
    <w:multiLevelType w:val="hybridMultilevel"/>
    <w:tmpl w:val="00000000"/>
    <w:lvl w:ilvl="0">
      <w:start w:val="4"/>
      <w:numFmt w:val="decimal"/>
      <w:lvlText w:val="%1"/>
      <w:lvlJc w:val="left"/>
      <w:pPr>
        <w:ind w:left="1086" w:hanging="466"/>
        <w:jc w:val="left"/>
      </w:pPr>
      <w:rPr>
        <w:rFonts w:hint="default"/>
        <w:lang w:val="" w:eastAsia="" w:bidi=""/>
      </w:rPr>
    </w:lvl>
    <w:lvl w:ilvl="1">
      <w:start w:val="1"/>
      <w:numFmt w:val="decimal"/>
      <w:lvlText w:val="%1.%2."/>
      <w:lvlJc w:val="left"/>
      <w:pPr>
        <w:ind w:left="1086" w:hanging="466"/>
        <w:jc w:val="left"/>
      </w:pPr>
      <w:rPr>
        <w:rFonts w:ascii="Arial" w:eastAsia="Arial" w:hAnsi="Arial" w:cs="Arial" w:hint="default"/>
        <w:spacing w:val="-2"/>
        <w:w w:val="100"/>
        <w:sz w:val="24"/>
        <w:szCs w:val="24"/>
        <w:lang w:val="" w:eastAsia="" w:bidi=""/>
      </w:rPr>
    </w:lvl>
    <w:lvl w:ilvl="2">
      <w:start w:val="0"/>
      <w:numFmt w:val="bullet"/>
      <w:lvlText w:val="•"/>
      <w:lvlJc w:val="left"/>
      <w:pPr>
        <w:ind w:left="2781" w:hanging="466"/>
      </w:pPr>
      <w:rPr>
        <w:rFonts w:hint="default"/>
        <w:lang w:val="" w:eastAsia="" w:bidi=""/>
      </w:rPr>
    </w:lvl>
    <w:lvl w:ilvl="3">
      <w:start w:val="0"/>
      <w:numFmt w:val="bullet"/>
      <w:lvlText w:val="•"/>
      <w:lvlJc w:val="left"/>
      <w:pPr>
        <w:ind w:left="3632" w:hanging="466"/>
      </w:pPr>
      <w:rPr>
        <w:rFonts w:hint="default"/>
        <w:lang w:val="" w:eastAsia="" w:bidi=""/>
      </w:rPr>
    </w:lvl>
    <w:lvl w:ilvl="4">
      <w:start w:val="0"/>
      <w:numFmt w:val="bullet"/>
      <w:lvlText w:val="•"/>
      <w:lvlJc w:val="left"/>
      <w:pPr>
        <w:ind w:left="4482" w:hanging="466"/>
      </w:pPr>
      <w:rPr>
        <w:rFonts w:hint="default"/>
        <w:lang w:val="" w:eastAsia="" w:bidi=""/>
      </w:rPr>
    </w:lvl>
    <w:lvl w:ilvl="5">
      <w:start w:val="0"/>
      <w:numFmt w:val="bullet"/>
      <w:lvlText w:val="•"/>
      <w:lvlJc w:val="left"/>
      <w:pPr>
        <w:ind w:left="5333" w:hanging="466"/>
      </w:pPr>
      <w:rPr>
        <w:rFonts w:hint="default"/>
        <w:lang w:val="" w:eastAsia="" w:bidi=""/>
      </w:rPr>
    </w:lvl>
    <w:lvl w:ilvl="6">
      <w:start w:val="0"/>
      <w:numFmt w:val="bullet"/>
      <w:lvlText w:val="•"/>
      <w:lvlJc w:val="left"/>
      <w:pPr>
        <w:ind w:left="6184" w:hanging="466"/>
      </w:pPr>
      <w:rPr>
        <w:rFonts w:hint="default"/>
        <w:lang w:val="" w:eastAsia="" w:bidi=""/>
      </w:rPr>
    </w:lvl>
    <w:lvl w:ilvl="7">
      <w:start w:val="0"/>
      <w:numFmt w:val="bullet"/>
      <w:lvlText w:val="•"/>
      <w:lvlJc w:val="left"/>
      <w:pPr>
        <w:ind w:left="7034" w:hanging="466"/>
      </w:pPr>
      <w:rPr>
        <w:rFonts w:hint="default"/>
        <w:lang w:val="" w:eastAsia="" w:bidi=""/>
      </w:rPr>
    </w:lvl>
    <w:lvl w:ilvl="8">
      <w:start w:val="0"/>
      <w:numFmt w:val="bullet"/>
      <w:lvlText w:val="•"/>
      <w:lvlJc w:val="left"/>
      <w:pPr>
        <w:ind w:left="7885" w:hanging="466"/>
      </w:pPr>
      <w:rPr>
        <w:rFonts w:hint="default"/>
        <w:lang w:val="" w:eastAsia="" w:bidi=""/>
      </w:r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4"/>
  </w:num>
  <w:num w:numId="5">
    <w:abstractNumId w:val="8"/>
  </w:num>
  <w:num w:numId="6">
    <w:abstractNumId w:val="7"/>
  </w:num>
  <w:num w:numId="7">
    <w:abstractNumId w:val="6"/>
  </w:num>
  <w:num w:numId="8">
    <w:abstractNumId w:val="11"/>
  </w:num>
  <w:num w:numId="9">
    <w:abstractNumId w:val="3"/>
  </w:num>
  <w:num w:numId="10">
    <w:abstractNumId w:val="10"/>
  </w:num>
  <w:num w:numId="11">
    <w:abstractNumId w:val="5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  <w:lang w:val="" w:eastAsia="" w:bidi=""/>
    </w:rPr>
  </w:style>
  <w:style w:type="paragraph" w:styleId="Heading1">
    <w:name w:val="heading 1"/>
    <w:basedOn w:val="Normal"/>
    <w:uiPriority w:val="1"/>
    <w:qFormat/>
    <w:pPr>
      <w:spacing w:before="16"/>
      <w:ind w:left="644" w:hanging="425"/>
      <w:outlineLvl w:val="0"/>
    </w:pPr>
    <w:rPr>
      <w:rFonts w:ascii="微软雅黑" w:eastAsia="微软雅黑" w:hAnsi="微软雅黑" w:cs="微软雅黑"/>
      <w:b/>
      <w:bCs/>
      <w:sz w:val="32"/>
      <w:szCs w:val="32"/>
      <w:lang w:val="" w:eastAsia="" w:bidi=""/>
    </w:rPr>
  </w:style>
  <w:style w:type="paragraph" w:styleId="Heading2">
    <w:name w:val="heading 2"/>
    <w:basedOn w:val="Normal"/>
    <w:uiPriority w:val="1"/>
    <w:qFormat/>
    <w:pPr>
      <w:spacing w:before="28"/>
      <w:ind w:left="940" w:hanging="521"/>
      <w:outlineLvl w:val="1"/>
    </w:pPr>
    <w:rPr>
      <w:rFonts w:ascii="微软雅黑" w:eastAsia="微软雅黑" w:hAnsi="微软雅黑" w:cs="微软雅黑"/>
      <w:b/>
      <w:bCs/>
      <w:sz w:val="28"/>
      <w:szCs w:val="28"/>
      <w:lang w:val="" w:eastAsia="" w:bidi=""/>
    </w:rPr>
  </w:style>
  <w:style w:type="paragraph" w:styleId="Heading3">
    <w:name w:val="heading 3"/>
    <w:basedOn w:val="Normal"/>
    <w:uiPriority w:val="1"/>
    <w:qFormat/>
    <w:pPr>
      <w:spacing w:before="47"/>
      <w:ind w:left="928" w:hanging="708"/>
      <w:outlineLvl w:val="2"/>
    </w:pPr>
    <w:rPr>
      <w:rFonts w:ascii="微软雅黑" w:eastAsia="微软雅黑" w:hAnsi="微软雅黑" w:cs="微软雅黑"/>
      <w:b/>
      <w:bCs/>
      <w:sz w:val="20"/>
      <w:szCs w:val="20"/>
      <w:lang w:val="" w:eastAsia="" w:bidi="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83"/>
      <w:ind w:left="220"/>
    </w:pPr>
    <w:rPr>
      <w:rFonts w:ascii="微软雅黑" w:eastAsia="微软雅黑" w:hAnsi="微软雅黑" w:cs="微软雅黑"/>
      <w:sz w:val="32"/>
      <w:szCs w:val="32"/>
      <w:lang w:val="" w:eastAsia="" w:bidi=""/>
    </w:rPr>
  </w:style>
  <w:style w:type="paragraph" w:styleId="TOC2">
    <w:name w:val="toc 2"/>
    <w:basedOn w:val="Normal"/>
    <w:uiPriority w:val="1"/>
    <w:qFormat/>
    <w:pPr>
      <w:spacing w:before="91"/>
      <w:ind w:left="1086" w:hanging="467"/>
    </w:pPr>
    <w:rPr>
      <w:rFonts w:ascii="微软雅黑" w:eastAsia="微软雅黑" w:hAnsi="微软雅黑" w:cs="微软雅黑"/>
      <w:sz w:val="24"/>
      <w:szCs w:val="24"/>
      <w:lang w:val="" w:eastAsia="" w:bidi="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20"/>
      <w:szCs w:val="20"/>
      <w:lang w:val="" w:eastAsia="" w:bidi=""/>
    </w:rPr>
  </w:style>
  <w:style w:type="paragraph" w:styleId="Title">
    <w:name w:val="Title"/>
    <w:basedOn w:val="Normal"/>
    <w:uiPriority w:val="1"/>
    <w:qFormat/>
    <w:pPr>
      <w:spacing w:before="13"/>
      <w:ind w:left="220" w:right="1112"/>
    </w:pPr>
    <w:rPr>
      <w:rFonts w:ascii="微软雅黑" w:eastAsia="微软雅黑" w:hAnsi="微软雅黑" w:cs="微软雅黑"/>
      <w:b/>
      <w:bCs/>
      <w:sz w:val="52"/>
      <w:szCs w:val="52"/>
      <w:lang w:val="" w:eastAsia="" w:bidi=""/>
    </w:rPr>
  </w:style>
  <w:style w:type="paragraph" w:styleId="ListParagraph">
    <w:name w:val="List Paragraph"/>
    <w:basedOn w:val="Normal"/>
    <w:uiPriority w:val="1"/>
    <w:qFormat/>
    <w:pPr>
      <w:spacing w:before="47"/>
      <w:ind w:left="940" w:hanging="521"/>
    </w:pPr>
    <w:rPr>
      <w:rFonts w:ascii="微软雅黑" w:eastAsia="微软雅黑" w:hAnsi="微软雅黑" w:cs="微软雅黑"/>
      <w:lang w:val="" w:eastAsia="" w:bidi="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微软雅黑" w:eastAsia="微软雅黑" w:hAnsi="微软雅黑" w:cs="微软雅黑"/>
      <w:lang w:val="" w:eastAsia="" w:bidi="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image" Target="media/image6.jpeg" /><Relationship Id="rId16" Type="http://schemas.openxmlformats.org/officeDocument/2006/relationships/image" Target="media/image7.jpeg" /><Relationship Id="rId17" Type="http://schemas.openxmlformats.org/officeDocument/2006/relationships/image" Target="media/image8.jpeg" /><Relationship Id="rId18" Type="http://schemas.openxmlformats.org/officeDocument/2006/relationships/image" Target="media/image9.jpe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4.xml" /><Relationship Id="rId22" Type="http://schemas.openxmlformats.org/officeDocument/2006/relationships/image" Target="media/image11.jpeg" /><Relationship Id="rId23" Type="http://schemas.openxmlformats.org/officeDocument/2006/relationships/image" Target="media/image12.jpeg" /><Relationship Id="rId24" Type="http://schemas.openxmlformats.org/officeDocument/2006/relationships/image" Target="media/image13.jpeg" /><Relationship Id="rId25" Type="http://schemas.openxmlformats.org/officeDocument/2006/relationships/image" Target="media/image14.jpeg" /><Relationship Id="rId26" Type="http://schemas.openxmlformats.org/officeDocument/2006/relationships/header" Target="header5.xml" /><Relationship Id="rId27" Type="http://schemas.openxmlformats.org/officeDocument/2006/relationships/footer" Target="footer5.xml" /><Relationship Id="rId28" Type="http://schemas.openxmlformats.org/officeDocument/2006/relationships/image" Target="media/image15.jpeg" /><Relationship Id="rId29" Type="http://schemas.openxmlformats.org/officeDocument/2006/relationships/image" Target="media/image16.jpeg" /><Relationship Id="rId3" Type="http://schemas.openxmlformats.org/officeDocument/2006/relationships/fontTable" Target="fontTable.xml" /><Relationship Id="rId30" Type="http://schemas.openxmlformats.org/officeDocument/2006/relationships/hyperlink" Target="https://d.book118.com/385321130340011110" TargetMode="External" /><Relationship Id="rId31" Type="http://schemas.openxmlformats.org/officeDocument/2006/relationships/header" Target="header6.xml" /><Relationship Id="rId32" Type="http://schemas.openxmlformats.org/officeDocument/2006/relationships/footer" Target="footer6.xm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UNIGRAPHICS SOLUTIONS INC</dc:title>
  <dc:creator>fsmeliss</dc:creator>
  <cp:revision>0</cp:revision>
  <dcterms:created xsi:type="dcterms:W3CDTF">2024-02-20T03:35:00Z</dcterms:created>
  <dcterms:modified xsi:type="dcterms:W3CDTF">2024-02-20T03:35:00Z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2024-02-20T00:00:00Z</vt:filetime>
  </property>
</Properties>
</file>