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7" w:history="1">
        <w:r>
          <w:rPr>
            <w:rFonts w:ascii="仿宋" w:eastAsia="仿宋" w:hAnsi="仿宋" w:cs="仿宋" w:hint="eastAsia"/>
            <w:lang w:eastAsia="zh-CN"/>
          </w:rPr>
          <w:t>前言</w:t>
        </w:r>
        <w:r>
          <w:tab/>
        </w:r>
        <w:r>
          <w:fldChar w:fldCharType="begin"/>
        </w:r>
        <w:r>
          <w:instrText xml:space="preserve"> PAGEREF _Toc28977 \h </w:instrText>
        </w:r>
        <w:r>
          <w:fldChar w:fldCharType="separate"/>
        </w:r>
        <w:r>
          <w:t>3</w:t>
        </w:r>
        <w:r>
          <w:fldChar w:fldCharType="end"/>
        </w:r>
      </w:hyperlink>
    </w:p>
    <w:p>
      <w:pPr>
        <w:pStyle w:val="TOC1"/>
        <w:tabs>
          <w:tab w:val="right" w:leader="dot" w:pos="8306"/>
        </w:tabs>
      </w:pPr>
      <w:hyperlink w:anchor="_Toc32647" w:history="1">
        <w:r>
          <w:rPr>
            <w:rFonts w:ascii="仿宋" w:eastAsia="仿宋" w:hAnsi="仿宋" w:cs="仿宋" w:hint="eastAsia"/>
            <w:lang w:eastAsia="zh-CN"/>
          </w:rPr>
          <w:t>一、工业泵项目绩效评估</w:t>
        </w:r>
        <w:r>
          <w:tab/>
        </w:r>
        <w:r>
          <w:fldChar w:fldCharType="begin"/>
        </w:r>
        <w:r>
          <w:instrText xml:space="preserve"> PAGEREF _Toc32647 \h </w:instrText>
        </w:r>
        <w:r>
          <w:fldChar w:fldCharType="separate"/>
        </w:r>
        <w:r>
          <w:t>3</w:t>
        </w:r>
        <w:r>
          <w:fldChar w:fldCharType="end"/>
        </w:r>
      </w:hyperlink>
    </w:p>
    <w:p>
      <w:pPr>
        <w:pStyle w:val="TOC2"/>
        <w:tabs>
          <w:tab w:val="right" w:leader="dot" w:pos="8306"/>
        </w:tabs>
      </w:pPr>
      <w:hyperlink w:anchor="_Toc1095" w:history="1">
        <w:r>
          <w:rPr>
            <w:rFonts w:ascii="仿宋" w:eastAsia="仿宋" w:hAnsi="仿宋" w:cs="仿宋" w:hint="eastAsia"/>
            <w:lang w:eastAsia="zh-CN"/>
          </w:rPr>
          <w:t>(一)、绩效评估指标</w:t>
        </w:r>
        <w:r>
          <w:tab/>
        </w:r>
        <w:r>
          <w:fldChar w:fldCharType="begin"/>
        </w:r>
        <w:r>
          <w:instrText xml:space="preserve"> PAGEREF _Toc1095 \h </w:instrText>
        </w:r>
        <w:r>
          <w:fldChar w:fldCharType="separate"/>
        </w:r>
        <w:r>
          <w:t>3</w:t>
        </w:r>
        <w:r>
          <w:fldChar w:fldCharType="end"/>
        </w:r>
      </w:hyperlink>
    </w:p>
    <w:p>
      <w:pPr>
        <w:pStyle w:val="TOC2"/>
        <w:tabs>
          <w:tab w:val="right" w:leader="dot" w:pos="8306"/>
        </w:tabs>
      </w:pPr>
      <w:hyperlink w:anchor="_Toc23665" w:history="1">
        <w:r>
          <w:rPr>
            <w:rFonts w:ascii="仿宋" w:eastAsia="仿宋" w:hAnsi="仿宋" w:cs="仿宋" w:hint="eastAsia"/>
            <w:lang w:eastAsia="zh-CN"/>
          </w:rPr>
          <w:t>(二)、绩效评估方法</w:t>
        </w:r>
        <w:r>
          <w:tab/>
        </w:r>
        <w:r>
          <w:fldChar w:fldCharType="begin"/>
        </w:r>
        <w:r>
          <w:instrText xml:space="preserve"> PAGEREF _Toc23665 \h </w:instrText>
        </w:r>
        <w:r>
          <w:fldChar w:fldCharType="separate"/>
        </w:r>
        <w:r>
          <w:t>4</w:t>
        </w:r>
        <w:r>
          <w:fldChar w:fldCharType="end"/>
        </w:r>
      </w:hyperlink>
    </w:p>
    <w:p>
      <w:pPr>
        <w:pStyle w:val="TOC2"/>
        <w:tabs>
          <w:tab w:val="right" w:leader="dot" w:pos="8306"/>
        </w:tabs>
      </w:pPr>
      <w:hyperlink w:anchor="_Toc32674" w:history="1">
        <w:r>
          <w:rPr>
            <w:rFonts w:ascii="仿宋" w:eastAsia="仿宋" w:hAnsi="仿宋" w:cs="仿宋" w:hint="eastAsia"/>
            <w:lang w:eastAsia="zh-CN"/>
          </w:rPr>
          <w:t>(三)、绩效评估周期</w:t>
        </w:r>
        <w:r>
          <w:tab/>
        </w:r>
        <w:r>
          <w:fldChar w:fldCharType="begin"/>
        </w:r>
        <w:r>
          <w:instrText xml:space="preserve"> PAGEREF _Toc32674 \h </w:instrText>
        </w:r>
        <w:r>
          <w:fldChar w:fldCharType="separate"/>
        </w:r>
        <w:r>
          <w:t>5</w:t>
        </w:r>
        <w:r>
          <w:fldChar w:fldCharType="end"/>
        </w:r>
      </w:hyperlink>
    </w:p>
    <w:p>
      <w:pPr>
        <w:pStyle w:val="TOC1"/>
        <w:tabs>
          <w:tab w:val="right" w:leader="dot" w:pos="8306"/>
        </w:tabs>
      </w:pPr>
      <w:hyperlink w:anchor="_Toc13875" w:history="1">
        <w:r>
          <w:rPr>
            <w:rFonts w:ascii="仿宋" w:eastAsia="仿宋" w:hAnsi="仿宋" w:cs="仿宋" w:hint="eastAsia"/>
            <w:lang w:eastAsia="zh-CN"/>
          </w:rPr>
          <w:t>二、工业泵项目概论</w:t>
        </w:r>
        <w:r>
          <w:tab/>
        </w:r>
        <w:r>
          <w:fldChar w:fldCharType="begin"/>
        </w:r>
        <w:r>
          <w:instrText xml:space="preserve"> PAGEREF _Toc13875 \h </w:instrText>
        </w:r>
        <w:r>
          <w:fldChar w:fldCharType="separate"/>
        </w:r>
        <w:r>
          <w:t>6</w:t>
        </w:r>
        <w:r>
          <w:fldChar w:fldCharType="end"/>
        </w:r>
      </w:hyperlink>
    </w:p>
    <w:p>
      <w:pPr>
        <w:pStyle w:val="TOC2"/>
        <w:tabs>
          <w:tab w:val="right" w:leader="dot" w:pos="8306"/>
        </w:tabs>
      </w:pPr>
      <w:hyperlink w:anchor="_Toc2183" w:history="1">
        <w:r>
          <w:rPr>
            <w:rFonts w:ascii="仿宋" w:eastAsia="仿宋" w:hAnsi="仿宋" w:cs="仿宋" w:hint="eastAsia"/>
            <w:lang w:eastAsia="zh-CN"/>
          </w:rPr>
          <w:t>(一)、工业泵项目概况</w:t>
        </w:r>
        <w:r>
          <w:tab/>
        </w:r>
        <w:r>
          <w:fldChar w:fldCharType="begin"/>
        </w:r>
        <w:r>
          <w:instrText xml:space="preserve"> PAGEREF _Toc2183 \h </w:instrText>
        </w:r>
        <w:r>
          <w:fldChar w:fldCharType="separate"/>
        </w:r>
        <w:r>
          <w:t>6</w:t>
        </w:r>
        <w:r>
          <w:fldChar w:fldCharType="end"/>
        </w:r>
      </w:hyperlink>
    </w:p>
    <w:p>
      <w:pPr>
        <w:pStyle w:val="TOC2"/>
        <w:tabs>
          <w:tab w:val="right" w:leader="dot" w:pos="8306"/>
        </w:tabs>
      </w:pPr>
      <w:hyperlink w:anchor="_Toc27685" w:history="1">
        <w:r>
          <w:rPr>
            <w:rFonts w:ascii="仿宋" w:eastAsia="仿宋" w:hAnsi="仿宋" w:cs="仿宋" w:hint="eastAsia"/>
            <w:lang w:eastAsia="zh-CN"/>
          </w:rPr>
          <w:t>(二)、工业泵项目目标</w:t>
        </w:r>
        <w:r>
          <w:tab/>
        </w:r>
        <w:r>
          <w:fldChar w:fldCharType="begin"/>
        </w:r>
        <w:r>
          <w:instrText xml:space="preserve"> PAGEREF _Toc27685 \h </w:instrText>
        </w:r>
        <w:r>
          <w:fldChar w:fldCharType="separate"/>
        </w:r>
        <w:r>
          <w:t>8</w:t>
        </w:r>
        <w:r>
          <w:fldChar w:fldCharType="end"/>
        </w:r>
      </w:hyperlink>
    </w:p>
    <w:p>
      <w:pPr>
        <w:pStyle w:val="TOC2"/>
        <w:tabs>
          <w:tab w:val="right" w:leader="dot" w:pos="8306"/>
        </w:tabs>
      </w:pPr>
      <w:hyperlink w:anchor="_Toc15214" w:history="1">
        <w:r>
          <w:rPr>
            <w:rFonts w:ascii="仿宋" w:eastAsia="仿宋" w:hAnsi="仿宋" w:cs="仿宋" w:hint="eastAsia"/>
            <w:lang w:eastAsia="zh-CN"/>
          </w:rPr>
          <w:t>(三)、工业泵项目提出的理由</w:t>
        </w:r>
        <w:r>
          <w:tab/>
        </w:r>
        <w:r>
          <w:fldChar w:fldCharType="begin"/>
        </w:r>
        <w:r>
          <w:instrText xml:space="preserve"> PAGEREF _Toc15214 \h </w:instrText>
        </w:r>
        <w:r>
          <w:fldChar w:fldCharType="separate"/>
        </w:r>
        <w:r>
          <w:t>9</w:t>
        </w:r>
        <w:r>
          <w:fldChar w:fldCharType="end"/>
        </w:r>
      </w:hyperlink>
    </w:p>
    <w:p>
      <w:pPr>
        <w:pStyle w:val="TOC2"/>
        <w:tabs>
          <w:tab w:val="right" w:leader="dot" w:pos="8306"/>
        </w:tabs>
      </w:pPr>
      <w:hyperlink w:anchor="_Toc345" w:history="1">
        <w:r>
          <w:rPr>
            <w:rFonts w:ascii="仿宋" w:eastAsia="仿宋" w:hAnsi="仿宋" w:cs="仿宋" w:hint="eastAsia"/>
            <w:lang w:eastAsia="zh-CN"/>
          </w:rPr>
          <w:t>(四)、工业泵项目意义</w:t>
        </w:r>
        <w:r>
          <w:tab/>
        </w:r>
        <w:r>
          <w:fldChar w:fldCharType="begin"/>
        </w:r>
        <w:r>
          <w:instrText xml:space="preserve"> PAGEREF _Toc345 \h </w:instrText>
        </w:r>
        <w:r>
          <w:fldChar w:fldCharType="separate"/>
        </w:r>
        <w:r>
          <w:t>11</w:t>
        </w:r>
        <w:r>
          <w:fldChar w:fldCharType="end"/>
        </w:r>
      </w:hyperlink>
    </w:p>
    <w:p>
      <w:pPr>
        <w:pStyle w:val="TOC2"/>
        <w:tabs>
          <w:tab w:val="right" w:leader="dot" w:pos="8306"/>
        </w:tabs>
      </w:pPr>
      <w:hyperlink w:anchor="_Toc28082" w:history="1">
        <w:r>
          <w:rPr>
            <w:rFonts w:ascii="仿宋" w:eastAsia="仿宋" w:hAnsi="仿宋" w:cs="仿宋" w:hint="eastAsia"/>
            <w:lang w:eastAsia="zh-CN"/>
          </w:rPr>
          <w:t>(五)、工业泵项目背景</w:t>
        </w:r>
        <w:r>
          <w:tab/>
        </w:r>
        <w:r>
          <w:fldChar w:fldCharType="begin"/>
        </w:r>
        <w:r>
          <w:instrText xml:space="preserve"> PAGEREF _Toc28082 \h </w:instrText>
        </w:r>
        <w:r>
          <w:fldChar w:fldCharType="separate"/>
        </w:r>
        <w:r>
          <w:t>12</w:t>
        </w:r>
        <w:r>
          <w:fldChar w:fldCharType="end"/>
        </w:r>
      </w:hyperlink>
    </w:p>
    <w:p>
      <w:pPr>
        <w:pStyle w:val="TOC1"/>
        <w:tabs>
          <w:tab w:val="right" w:leader="dot" w:pos="8306"/>
        </w:tabs>
      </w:pPr>
      <w:hyperlink w:anchor="_Toc8714" w:history="1">
        <w:r>
          <w:rPr>
            <w:rFonts w:ascii="仿宋" w:eastAsia="仿宋" w:hAnsi="仿宋" w:cs="仿宋" w:hint="eastAsia"/>
            <w:lang w:eastAsia="zh-CN"/>
          </w:rPr>
          <w:t>三、工业泵项目建设单位说明</w:t>
        </w:r>
        <w:r>
          <w:tab/>
        </w:r>
        <w:r>
          <w:fldChar w:fldCharType="begin"/>
        </w:r>
        <w:r>
          <w:instrText xml:space="preserve"> PAGEREF _Toc8714 \h </w:instrText>
        </w:r>
        <w:r>
          <w:fldChar w:fldCharType="separate"/>
        </w:r>
        <w:r>
          <w:t>12</w:t>
        </w:r>
        <w:r>
          <w:fldChar w:fldCharType="end"/>
        </w:r>
      </w:hyperlink>
    </w:p>
    <w:p>
      <w:pPr>
        <w:pStyle w:val="TOC2"/>
        <w:tabs>
          <w:tab w:val="right" w:leader="dot" w:pos="8306"/>
        </w:tabs>
      </w:pPr>
      <w:hyperlink w:anchor="_Toc15814" w:history="1">
        <w:r>
          <w:rPr>
            <w:rFonts w:ascii="仿宋" w:eastAsia="仿宋" w:hAnsi="仿宋" w:cs="仿宋" w:hint="eastAsia"/>
            <w:lang w:eastAsia="zh-CN"/>
          </w:rPr>
          <w:t>(一)、工业泵项目承办单位基本情况</w:t>
        </w:r>
        <w:r>
          <w:tab/>
        </w:r>
        <w:r>
          <w:fldChar w:fldCharType="begin"/>
        </w:r>
        <w:r>
          <w:instrText xml:space="preserve"> PAGEREF _Toc15814 \h </w:instrText>
        </w:r>
        <w:r>
          <w:fldChar w:fldCharType="separate"/>
        </w:r>
        <w:r>
          <w:t>12</w:t>
        </w:r>
        <w:r>
          <w:fldChar w:fldCharType="end"/>
        </w:r>
      </w:hyperlink>
    </w:p>
    <w:p>
      <w:pPr>
        <w:pStyle w:val="TOC2"/>
        <w:tabs>
          <w:tab w:val="right" w:leader="dot" w:pos="8306"/>
        </w:tabs>
      </w:pPr>
      <w:hyperlink w:anchor="_Toc4473" w:history="1">
        <w:r>
          <w:rPr>
            <w:rFonts w:ascii="仿宋" w:eastAsia="仿宋" w:hAnsi="仿宋" w:cs="仿宋" w:hint="eastAsia"/>
            <w:lang w:eastAsia="zh-CN"/>
          </w:rPr>
          <w:t>(二)、公司经济效益分析</w:t>
        </w:r>
        <w:r>
          <w:tab/>
        </w:r>
        <w:r>
          <w:fldChar w:fldCharType="begin"/>
        </w:r>
        <w:r>
          <w:instrText xml:space="preserve"> PAGEREF _Toc4473 \h </w:instrText>
        </w:r>
        <w:r>
          <w:fldChar w:fldCharType="separate"/>
        </w:r>
        <w:r>
          <w:t>13</w:t>
        </w:r>
        <w:r>
          <w:fldChar w:fldCharType="end"/>
        </w:r>
      </w:hyperlink>
    </w:p>
    <w:p>
      <w:pPr>
        <w:pStyle w:val="TOC1"/>
        <w:tabs>
          <w:tab w:val="right" w:leader="dot" w:pos="8306"/>
        </w:tabs>
      </w:pPr>
      <w:hyperlink w:anchor="_Toc28184" w:history="1">
        <w:r>
          <w:rPr>
            <w:rFonts w:ascii="仿宋" w:eastAsia="仿宋" w:hAnsi="仿宋" w:cs="仿宋" w:hint="eastAsia"/>
            <w:lang w:eastAsia="zh-CN"/>
          </w:rPr>
          <w:t>四、工业泵项目选址可行性分析</w:t>
        </w:r>
        <w:r>
          <w:tab/>
        </w:r>
        <w:r>
          <w:fldChar w:fldCharType="begin"/>
        </w:r>
        <w:r>
          <w:instrText xml:space="preserve"> PAGEREF _Toc28184 \h </w:instrText>
        </w:r>
        <w:r>
          <w:fldChar w:fldCharType="separate"/>
        </w:r>
        <w:r>
          <w:t>14</w:t>
        </w:r>
        <w:r>
          <w:fldChar w:fldCharType="end"/>
        </w:r>
      </w:hyperlink>
    </w:p>
    <w:p>
      <w:pPr>
        <w:pStyle w:val="TOC2"/>
        <w:tabs>
          <w:tab w:val="right" w:leader="dot" w:pos="8306"/>
        </w:tabs>
      </w:pPr>
      <w:hyperlink w:anchor="_Toc11207" w:history="1">
        <w:r>
          <w:rPr>
            <w:rFonts w:ascii="仿宋" w:eastAsia="仿宋" w:hAnsi="仿宋" w:cs="仿宋" w:hint="eastAsia"/>
            <w:lang w:eastAsia="zh-CN"/>
          </w:rPr>
          <w:t>(一)、工业泵项目选址</w:t>
        </w:r>
        <w:r>
          <w:tab/>
        </w:r>
        <w:r>
          <w:fldChar w:fldCharType="begin"/>
        </w:r>
        <w:r>
          <w:instrText xml:space="preserve"> PAGEREF _Toc11207 \h </w:instrText>
        </w:r>
        <w:r>
          <w:fldChar w:fldCharType="separate"/>
        </w:r>
        <w:r>
          <w:t>14</w:t>
        </w:r>
        <w:r>
          <w:fldChar w:fldCharType="end"/>
        </w:r>
      </w:hyperlink>
    </w:p>
    <w:p>
      <w:pPr>
        <w:pStyle w:val="TOC2"/>
        <w:tabs>
          <w:tab w:val="right" w:leader="dot" w:pos="8306"/>
        </w:tabs>
      </w:pPr>
      <w:hyperlink w:anchor="_Toc10247" w:history="1">
        <w:r>
          <w:rPr>
            <w:rFonts w:ascii="仿宋" w:eastAsia="仿宋" w:hAnsi="仿宋" w:cs="仿宋" w:hint="eastAsia"/>
            <w:lang w:eastAsia="zh-CN"/>
          </w:rPr>
          <w:t>(二)、用地控制指标</w:t>
        </w:r>
        <w:r>
          <w:tab/>
        </w:r>
        <w:r>
          <w:fldChar w:fldCharType="begin"/>
        </w:r>
        <w:r>
          <w:instrText xml:space="preserve"> PAGEREF _Toc10247 \h </w:instrText>
        </w:r>
        <w:r>
          <w:fldChar w:fldCharType="separate"/>
        </w:r>
        <w:r>
          <w:t>14</w:t>
        </w:r>
        <w:r>
          <w:fldChar w:fldCharType="end"/>
        </w:r>
      </w:hyperlink>
    </w:p>
    <w:p>
      <w:pPr>
        <w:pStyle w:val="TOC2"/>
        <w:tabs>
          <w:tab w:val="right" w:leader="dot" w:pos="8306"/>
        </w:tabs>
      </w:pPr>
      <w:hyperlink w:anchor="_Toc17293" w:history="1">
        <w:r>
          <w:rPr>
            <w:rFonts w:ascii="仿宋" w:eastAsia="仿宋" w:hAnsi="仿宋" w:cs="仿宋" w:hint="eastAsia"/>
            <w:lang w:eastAsia="zh-CN"/>
          </w:rPr>
          <w:t>(三)、节约用地措施</w:t>
        </w:r>
        <w:r>
          <w:tab/>
        </w:r>
        <w:r>
          <w:fldChar w:fldCharType="begin"/>
        </w:r>
        <w:r>
          <w:instrText xml:space="preserve"> PAGEREF _Toc17293 \h </w:instrText>
        </w:r>
        <w:r>
          <w:fldChar w:fldCharType="separate"/>
        </w:r>
        <w:r>
          <w:t>16</w:t>
        </w:r>
        <w:r>
          <w:fldChar w:fldCharType="end"/>
        </w:r>
      </w:hyperlink>
    </w:p>
    <w:p>
      <w:pPr>
        <w:pStyle w:val="TOC2"/>
        <w:tabs>
          <w:tab w:val="right" w:leader="dot" w:pos="8306"/>
        </w:tabs>
      </w:pPr>
      <w:hyperlink w:anchor="_Toc28572" w:history="1">
        <w:r>
          <w:rPr>
            <w:rFonts w:ascii="仿宋" w:eastAsia="仿宋" w:hAnsi="仿宋" w:cs="仿宋" w:hint="eastAsia"/>
            <w:lang w:eastAsia="zh-CN"/>
          </w:rPr>
          <w:t>(四)、总图布置方案</w:t>
        </w:r>
        <w:r>
          <w:tab/>
        </w:r>
        <w:r>
          <w:fldChar w:fldCharType="begin"/>
        </w:r>
        <w:r>
          <w:instrText xml:space="preserve"> PAGEREF _Toc28572 \h </w:instrText>
        </w:r>
        <w:r>
          <w:fldChar w:fldCharType="separate"/>
        </w:r>
        <w:r>
          <w:t>17</w:t>
        </w:r>
        <w:r>
          <w:fldChar w:fldCharType="end"/>
        </w:r>
      </w:hyperlink>
    </w:p>
    <w:p>
      <w:pPr>
        <w:pStyle w:val="TOC2"/>
        <w:tabs>
          <w:tab w:val="right" w:leader="dot" w:pos="8306"/>
        </w:tabs>
      </w:pPr>
      <w:hyperlink w:anchor="_Toc8509" w:history="1">
        <w:r>
          <w:rPr>
            <w:rFonts w:ascii="仿宋" w:eastAsia="仿宋" w:hAnsi="仿宋" w:cs="仿宋" w:hint="eastAsia"/>
            <w:lang w:eastAsia="zh-CN"/>
          </w:rPr>
          <w:t>(五)、选址综合评价</w:t>
        </w:r>
        <w:r>
          <w:tab/>
        </w:r>
        <w:r>
          <w:fldChar w:fldCharType="begin"/>
        </w:r>
        <w:r>
          <w:instrText xml:space="preserve"> PAGEREF _Toc8509 \h </w:instrText>
        </w:r>
        <w:r>
          <w:fldChar w:fldCharType="separate"/>
        </w:r>
        <w:r>
          <w:t>18</w:t>
        </w:r>
        <w:r>
          <w:fldChar w:fldCharType="end"/>
        </w:r>
      </w:hyperlink>
    </w:p>
    <w:p>
      <w:pPr>
        <w:pStyle w:val="TOC1"/>
        <w:tabs>
          <w:tab w:val="right" w:leader="dot" w:pos="8306"/>
        </w:tabs>
      </w:pPr>
      <w:hyperlink w:anchor="_Toc5598" w:history="1">
        <w:r>
          <w:rPr>
            <w:rFonts w:ascii="仿宋" w:eastAsia="仿宋" w:hAnsi="仿宋" w:cs="仿宋" w:hint="eastAsia"/>
            <w:lang w:eastAsia="zh-CN"/>
          </w:rPr>
          <w:t>五、工业泵项目危机管理</w:t>
        </w:r>
        <w:r>
          <w:tab/>
        </w:r>
        <w:r>
          <w:fldChar w:fldCharType="begin"/>
        </w:r>
        <w:r>
          <w:instrText xml:space="preserve"> PAGEREF _Toc5598 \h </w:instrText>
        </w:r>
        <w:r>
          <w:fldChar w:fldCharType="separate"/>
        </w:r>
        <w:r>
          <w:t>19</w:t>
        </w:r>
        <w:r>
          <w:fldChar w:fldCharType="end"/>
        </w:r>
      </w:hyperlink>
    </w:p>
    <w:p>
      <w:pPr>
        <w:pStyle w:val="TOC2"/>
        <w:tabs>
          <w:tab w:val="right" w:leader="dot" w:pos="8306"/>
        </w:tabs>
      </w:pPr>
      <w:hyperlink w:anchor="_Toc23193" w:history="1">
        <w:r>
          <w:rPr>
            <w:rFonts w:ascii="仿宋" w:eastAsia="仿宋" w:hAnsi="仿宋" w:cs="仿宋" w:hint="eastAsia"/>
            <w:lang w:eastAsia="zh-CN"/>
          </w:rPr>
          <w:t>(一)、危机预警与识别</w:t>
        </w:r>
        <w:r>
          <w:tab/>
        </w:r>
        <w:r>
          <w:fldChar w:fldCharType="begin"/>
        </w:r>
        <w:r>
          <w:instrText xml:space="preserve"> PAGEREF _Toc23193 \h </w:instrText>
        </w:r>
        <w:r>
          <w:fldChar w:fldCharType="separate"/>
        </w:r>
        <w:r>
          <w:t>19</w:t>
        </w:r>
        <w:r>
          <w:fldChar w:fldCharType="end"/>
        </w:r>
      </w:hyperlink>
    </w:p>
    <w:p>
      <w:pPr>
        <w:pStyle w:val="TOC2"/>
        <w:tabs>
          <w:tab w:val="right" w:leader="dot" w:pos="8306"/>
        </w:tabs>
      </w:pPr>
      <w:hyperlink w:anchor="_Toc9983" w:history="1">
        <w:r>
          <w:rPr>
            <w:rFonts w:ascii="仿宋" w:eastAsia="仿宋" w:hAnsi="仿宋" w:cs="仿宋" w:hint="eastAsia"/>
            <w:lang w:eastAsia="zh-CN"/>
          </w:rPr>
          <w:t>(二)、危机应对与恢复</w:t>
        </w:r>
        <w:r>
          <w:tab/>
        </w:r>
        <w:r>
          <w:fldChar w:fldCharType="begin"/>
        </w:r>
        <w:r>
          <w:instrText xml:space="preserve"> PAGEREF _Toc9983 \h </w:instrText>
        </w:r>
        <w:r>
          <w:fldChar w:fldCharType="separate"/>
        </w:r>
        <w:r>
          <w:t>20</w:t>
        </w:r>
        <w:r>
          <w:fldChar w:fldCharType="end"/>
        </w:r>
      </w:hyperlink>
    </w:p>
    <w:p>
      <w:pPr>
        <w:pStyle w:val="TOC1"/>
        <w:tabs>
          <w:tab w:val="right" w:leader="dot" w:pos="8306"/>
        </w:tabs>
      </w:pPr>
      <w:hyperlink w:anchor="_Toc10939" w:history="1">
        <w:r>
          <w:rPr>
            <w:rFonts w:ascii="仿宋" w:eastAsia="仿宋" w:hAnsi="仿宋" w:cs="仿宋" w:hint="eastAsia"/>
            <w:lang w:eastAsia="zh-CN"/>
          </w:rPr>
          <w:t>六、市场分析、调研</w:t>
        </w:r>
        <w:r>
          <w:tab/>
        </w:r>
        <w:r>
          <w:fldChar w:fldCharType="begin"/>
        </w:r>
        <w:r>
          <w:instrText xml:space="preserve"> PAGEREF _Toc10939 \h </w:instrText>
        </w:r>
        <w:r>
          <w:fldChar w:fldCharType="separate"/>
        </w:r>
        <w:r>
          <w:t>22</w:t>
        </w:r>
        <w:r>
          <w:fldChar w:fldCharType="end"/>
        </w:r>
      </w:hyperlink>
    </w:p>
    <w:p>
      <w:pPr>
        <w:pStyle w:val="TOC2"/>
        <w:tabs>
          <w:tab w:val="right" w:leader="dot" w:pos="8306"/>
        </w:tabs>
      </w:pPr>
      <w:hyperlink w:anchor="_Toc31408" w:history="1">
        <w:r>
          <w:rPr>
            <w:rFonts w:ascii="仿宋" w:eastAsia="仿宋" w:hAnsi="仿宋" w:cs="仿宋" w:hint="eastAsia"/>
            <w:lang w:eastAsia="zh-CN"/>
          </w:rPr>
          <w:t>(一)、工业泵行业分析</w:t>
        </w:r>
        <w:r>
          <w:tab/>
        </w:r>
        <w:r>
          <w:fldChar w:fldCharType="begin"/>
        </w:r>
        <w:r>
          <w:instrText xml:space="preserve"> PAGEREF _Toc31408 \h </w:instrText>
        </w:r>
        <w:r>
          <w:fldChar w:fldCharType="separate"/>
        </w:r>
        <w:r>
          <w:t>22</w:t>
        </w:r>
        <w:r>
          <w:fldChar w:fldCharType="end"/>
        </w:r>
      </w:hyperlink>
    </w:p>
    <w:p>
      <w:pPr>
        <w:pStyle w:val="TOC2"/>
        <w:tabs>
          <w:tab w:val="right" w:leader="dot" w:pos="8306"/>
        </w:tabs>
      </w:pPr>
      <w:hyperlink w:anchor="_Toc30596" w:history="1">
        <w:r>
          <w:rPr>
            <w:rFonts w:ascii="仿宋" w:eastAsia="仿宋" w:hAnsi="仿宋" w:cs="仿宋" w:hint="eastAsia"/>
            <w:lang w:eastAsia="zh-CN"/>
          </w:rPr>
          <w:t>(二)、工业泵市场分析预测</w:t>
        </w:r>
        <w:r>
          <w:tab/>
        </w:r>
        <w:r>
          <w:fldChar w:fldCharType="begin"/>
        </w:r>
        <w:r>
          <w:instrText xml:space="preserve"> PAGEREF _Toc30596 \h </w:instrText>
        </w:r>
        <w:r>
          <w:fldChar w:fldCharType="separate"/>
        </w:r>
        <w:r>
          <w:t>22</w:t>
        </w:r>
        <w:r>
          <w:fldChar w:fldCharType="end"/>
        </w:r>
      </w:hyperlink>
    </w:p>
    <w:p>
      <w:pPr>
        <w:pStyle w:val="TOC1"/>
        <w:tabs>
          <w:tab w:val="right" w:leader="dot" w:pos="8306"/>
        </w:tabs>
      </w:pPr>
      <w:hyperlink w:anchor="_Toc97" w:history="1">
        <w:r>
          <w:rPr>
            <w:rFonts w:ascii="仿宋" w:eastAsia="仿宋" w:hAnsi="仿宋" w:cs="仿宋" w:hint="eastAsia"/>
            <w:lang w:eastAsia="zh-CN"/>
          </w:rPr>
          <w:t>七、工业泵项目创新与研发</w:t>
        </w:r>
        <w:r>
          <w:tab/>
        </w:r>
        <w:r>
          <w:fldChar w:fldCharType="begin"/>
        </w:r>
        <w:r>
          <w:instrText xml:space="preserve"> PAGEREF _Toc97 \h </w:instrText>
        </w:r>
        <w:r>
          <w:fldChar w:fldCharType="separate"/>
        </w:r>
        <w:r>
          <w:t>23</w:t>
        </w:r>
        <w:r>
          <w:fldChar w:fldCharType="end"/>
        </w:r>
      </w:hyperlink>
    </w:p>
    <w:p>
      <w:pPr>
        <w:pStyle w:val="TOC2"/>
        <w:tabs>
          <w:tab w:val="right" w:leader="dot" w:pos="8306"/>
        </w:tabs>
      </w:pPr>
      <w:hyperlink w:anchor="_Toc22385" w:history="1">
        <w:r>
          <w:rPr>
            <w:rFonts w:ascii="仿宋" w:eastAsia="仿宋" w:hAnsi="仿宋" w:cs="仿宋" w:hint="eastAsia"/>
            <w:lang w:eastAsia="zh-CN"/>
          </w:rPr>
          <w:t>(一)、创新策略与方向</w:t>
        </w:r>
        <w:r>
          <w:tab/>
        </w:r>
        <w:r>
          <w:fldChar w:fldCharType="begin"/>
        </w:r>
        <w:r>
          <w:instrText xml:space="preserve"> PAGEREF _Toc22385 \h </w:instrText>
        </w:r>
        <w:r>
          <w:fldChar w:fldCharType="separate"/>
        </w:r>
        <w:r>
          <w:t>23</w:t>
        </w:r>
        <w:r>
          <w:fldChar w:fldCharType="end"/>
        </w:r>
      </w:hyperlink>
    </w:p>
    <w:p>
      <w:pPr>
        <w:pStyle w:val="TOC2"/>
        <w:tabs>
          <w:tab w:val="right" w:leader="dot" w:pos="8306"/>
        </w:tabs>
      </w:pPr>
      <w:hyperlink w:anchor="_Toc28217" w:history="1">
        <w:r>
          <w:rPr>
            <w:rFonts w:ascii="仿宋" w:eastAsia="仿宋" w:hAnsi="仿宋" w:cs="仿宋" w:hint="eastAsia"/>
            <w:lang w:eastAsia="zh-CN"/>
          </w:rPr>
          <w:t>(二)、研发规划与投入</w:t>
        </w:r>
        <w:r>
          <w:tab/>
        </w:r>
        <w:r>
          <w:fldChar w:fldCharType="begin"/>
        </w:r>
        <w:r>
          <w:instrText xml:space="preserve"> PAGEREF _Toc28217 \h </w:instrText>
        </w:r>
        <w:r>
          <w:fldChar w:fldCharType="separate"/>
        </w:r>
        <w:r>
          <w:t>25</w:t>
        </w:r>
        <w:r>
          <w:fldChar w:fldCharType="end"/>
        </w:r>
      </w:hyperlink>
    </w:p>
    <w:p>
      <w:pPr>
        <w:pStyle w:val="TOC1"/>
        <w:tabs>
          <w:tab w:val="right" w:leader="dot" w:pos="8306"/>
        </w:tabs>
      </w:pPr>
      <w:hyperlink w:anchor="_Toc17190" w:history="1">
        <w:r>
          <w:rPr>
            <w:rFonts w:ascii="仿宋" w:eastAsia="仿宋" w:hAnsi="仿宋" w:cs="仿宋" w:hint="eastAsia"/>
            <w:lang w:eastAsia="zh-CN"/>
          </w:rPr>
          <w:t>八、工业泵项目社会影响</w:t>
        </w:r>
        <w:r>
          <w:tab/>
        </w:r>
        <w:r>
          <w:fldChar w:fldCharType="begin"/>
        </w:r>
        <w:r>
          <w:instrText xml:space="preserve"> PAGEREF _Toc17190 \h </w:instrText>
        </w:r>
        <w:r>
          <w:fldChar w:fldCharType="separate"/>
        </w:r>
        <w:r>
          <w:t>26</w:t>
        </w:r>
        <w:r>
          <w:fldChar w:fldCharType="end"/>
        </w:r>
      </w:hyperlink>
    </w:p>
    <w:p>
      <w:pPr>
        <w:pStyle w:val="TOC2"/>
        <w:tabs>
          <w:tab w:val="right" w:leader="dot" w:pos="8306"/>
        </w:tabs>
      </w:pPr>
      <w:hyperlink w:anchor="_Toc28932" w:history="1">
        <w:r>
          <w:rPr>
            <w:rFonts w:ascii="仿宋" w:eastAsia="仿宋" w:hAnsi="仿宋" w:cs="仿宋" w:hint="eastAsia"/>
            <w:lang w:eastAsia="zh-CN"/>
          </w:rPr>
          <w:t>(一)、社会责任与义务</w:t>
        </w:r>
        <w:r>
          <w:tab/>
        </w:r>
        <w:r>
          <w:fldChar w:fldCharType="begin"/>
        </w:r>
        <w:r>
          <w:instrText xml:space="preserve"> PAGEREF _Toc28932 \h </w:instrText>
        </w:r>
        <w:r>
          <w:fldChar w:fldCharType="separate"/>
        </w:r>
        <w:r>
          <w:t>26</w:t>
        </w:r>
        <w:r>
          <w:fldChar w:fldCharType="end"/>
        </w:r>
      </w:hyperlink>
    </w:p>
    <w:p>
      <w:pPr>
        <w:pStyle w:val="TOC2"/>
        <w:tabs>
          <w:tab w:val="right" w:leader="dot" w:pos="8306"/>
        </w:tabs>
      </w:pPr>
      <w:hyperlink w:anchor="_Toc14376" w:history="1">
        <w:r>
          <w:rPr>
            <w:rFonts w:ascii="仿宋" w:eastAsia="仿宋" w:hAnsi="仿宋" w:cs="仿宋" w:hint="eastAsia"/>
            <w:lang w:eastAsia="zh-CN"/>
          </w:rPr>
          <w:t>(二)、社会参与与沟通</w:t>
        </w:r>
        <w:r>
          <w:tab/>
        </w:r>
        <w:r>
          <w:fldChar w:fldCharType="begin"/>
        </w:r>
        <w:r>
          <w:instrText xml:space="preserve"> PAGEREF _Toc14376 \h </w:instrText>
        </w:r>
        <w:r>
          <w:fldChar w:fldCharType="separate"/>
        </w:r>
        <w:r>
          <w:t>27</w:t>
        </w:r>
        <w:r>
          <w:fldChar w:fldCharType="end"/>
        </w:r>
      </w:hyperlink>
    </w:p>
    <w:p>
      <w:pPr>
        <w:pStyle w:val="TOC1"/>
        <w:tabs>
          <w:tab w:val="right" w:leader="dot" w:pos="8306"/>
        </w:tabs>
      </w:pPr>
      <w:hyperlink w:anchor="_Toc11379" w:history="1">
        <w:r>
          <w:rPr>
            <w:rFonts w:ascii="仿宋" w:eastAsia="仿宋" w:hAnsi="仿宋" w:cs="仿宋" w:hint="eastAsia"/>
            <w:lang w:eastAsia="zh-CN"/>
          </w:rPr>
          <w:t>九、工业泵项目计划安排</w:t>
        </w:r>
        <w:r>
          <w:tab/>
        </w:r>
        <w:r>
          <w:fldChar w:fldCharType="begin"/>
        </w:r>
        <w:r>
          <w:instrText xml:space="preserve"> PAGEREF _Toc11379 \h </w:instrText>
        </w:r>
        <w:r>
          <w:fldChar w:fldCharType="separate"/>
        </w:r>
        <w:r>
          <w:t>28</w:t>
        </w:r>
        <w:r>
          <w:fldChar w:fldCharType="end"/>
        </w:r>
      </w:hyperlink>
    </w:p>
    <w:p>
      <w:pPr>
        <w:pStyle w:val="TOC2"/>
        <w:tabs>
          <w:tab w:val="right" w:leader="dot" w:pos="8306"/>
        </w:tabs>
      </w:pPr>
      <w:hyperlink w:anchor="_Toc32418" w:history="1">
        <w:r>
          <w:rPr>
            <w:rFonts w:ascii="仿宋" w:eastAsia="仿宋" w:hAnsi="仿宋" w:cs="仿宋" w:hint="eastAsia"/>
            <w:lang w:eastAsia="zh-CN"/>
          </w:rPr>
          <w:t>(一)、建设周期</w:t>
        </w:r>
        <w:r>
          <w:tab/>
        </w:r>
        <w:r>
          <w:fldChar w:fldCharType="begin"/>
        </w:r>
        <w:r>
          <w:instrText xml:space="preserve"> PAGEREF _Toc32418 \h </w:instrText>
        </w:r>
        <w:r>
          <w:fldChar w:fldCharType="separate"/>
        </w:r>
        <w:r>
          <w:t>28</w:t>
        </w:r>
        <w:r>
          <w:fldChar w:fldCharType="end"/>
        </w:r>
      </w:hyperlink>
    </w:p>
    <w:p>
      <w:pPr>
        <w:pStyle w:val="TOC2"/>
        <w:tabs>
          <w:tab w:val="right" w:leader="dot" w:pos="8306"/>
        </w:tabs>
      </w:pPr>
      <w:hyperlink w:anchor="_Toc5716" w:history="1">
        <w:r>
          <w:rPr>
            <w:rFonts w:ascii="仿宋" w:eastAsia="仿宋" w:hAnsi="仿宋" w:cs="仿宋" w:hint="eastAsia"/>
            <w:lang w:eastAsia="zh-CN"/>
          </w:rPr>
          <w:t>(二)、建设进度</w:t>
        </w:r>
        <w:r>
          <w:tab/>
        </w:r>
        <w:r>
          <w:fldChar w:fldCharType="begin"/>
        </w:r>
        <w:r>
          <w:instrText xml:space="preserve"> PAGEREF _Toc5716 \h </w:instrText>
        </w:r>
        <w:r>
          <w:fldChar w:fldCharType="separate"/>
        </w:r>
        <w:r>
          <w:t>29</w:t>
        </w:r>
        <w:r>
          <w:fldChar w:fldCharType="end"/>
        </w:r>
      </w:hyperlink>
    </w:p>
    <w:p>
      <w:pPr>
        <w:pStyle w:val="TOC2"/>
        <w:tabs>
          <w:tab w:val="right" w:leader="dot" w:pos="8306"/>
        </w:tabs>
      </w:pPr>
      <w:hyperlink w:anchor="_Toc4656" w:history="1">
        <w:r>
          <w:rPr>
            <w:rFonts w:ascii="仿宋" w:eastAsia="仿宋" w:hAnsi="仿宋" w:cs="仿宋" w:hint="eastAsia"/>
            <w:lang w:eastAsia="zh-CN"/>
          </w:rPr>
          <w:t>(三)、进度安排注意事项</w:t>
        </w:r>
        <w:r>
          <w:tab/>
        </w:r>
        <w:r>
          <w:fldChar w:fldCharType="begin"/>
        </w:r>
        <w:r>
          <w:instrText xml:space="preserve"> PAGEREF _Toc4656 \h </w:instrText>
        </w:r>
        <w:r>
          <w:fldChar w:fldCharType="separate"/>
        </w:r>
        <w:r>
          <w:t>30</w:t>
        </w:r>
        <w:r>
          <w:fldChar w:fldCharType="end"/>
        </w:r>
      </w:hyperlink>
    </w:p>
    <w:p>
      <w:pPr>
        <w:pStyle w:val="TOC2"/>
        <w:tabs>
          <w:tab w:val="right" w:leader="dot" w:pos="8306"/>
        </w:tabs>
      </w:pPr>
      <w:hyperlink w:anchor="_Toc19641" w:history="1">
        <w:r>
          <w:rPr>
            <w:rFonts w:ascii="仿宋" w:eastAsia="仿宋" w:hAnsi="仿宋" w:cs="仿宋" w:hint="eastAsia"/>
            <w:lang w:eastAsia="zh-CN"/>
          </w:rPr>
          <w:t>(四)、人力资源配置</w:t>
        </w:r>
        <w:r>
          <w:tab/>
        </w:r>
        <w:r>
          <w:fldChar w:fldCharType="begin"/>
        </w:r>
        <w:r>
          <w:instrText xml:space="preserve"> PAGEREF _Toc19641 \h </w:instrText>
        </w:r>
        <w:r>
          <w:fldChar w:fldCharType="separate"/>
        </w:r>
        <w:r>
          <w:t>31</w:t>
        </w:r>
        <w:r>
          <w:fldChar w:fldCharType="end"/>
        </w:r>
      </w:hyperlink>
    </w:p>
    <w:p>
      <w:pPr>
        <w:pStyle w:val="TOC1"/>
        <w:tabs>
          <w:tab w:val="right" w:leader="dot" w:pos="8306"/>
        </w:tabs>
      </w:pPr>
      <w:hyperlink w:anchor="_Toc28150" w:history="1">
        <w:r>
          <w:rPr>
            <w:rFonts w:ascii="仿宋" w:eastAsia="仿宋" w:hAnsi="仿宋" w:cs="仿宋" w:hint="eastAsia"/>
            <w:lang w:eastAsia="zh-CN"/>
          </w:rPr>
          <w:t>十、生产安全保护</w:t>
        </w:r>
        <w:r>
          <w:tab/>
        </w:r>
        <w:r>
          <w:fldChar w:fldCharType="begin"/>
        </w:r>
        <w:r>
          <w:instrText xml:space="preserve"> PAGEREF _Toc28150 \h </w:instrText>
        </w:r>
        <w:r>
          <w:fldChar w:fldCharType="separate"/>
        </w:r>
        <w:r>
          <w:t>32</w:t>
        </w:r>
        <w:r>
          <w:fldChar w:fldCharType="end"/>
        </w:r>
      </w:hyperlink>
    </w:p>
    <w:p>
      <w:pPr>
        <w:pStyle w:val="TOC2"/>
        <w:tabs>
          <w:tab w:val="right" w:leader="dot" w:pos="8306"/>
        </w:tabs>
      </w:pPr>
      <w:hyperlink w:anchor="_Toc17956" w:history="1">
        <w:r>
          <w:rPr>
            <w:rFonts w:ascii="仿宋" w:eastAsia="仿宋" w:hAnsi="仿宋" w:cs="仿宋" w:hint="eastAsia"/>
            <w:lang w:eastAsia="zh-CN"/>
          </w:rPr>
          <w:t>(一)、消防安全</w:t>
        </w:r>
        <w:r>
          <w:tab/>
        </w:r>
        <w:r>
          <w:fldChar w:fldCharType="begin"/>
        </w:r>
        <w:r>
          <w:instrText xml:space="preserve"> PAGEREF _Toc17956 \h </w:instrText>
        </w:r>
        <w:r>
          <w:fldChar w:fldCharType="separate"/>
        </w:r>
        <w:r>
          <w:t>32</w:t>
        </w:r>
        <w:r>
          <w:fldChar w:fldCharType="end"/>
        </w:r>
      </w:hyperlink>
    </w:p>
    <w:p>
      <w:pPr>
        <w:pStyle w:val="TOC2"/>
        <w:tabs>
          <w:tab w:val="right" w:leader="dot" w:pos="8306"/>
        </w:tabs>
      </w:pPr>
      <w:hyperlink w:anchor="_Toc16025" w:history="1">
        <w:r>
          <w:rPr>
            <w:rFonts w:ascii="仿宋" w:eastAsia="仿宋" w:hAnsi="仿宋" w:cs="仿宋" w:hint="eastAsia"/>
            <w:lang w:eastAsia="zh-CN"/>
          </w:rPr>
          <w:t>(二)、防火防爆总图布置措施</w:t>
        </w:r>
        <w:r>
          <w:tab/>
        </w:r>
        <w:r>
          <w:fldChar w:fldCharType="begin"/>
        </w:r>
        <w:r>
          <w:instrText xml:space="preserve"> PAGEREF _Toc16025 \h </w:instrText>
        </w:r>
        <w:r>
          <w:fldChar w:fldCharType="separate"/>
        </w:r>
        <w:r>
          <w:t>33</w:t>
        </w:r>
        <w:r>
          <w:fldChar w:fldCharType="end"/>
        </w:r>
      </w:hyperlink>
    </w:p>
    <w:p>
      <w:pPr>
        <w:pStyle w:val="TOC2"/>
        <w:tabs>
          <w:tab w:val="right" w:leader="dot" w:pos="8306"/>
        </w:tabs>
      </w:pPr>
      <w:hyperlink w:anchor="_Toc29740" w:history="1">
        <w:r>
          <w:rPr>
            <w:rFonts w:ascii="仿宋" w:eastAsia="仿宋" w:hAnsi="仿宋" w:cs="仿宋" w:hint="eastAsia"/>
            <w:lang w:eastAsia="zh-CN"/>
          </w:rPr>
          <w:t>(三)、自然灾害防范措施</w:t>
        </w:r>
        <w:r>
          <w:tab/>
        </w:r>
        <w:r>
          <w:fldChar w:fldCharType="begin"/>
        </w:r>
        <w:r>
          <w:instrText xml:space="preserve"> PAGEREF _Toc29740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88" w:history="1">
        <w:r>
          <w:rPr>
            <w:rFonts w:ascii="仿宋" w:eastAsia="仿宋" w:hAnsi="仿宋" w:cs="仿宋" w:hint="eastAsia"/>
            <w:lang w:eastAsia="zh-CN"/>
          </w:rPr>
          <w:t>(四)、安全色及安全标志使用要求</w:t>
        </w:r>
        <w:r>
          <w:tab/>
        </w:r>
        <w:r>
          <w:fldChar w:fldCharType="begin"/>
        </w:r>
        <w:r>
          <w:instrText xml:space="preserve"> PAGEREF _Toc20688 \h </w:instrText>
        </w:r>
        <w:r>
          <w:fldChar w:fldCharType="separate"/>
        </w:r>
        <w:r>
          <w:t>35</w:t>
        </w:r>
        <w:r>
          <w:fldChar w:fldCharType="end"/>
        </w:r>
      </w:hyperlink>
    </w:p>
    <w:p>
      <w:pPr>
        <w:pStyle w:val="TOC2"/>
        <w:tabs>
          <w:tab w:val="right" w:leader="dot" w:pos="8306"/>
        </w:tabs>
      </w:pPr>
      <w:hyperlink w:anchor="_Toc29755" w:history="1">
        <w:r>
          <w:rPr>
            <w:rFonts w:ascii="仿宋" w:eastAsia="仿宋" w:hAnsi="仿宋" w:cs="仿宋" w:hint="eastAsia"/>
            <w:lang w:eastAsia="zh-CN"/>
          </w:rPr>
          <w:t>(五)、防尘防毒措施</w:t>
        </w:r>
        <w:r>
          <w:tab/>
        </w:r>
        <w:r>
          <w:fldChar w:fldCharType="begin"/>
        </w:r>
        <w:r>
          <w:instrText xml:space="preserve"> PAGEREF _Toc29755 \h </w:instrText>
        </w:r>
        <w:r>
          <w:fldChar w:fldCharType="separate"/>
        </w:r>
        <w:r>
          <w:t>36</w:t>
        </w:r>
        <w:r>
          <w:fldChar w:fldCharType="end"/>
        </w:r>
      </w:hyperlink>
    </w:p>
    <w:p>
      <w:pPr>
        <w:pStyle w:val="TOC2"/>
        <w:tabs>
          <w:tab w:val="right" w:leader="dot" w:pos="8306"/>
        </w:tabs>
      </w:pPr>
      <w:hyperlink w:anchor="_Toc2470" w:history="1">
        <w:r>
          <w:rPr>
            <w:rFonts w:ascii="仿宋" w:eastAsia="仿宋" w:hAnsi="仿宋" w:cs="仿宋" w:hint="eastAsia"/>
            <w:lang w:eastAsia="zh-CN"/>
          </w:rPr>
          <w:t>(六)、防静电、触电防护及防雷措施</w:t>
        </w:r>
        <w:r>
          <w:tab/>
        </w:r>
        <w:r>
          <w:fldChar w:fldCharType="begin"/>
        </w:r>
        <w:r>
          <w:instrText xml:space="preserve"> PAGEREF _Toc2470 \h </w:instrText>
        </w:r>
        <w:r>
          <w:fldChar w:fldCharType="separate"/>
        </w:r>
        <w:r>
          <w:t>37</w:t>
        </w:r>
        <w:r>
          <w:fldChar w:fldCharType="end"/>
        </w:r>
      </w:hyperlink>
    </w:p>
    <w:p>
      <w:pPr>
        <w:pStyle w:val="TOC2"/>
        <w:tabs>
          <w:tab w:val="right" w:leader="dot" w:pos="8306"/>
        </w:tabs>
      </w:pPr>
      <w:hyperlink w:anchor="_Toc1878" w:history="1">
        <w:r>
          <w:rPr>
            <w:rFonts w:ascii="仿宋" w:eastAsia="仿宋" w:hAnsi="仿宋" w:cs="仿宋" w:hint="eastAsia"/>
            <w:lang w:eastAsia="zh-CN"/>
          </w:rPr>
          <w:t>(七)、机械设备安全保障措施</w:t>
        </w:r>
        <w:r>
          <w:tab/>
        </w:r>
        <w:r>
          <w:fldChar w:fldCharType="begin"/>
        </w:r>
        <w:r>
          <w:instrText xml:space="preserve"> PAGEREF _Toc1878 \h </w:instrText>
        </w:r>
        <w:r>
          <w:fldChar w:fldCharType="separate"/>
        </w:r>
        <w:r>
          <w:t>38</w:t>
        </w:r>
        <w:r>
          <w:fldChar w:fldCharType="end"/>
        </w:r>
      </w:hyperlink>
    </w:p>
    <w:p>
      <w:pPr>
        <w:pStyle w:val="TOC1"/>
        <w:tabs>
          <w:tab w:val="right" w:leader="dot" w:pos="8306"/>
        </w:tabs>
      </w:pPr>
      <w:hyperlink w:anchor="_Toc23972" w:history="1">
        <w:r>
          <w:rPr>
            <w:rFonts w:ascii="仿宋" w:eastAsia="仿宋" w:hAnsi="仿宋" w:cs="仿宋" w:hint="eastAsia"/>
            <w:lang w:eastAsia="zh-CN"/>
          </w:rPr>
          <w:t>十一、工业泵项目财务管理</w:t>
        </w:r>
        <w:r>
          <w:tab/>
        </w:r>
        <w:r>
          <w:fldChar w:fldCharType="begin"/>
        </w:r>
        <w:r>
          <w:instrText xml:space="preserve"> PAGEREF _Toc23972 \h </w:instrText>
        </w:r>
        <w:r>
          <w:fldChar w:fldCharType="separate"/>
        </w:r>
        <w:r>
          <w:t>40</w:t>
        </w:r>
        <w:r>
          <w:fldChar w:fldCharType="end"/>
        </w:r>
      </w:hyperlink>
    </w:p>
    <w:p>
      <w:pPr>
        <w:pStyle w:val="TOC2"/>
        <w:tabs>
          <w:tab w:val="right" w:leader="dot" w:pos="8306"/>
        </w:tabs>
      </w:pPr>
      <w:hyperlink w:anchor="_Toc4367" w:history="1">
        <w:r>
          <w:rPr>
            <w:rFonts w:ascii="仿宋" w:eastAsia="仿宋" w:hAnsi="仿宋" w:cs="仿宋" w:hint="eastAsia"/>
            <w:lang w:eastAsia="zh-CN"/>
          </w:rPr>
          <w:t>(一)、资金需求大</w:t>
        </w:r>
        <w:r>
          <w:tab/>
        </w:r>
        <w:r>
          <w:fldChar w:fldCharType="begin"/>
        </w:r>
        <w:r>
          <w:instrText xml:space="preserve"> PAGEREF _Toc4367 \h </w:instrText>
        </w:r>
        <w:r>
          <w:fldChar w:fldCharType="separate"/>
        </w:r>
        <w:r>
          <w:t>40</w:t>
        </w:r>
        <w:r>
          <w:fldChar w:fldCharType="end"/>
        </w:r>
      </w:hyperlink>
    </w:p>
    <w:p>
      <w:pPr>
        <w:pStyle w:val="TOC2"/>
        <w:tabs>
          <w:tab w:val="right" w:leader="dot" w:pos="8306"/>
        </w:tabs>
      </w:pPr>
      <w:hyperlink w:anchor="_Toc9854" w:history="1">
        <w:r>
          <w:rPr>
            <w:rFonts w:ascii="仿宋" w:eastAsia="仿宋" w:hAnsi="仿宋" w:cs="仿宋" w:hint="eastAsia"/>
            <w:lang w:eastAsia="zh-CN"/>
          </w:rPr>
          <w:t>(二)、研发周期长</w:t>
        </w:r>
        <w:r>
          <w:tab/>
        </w:r>
        <w:r>
          <w:fldChar w:fldCharType="begin"/>
        </w:r>
        <w:r>
          <w:instrText xml:space="preserve"> PAGEREF _Toc9854 \h </w:instrText>
        </w:r>
        <w:r>
          <w:fldChar w:fldCharType="separate"/>
        </w:r>
        <w:r>
          <w:t>41</w:t>
        </w:r>
        <w:r>
          <w:fldChar w:fldCharType="end"/>
        </w:r>
      </w:hyperlink>
    </w:p>
    <w:p>
      <w:pPr>
        <w:pStyle w:val="TOC2"/>
        <w:tabs>
          <w:tab w:val="right" w:leader="dot" w:pos="8306"/>
        </w:tabs>
      </w:pPr>
      <w:hyperlink w:anchor="_Toc7949" w:history="1">
        <w:r>
          <w:rPr>
            <w:rFonts w:ascii="仿宋" w:eastAsia="仿宋" w:hAnsi="仿宋" w:cs="仿宋" w:hint="eastAsia"/>
            <w:lang w:eastAsia="zh-CN"/>
          </w:rPr>
          <w:t>(三)、市场风险大</w:t>
        </w:r>
        <w:r>
          <w:tab/>
        </w:r>
        <w:r>
          <w:fldChar w:fldCharType="begin"/>
        </w:r>
        <w:r>
          <w:instrText xml:space="preserve"> PAGEREF _Toc7949 \h </w:instrText>
        </w:r>
        <w:r>
          <w:fldChar w:fldCharType="separate"/>
        </w:r>
        <w:r>
          <w:t>42</w:t>
        </w:r>
        <w:r>
          <w:fldChar w:fldCharType="end"/>
        </w:r>
      </w:hyperlink>
    </w:p>
    <w:p>
      <w:pPr>
        <w:pStyle w:val="TOC2"/>
        <w:tabs>
          <w:tab w:val="right" w:leader="dot" w:pos="8306"/>
        </w:tabs>
      </w:pPr>
      <w:hyperlink w:anchor="_Toc29435" w:history="1">
        <w:r>
          <w:rPr>
            <w:rFonts w:ascii="仿宋" w:eastAsia="仿宋" w:hAnsi="仿宋" w:cs="仿宋" w:hint="eastAsia"/>
            <w:lang w:eastAsia="zh-CN"/>
          </w:rPr>
          <w:t>(四)、利润率高</w:t>
        </w:r>
        <w:r>
          <w:tab/>
        </w:r>
        <w:r>
          <w:fldChar w:fldCharType="begin"/>
        </w:r>
        <w:r>
          <w:instrText xml:space="preserve"> PAGEREF _Toc29435 \h </w:instrText>
        </w:r>
        <w:r>
          <w:fldChar w:fldCharType="separate"/>
        </w:r>
        <w:r>
          <w:t>45</w:t>
        </w:r>
        <w:r>
          <w:fldChar w:fldCharType="end"/>
        </w:r>
      </w:hyperlink>
    </w:p>
    <w:p>
      <w:pPr>
        <w:pStyle w:val="TOC1"/>
        <w:tabs>
          <w:tab w:val="right" w:leader="dot" w:pos="8306"/>
        </w:tabs>
      </w:pPr>
      <w:hyperlink w:anchor="_Toc17872" w:history="1">
        <w:r>
          <w:rPr>
            <w:rFonts w:ascii="仿宋" w:eastAsia="仿宋" w:hAnsi="仿宋" w:cs="仿宋" w:hint="eastAsia"/>
            <w:lang w:eastAsia="zh-CN"/>
          </w:rPr>
          <w:t>十二、工业泵项目风险管理</w:t>
        </w:r>
        <w:r>
          <w:tab/>
        </w:r>
        <w:r>
          <w:fldChar w:fldCharType="begin"/>
        </w:r>
        <w:r>
          <w:instrText xml:space="preserve"> PAGEREF _Toc17872 \h </w:instrText>
        </w:r>
        <w:r>
          <w:fldChar w:fldCharType="separate"/>
        </w:r>
        <w:r>
          <w:t>47</w:t>
        </w:r>
        <w:r>
          <w:fldChar w:fldCharType="end"/>
        </w:r>
      </w:hyperlink>
    </w:p>
    <w:p>
      <w:pPr>
        <w:pStyle w:val="TOC2"/>
        <w:tabs>
          <w:tab w:val="right" w:leader="dot" w:pos="8306"/>
        </w:tabs>
      </w:pPr>
      <w:hyperlink w:anchor="_Toc2853" w:history="1">
        <w:r>
          <w:rPr>
            <w:rFonts w:ascii="仿宋" w:eastAsia="仿宋" w:hAnsi="仿宋" w:cs="仿宋" w:hint="eastAsia"/>
            <w:lang w:eastAsia="zh-CN"/>
          </w:rPr>
          <w:t>(一)、风险识别与评估</w:t>
        </w:r>
        <w:r>
          <w:tab/>
        </w:r>
        <w:r>
          <w:fldChar w:fldCharType="begin"/>
        </w:r>
        <w:r>
          <w:instrText xml:space="preserve"> PAGEREF _Toc2853 \h </w:instrText>
        </w:r>
        <w:r>
          <w:fldChar w:fldCharType="separate"/>
        </w:r>
        <w:r>
          <w:t>47</w:t>
        </w:r>
        <w:r>
          <w:fldChar w:fldCharType="end"/>
        </w:r>
      </w:hyperlink>
    </w:p>
    <w:p>
      <w:pPr>
        <w:pStyle w:val="TOC2"/>
        <w:tabs>
          <w:tab w:val="right" w:leader="dot" w:pos="8306"/>
        </w:tabs>
      </w:pPr>
      <w:hyperlink w:anchor="_Toc17562" w:history="1">
        <w:r>
          <w:rPr>
            <w:rFonts w:ascii="仿宋" w:eastAsia="仿宋" w:hAnsi="仿宋" w:cs="仿宋" w:hint="eastAsia"/>
            <w:lang w:eastAsia="zh-CN"/>
          </w:rPr>
          <w:t>(二)、风险应对策略</w:t>
        </w:r>
        <w:r>
          <w:tab/>
        </w:r>
        <w:r>
          <w:fldChar w:fldCharType="begin"/>
        </w:r>
        <w:r>
          <w:instrText xml:space="preserve"> PAGEREF _Toc17562 \h </w:instrText>
        </w:r>
        <w:r>
          <w:fldChar w:fldCharType="separate"/>
        </w:r>
        <w:r>
          <w:t>48</w:t>
        </w:r>
        <w:r>
          <w:fldChar w:fldCharType="end"/>
        </w:r>
      </w:hyperlink>
    </w:p>
    <w:p>
      <w:pPr>
        <w:pStyle w:val="TOC2"/>
        <w:tabs>
          <w:tab w:val="right" w:leader="dot" w:pos="8306"/>
        </w:tabs>
      </w:pPr>
      <w:hyperlink w:anchor="_Toc29454" w:history="1">
        <w:r>
          <w:rPr>
            <w:rFonts w:ascii="仿宋" w:eastAsia="仿宋" w:hAnsi="仿宋" w:cs="仿宋" w:hint="eastAsia"/>
            <w:lang w:eastAsia="zh-CN"/>
          </w:rPr>
          <w:t>(三)、风险监控与控制</w:t>
        </w:r>
        <w:r>
          <w:tab/>
        </w:r>
        <w:r>
          <w:fldChar w:fldCharType="begin"/>
        </w:r>
        <w:r>
          <w:instrText xml:space="preserve"> PAGEREF _Toc29454 \h </w:instrText>
        </w:r>
        <w:r>
          <w:fldChar w:fldCharType="separate"/>
        </w:r>
        <w:r>
          <w:t>50</w:t>
        </w:r>
        <w:r>
          <w:fldChar w:fldCharType="end"/>
        </w:r>
      </w:hyperlink>
    </w:p>
    <w:p>
      <w:pPr>
        <w:pStyle w:val="TOC1"/>
        <w:tabs>
          <w:tab w:val="right" w:leader="dot" w:pos="8306"/>
        </w:tabs>
      </w:pPr>
      <w:hyperlink w:anchor="_Toc12712" w:history="1">
        <w:r>
          <w:rPr>
            <w:rFonts w:ascii="仿宋" w:eastAsia="仿宋" w:hAnsi="仿宋" w:cs="仿宋" w:hint="eastAsia"/>
            <w:lang w:eastAsia="zh-CN"/>
          </w:rPr>
          <w:t>十三、供应链管理</w:t>
        </w:r>
        <w:r>
          <w:tab/>
        </w:r>
        <w:r>
          <w:fldChar w:fldCharType="begin"/>
        </w:r>
        <w:r>
          <w:instrText xml:space="preserve"> PAGEREF _Toc12712 \h </w:instrText>
        </w:r>
        <w:r>
          <w:fldChar w:fldCharType="separate"/>
        </w:r>
        <w:r>
          <w:t>51</w:t>
        </w:r>
        <w:r>
          <w:fldChar w:fldCharType="end"/>
        </w:r>
      </w:hyperlink>
    </w:p>
    <w:p>
      <w:pPr>
        <w:pStyle w:val="TOC2"/>
        <w:tabs>
          <w:tab w:val="right" w:leader="dot" w:pos="8306"/>
        </w:tabs>
      </w:pPr>
      <w:hyperlink w:anchor="_Toc18603" w:history="1">
        <w:r>
          <w:rPr>
            <w:rFonts w:ascii="仿宋" w:eastAsia="仿宋" w:hAnsi="仿宋" w:cs="仿宋" w:hint="eastAsia"/>
            <w:lang w:eastAsia="zh-CN"/>
          </w:rPr>
          <w:t>(一)、供应链战略规划</w:t>
        </w:r>
        <w:r>
          <w:tab/>
        </w:r>
        <w:r>
          <w:fldChar w:fldCharType="begin"/>
        </w:r>
        <w:r>
          <w:instrText xml:space="preserve"> PAGEREF _Toc18603 \h </w:instrText>
        </w:r>
        <w:r>
          <w:fldChar w:fldCharType="separate"/>
        </w:r>
        <w:r>
          <w:t>51</w:t>
        </w:r>
        <w:r>
          <w:fldChar w:fldCharType="end"/>
        </w:r>
      </w:hyperlink>
    </w:p>
    <w:p>
      <w:pPr>
        <w:pStyle w:val="TOC2"/>
        <w:tabs>
          <w:tab w:val="right" w:leader="dot" w:pos="8306"/>
        </w:tabs>
      </w:pPr>
      <w:hyperlink w:anchor="_Toc14619" w:history="1">
        <w:r>
          <w:rPr>
            <w:rFonts w:ascii="仿宋" w:eastAsia="仿宋" w:hAnsi="仿宋" w:cs="仿宋" w:hint="eastAsia"/>
            <w:lang w:eastAsia="zh-CN"/>
          </w:rPr>
          <w:t>(二)、供应商选择与合作</w:t>
        </w:r>
        <w:r>
          <w:tab/>
        </w:r>
        <w:r>
          <w:fldChar w:fldCharType="begin"/>
        </w:r>
        <w:r>
          <w:instrText xml:space="preserve"> PAGEREF _Toc14619 \h </w:instrText>
        </w:r>
        <w:r>
          <w:fldChar w:fldCharType="separate"/>
        </w:r>
        <w:r>
          <w:t>52</w:t>
        </w:r>
        <w:r>
          <w:fldChar w:fldCharType="end"/>
        </w:r>
      </w:hyperlink>
    </w:p>
    <w:p>
      <w:pPr>
        <w:pStyle w:val="TOC2"/>
        <w:tabs>
          <w:tab w:val="right" w:leader="dot" w:pos="8306"/>
        </w:tabs>
      </w:pPr>
      <w:hyperlink w:anchor="_Toc32147" w:history="1">
        <w:r>
          <w:rPr>
            <w:rFonts w:ascii="仿宋" w:eastAsia="仿宋" w:hAnsi="仿宋" w:cs="仿宋" w:hint="eastAsia"/>
            <w:lang w:eastAsia="zh-CN"/>
          </w:rPr>
          <w:t>(三)、物流与库存管理</w:t>
        </w:r>
        <w:r>
          <w:tab/>
        </w:r>
        <w:r>
          <w:fldChar w:fldCharType="begin"/>
        </w:r>
        <w:r>
          <w:instrText xml:space="preserve"> PAGEREF _Toc32147 \h </w:instrText>
        </w:r>
        <w:r>
          <w:fldChar w:fldCharType="separate"/>
        </w:r>
        <w:r>
          <w:t>53</w:t>
        </w:r>
        <w:r>
          <w:fldChar w:fldCharType="end"/>
        </w:r>
      </w:hyperlink>
    </w:p>
    <w:p>
      <w:pPr>
        <w:pStyle w:val="TOC1"/>
        <w:tabs>
          <w:tab w:val="right" w:leader="dot" w:pos="8306"/>
        </w:tabs>
      </w:pPr>
      <w:hyperlink w:anchor="_Toc3138" w:history="1">
        <w:r>
          <w:rPr>
            <w:rFonts w:ascii="仿宋" w:eastAsia="仿宋" w:hAnsi="仿宋" w:cs="仿宋" w:hint="eastAsia"/>
            <w:lang w:eastAsia="zh-CN"/>
          </w:rPr>
          <w:t>十四、工业泵项目变更管理</w:t>
        </w:r>
        <w:r>
          <w:tab/>
        </w:r>
        <w:r>
          <w:fldChar w:fldCharType="begin"/>
        </w:r>
        <w:r>
          <w:instrText xml:space="preserve"> PAGEREF _Toc3138 \h </w:instrText>
        </w:r>
        <w:r>
          <w:fldChar w:fldCharType="separate"/>
        </w:r>
        <w:r>
          <w:t>55</w:t>
        </w:r>
        <w:r>
          <w:fldChar w:fldCharType="end"/>
        </w:r>
      </w:hyperlink>
    </w:p>
    <w:p>
      <w:pPr>
        <w:pStyle w:val="TOC2"/>
        <w:tabs>
          <w:tab w:val="right" w:leader="dot" w:pos="8306"/>
        </w:tabs>
      </w:pPr>
      <w:hyperlink w:anchor="_Toc13219" w:history="1">
        <w:r>
          <w:rPr>
            <w:rFonts w:ascii="仿宋" w:eastAsia="仿宋" w:hAnsi="仿宋" w:cs="仿宋" w:hint="eastAsia"/>
            <w:lang w:eastAsia="zh-CN"/>
          </w:rPr>
          <w:t>(一)、变更申请与评估</w:t>
        </w:r>
        <w:r>
          <w:tab/>
        </w:r>
        <w:r>
          <w:fldChar w:fldCharType="begin"/>
        </w:r>
        <w:r>
          <w:instrText xml:space="preserve"> PAGEREF _Toc13219 \h </w:instrText>
        </w:r>
        <w:r>
          <w:fldChar w:fldCharType="separate"/>
        </w:r>
        <w:r>
          <w:t>55</w:t>
        </w:r>
        <w:r>
          <w:fldChar w:fldCharType="end"/>
        </w:r>
      </w:hyperlink>
    </w:p>
    <w:p>
      <w:pPr>
        <w:pStyle w:val="TOC2"/>
        <w:tabs>
          <w:tab w:val="right" w:leader="dot" w:pos="8306"/>
        </w:tabs>
      </w:pPr>
      <w:hyperlink w:anchor="_Toc19494" w:history="1">
        <w:r>
          <w:rPr>
            <w:rFonts w:ascii="仿宋" w:eastAsia="仿宋" w:hAnsi="仿宋" w:cs="仿宋" w:hint="eastAsia"/>
            <w:lang w:eastAsia="zh-CN"/>
          </w:rPr>
          <w:t>(二)、变更实施与控制</w:t>
        </w:r>
        <w:r>
          <w:tab/>
        </w:r>
        <w:r>
          <w:fldChar w:fldCharType="begin"/>
        </w:r>
        <w:r>
          <w:instrText xml:space="preserve"> PAGEREF _Toc19494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47"/>
      <w:r>
        <w:rPr>
          <w:rFonts w:ascii="仿宋" w:eastAsia="仿宋" w:hAnsi="仿宋" w:cs="仿宋" w:hint="eastAsia"/>
          <w:sz w:val="28"/>
          <w:lang w:eastAsia="zh-CN"/>
        </w:rPr>
        <w:t>一、工业泵项目绩效评估</w:t>
      </w:r>
      <w:bookmarkEnd w:id="2"/>
    </w:p>
    <w:p>
      <w:pPr>
        <w:pStyle w:val="Heading2"/>
        <w:rPr>
          <w:rFonts w:ascii="仿宋" w:eastAsia="仿宋" w:hAnsi="仿宋" w:cs="仿宋" w:hint="eastAsia"/>
          <w:lang w:eastAsia="zh-CN"/>
        </w:rPr>
      </w:pPr>
      <w:bookmarkStart w:id="3" w:name="_Toc10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在工业泵项目中，我们设计了一套全面的绩效评估指标，以确保工业泵项目的可控和成功交付。这些指标跨足工业泵项目目标、成本、进度和质量等多个维度，为我们提供了全面洞察工业泵项目的健康状况。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目标达成率是我们关注的首要指标。我们设定了明确的目标，并通过定期监测和评估，迅速发现并应对潜在的目标偏差。这为工业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进度作为关键的绩效指标之一，得到了精心的关注。我们制定了详细的工业泵项目进度计划，并设立了进度符合度指标，确保实际进度与计划进度保持一致。这使我们能够快速发现和解决潜在的进度问题，保持工业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泵项目绩效的不可或缺的一环。我们引入了一系列的质量标准和客户满意度指标，以确保工业泵项目交付的成果在质量上达到或超越预期水平。通过持续监测这些指标，我们努力提升工业泵项目整体质量水平，为工业泵项目的成功交付提供有力保障。通过这些科学且全面的绩效评估，我们能够更好地引导工业泵项目的持续改进，确保工业泵项目目标的顺利达成。</w:t>
      </w:r>
    </w:p>
    <w:p>
      <w:pPr>
        <w:pStyle w:val="Heading2"/>
        <w:ind w:firstLine="560" w:firstLineChars="200"/>
        <w:rPr>
          <w:rFonts w:ascii="仿宋" w:eastAsia="仿宋" w:hAnsi="仿宋" w:cs="仿宋" w:hint="eastAsia"/>
          <w:sz w:val="28"/>
          <w:lang w:eastAsia="zh-CN"/>
        </w:rPr>
      </w:pPr>
      <w:bookmarkStart w:id="4" w:name="_Toc236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绩效评估是工业泵项目中的关键环节，为确保工业泵项目达到预期目标，我们采用了多层次、多维度的绩效评估方法。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泵项目的战略目标对齐，确保每个决策和行动都与工业泵项目整体目标保持一致。团队会定期召开战略对齐会议，审视当前工作与工业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泵项目进度、质量、成本和风险等方面。这些指标通过数据收集和分析，为工业泵项目管理团队提供了客观的评估依据。例如，我们通过工业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绩效评估不仅仅停留在工业泵项目内部，还考虑了工业泵项目对外部环境的影响。我们定期进行干系人满意度调查，以了解各利益相关方对工业泵项目的期望和满意度，并及时做出调整。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这种多层次、多角度的绩效评估方法，使得我们能够全面了解工业泵项目的运行状态，及时做出调整，确保工业泵项目在不断变化的环境中保持稳健前行。</w:t>
      </w:r>
    </w:p>
    <w:p>
      <w:pPr>
        <w:pStyle w:val="Heading2"/>
        <w:ind w:firstLine="560" w:firstLineChars="200"/>
        <w:rPr>
          <w:rFonts w:ascii="仿宋" w:eastAsia="仿宋" w:hAnsi="仿宋" w:cs="仿宋" w:hint="eastAsia"/>
          <w:sz w:val="28"/>
          <w:lang w:eastAsia="zh-CN"/>
        </w:rPr>
      </w:pPr>
      <w:bookmarkStart w:id="5" w:name="_Toc326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为了确保工业泵项目的有效管理和不断优化，我们采用了精心设计的绩效评估周期。这个周期旨在实现灵活、实时和全面的评估，以适应工业泵项目执行中的各种挑战。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泵项目的不同需求，分为短期、中期和长期。短期评估关注每个迭代或工作周期，以及时发现和解决当前任务中的问题。中期评估涵盖几个迭代，深入了解整体工业泵项目的趋势和性能。长期评估则着眼于整个工业泵项目阶段，确保工业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泵项目管理工具和协作平台，团队成员能够随时更新和分享工业泵项目数据。这种实时性的反馈机制使我们能够及时察觉潜在问题，快速调整，保持工业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泵项目的决策制定密不可分。每个周期的工业泵项目回顾会议成为集体总结经验、识别问题深层次原因并找到创新解决方案的平台。这种定期的反思与调整机制使工业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875"/>
      <w:r>
        <w:rPr>
          <w:rFonts w:ascii="仿宋" w:eastAsia="仿宋" w:hAnsi="仿宋" w:cs="仿宋" w:hint="eastAsia"/>
          <w:sz w:val="28"/>
          <w:lang w:eastAsia="zh-CN"/>
        </w:rPr>
        <w:t>二、工业泵项目概论</w:t>
      </w:r>
      <w:bookmarkEnd w:id="6"/>
    </w:p>
    <w:p>
      <w:pPr>
        <w:pStyle w:val="Heading2"/>
        <w:rPr>
          <w:rFonts w:ascii="仿宋" w:eastAsia="仿宋" w:hAnsi="仿宋" w:cs="仿宋" w:hint="eastAsia"/>
          <w:lang w:eastAsia="zh-CN"/>
        </w:rPr>
      </w:pPr>
      <w:bookmarkStart w:id="7" w:name="_Toc2183"/>
      <w:r>
        <w:rPr>
          <w:rFonts w:ascii="仿宋" w:eastAsia="仿宋" w:hAnsi="仿宋" w:cs="仿宋" w:hint="eastAsia"/>
          <w:lang w:eastAsia="zh-CN"/>
        </w:rPr>
        <w:t>(一)、工业泵项目概况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起源追溯至对市场的深入洞察。市场的不断演变与变革为工业泵项目提供了难得的机遇。当前市场存在的需求缺口和变革的大环境共同构成了工业泵项目的背景。这个工业泵项目旨在充分利用市场机遇，填补行业中尚未满足的需求，为客户提供全新的解决方案。市场的变革和需求的增长使得这个工业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工业泵项目名称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正式命名为工业泵。这个名称不仅仅是一个标识，更代表了工业泵项目的核心理念和愿景。它蕴含着工业泵项目所要解决问题的关键字，具有强烈的表达和辨识度，为工业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核心目标是提供一种全新、高效的解决方案，满足客户日益增长的需求。工业泵项目追求的不仅仅是满足市场需求，更是在市场中获得卓越的竞争优势。通过不断提升产品或服务的质量和创新水平，工业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全面涵盖了产品研发、制造、市场推广和售后服务，确保从产品设计到最终用户体验的全方位关注。这一全面的工业泵项目范围是为了确保工业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工业泵项目计划在未来18个月内完成，包括研发、测试、市场试点和正式推出等不同阶段。这个时间表的合理设计是为了确保工业泵项目各个阶段的顺利推进，以便按时交付高质量的成果。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工业泵项目总预算估算为XX百万美元，主要分配在研发、市场推广、人员培训和运营等方面。这一充足的预算为工业泵项目提供了充足的资源，确保工业泵项目在各个方面都能取得优异的表现。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工业泵项目风险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工业泵项目可能面临的风险包括市场接受度低、技术难题、竞争激烈等。工业泵项目团队已经制定了相应的风险应对计划，通过前瞻性的风险管理，确保工业泵项目在面对不确定性时能够迅速做出应对。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工业泵项目汇聚了一支经验丰富、多领域专业素养的核心团队，确保工业泵项目在各个方面都能拥有高水平的执行力。团队的协同作战是工业泵项目成功的关键因素之一。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工业泵项目的背景根植于市场对更高效、创新产品的渴望，同时也受到科技发展对行业格局的深刻改变的影响。这为工业泵项目提供了广阔的发展空间和市场需求。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截至目前，工业泵项目已完成市场调研和技术验证，取得了初步的成功。这为工业泵项目在未来的发展奠定了坚实的基础，为更远大的目标打下了坚实的基石。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685"/>
      <w:r>
        <w:rPr>
          <w:rFonts w:ascii="仿宋" w:eastAsia="仿宋" w:hAnsi="仿宋" w:cs="仿宋" w:hint="eastAsia"/>
          <w:sz w:val="28"/>
          <w:lang w:eastAsia="zh-CN"/>
        </w:rPr>
        <w:t>(二)、工业泵项目目标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keyword》工业泵项目首要业务目标是在市场中占据有利地位，实现产品/服务的成功推广和销售。通过不断提升产品质量、创新性，工业泵项目追求成为行业中的领导者，赢得更多客户的青睐。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在科技迅速发展的时代，工业泵项目着眼于技术创新。通过持续的研发和技术升级，工业泵项目旨在推出更具创新性的产品或服务，以满足市场对新鲜、先进解决方案的需求。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为了建立可持续的客户关系，工业泵项目设定了客户满意度目标。通过提供卓越的产品质量和优质的客户服务，工业泵项目追求赢得客户的信任和忠诚度，确保他们的满意度达到行业领先水平。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工业泵项目注重社会责任和可持续发展。通过实施环保、社会责任工业泵项目，工业泵项目致力于在经济发展的同时保护环境，促进社会公平，实现可持续经营。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工业泵项目的团队是实现目标的核心驱动力。因此，工业泵项目设定了团队发展目标，包括提升团队成员的专业技能、培养领导力，以及搭建协同高效的团队工作氛围。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214"/>
      <w:r>
        <w:rPr>
          <w:rFonts w:ascii="仿宋" w:eastAsia="仿宋" w:hAnsi="仿宋" w:cs="仿宋" w:hint="eastAsia"/>
          <w:sz w:val="28"/>
          <w:lang w:eastAsia="zh-CN"/>
        </w:rPr>
        <w:t>(三)、工业泵项目提出的理由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提出源于对市场机遇的深刻洞察。当前市场中存在的需求缺口和行业发展趋势表明，有巨大的商业机会等待被开发。通过准确捕捉市场机遇，工业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泵项目的理念基于对技术创新的信仰。通过持续的研发和技术投入，工业泵项目有望推出更具创新性的产品或服务。在科技飞速发展的当下，工业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提出是为了增强企业的行业竞争力。通过提升产品或服务的质量和独特性，工业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响应了消费者需求的变化。随着社会和科技的不断发展，消费者对产品和服务的需求也在发生变化。通过深入了解并及时回应消费者的新需求，工业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工业泵项目的提出是企业战略发展规划的一部分。在面对日益激烈的市场竞争和不断变化的商业环境中，工业泵项目作为企业战略的一环，旨在为企业开辟新的增长领域，巩固企业在行业中的地位。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工业泵项目的提出不仅仅是基于商业考量，还注重社会责任。通过推出环保、社会责任等方面的工业泵项目，工业泵企业可以在社会中树立积极形象，为社会做出积极贡献，实现经济效益和社会效益的双赢。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工业泵项目的提出反映了对利益相关者期望的关注。包括客户、员工、投资者等利益相关者在企业发展中都有着各自的期望，工业泵项目力求在满足这些期望的同时，取得更大的共赢。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45"/>
      <w:r>
        <w:rPr>
          <w:rFonts w:ascii="仿宋" w:eastAsia="仿宋" w:hAnsi="仿宋" w:cs="仿宋" w:hint="eastAsia"/>
          <w:sz w:val="28"/>
          <w:lang w:eastAsia="zh-CN"/>
        </w:rPr>
        <w:t>(四)、工业泵项目意义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首要意义在于提升企业的市场竞争力。通过持续的创新和对产品质量的高标准要求，工业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泵项目的推进将促使行业技术水平的提升。通过引入先进技术和创新性解决方案，工业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在社会层面，工业泵项目不仅创造了大量就业机会，提高了就业水平，还注重社会责任和环保。通过参与社会公益事业和推动环保工业泵项目，工业泵项目为社会贡献了一份力量，体现了企业对社会的积极回馈。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综合而言，工业泵项目意义重大，不仅推动了企业的发展，也为行业和社会的进步贡献了积极力量。这是一个全面而深刻的影响，将在未来产生可持续的正面效应。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082"/>
      <w:r>
        <w:rPr>
          <w:rFonts w:ascii="仿宋" w:eastAsia="仿宋" w:hAnsi="仿宋" w:cs="仿宋" w:hint="eastAsia"/>
          <w:sz w:val="28"/>
          <w:lang w:eastAsia="zh-CN"/>
        </w:rPr>
        <w:t>(五)、工业泵项目背景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在当今迅猛发展的商业环境中，工业泵项目的动因根植于对多方面因素的审慎考量。这个工业泵项目的提出并非孤立的决策，而是对企业所处背景深入思考的产物。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市场的不断演变是工业泵项目背后的首要原因。科技的迅速发展和全球市场的快速变化使得企业必须灵活应对。工业泵项目应运而生，旨在通过创新性的解决方案迎合市场的多变需求，赢得竞争中的先机。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竞争的激烈程度也是工业泵项目背景中不可忽视的一环。企业需要在激烈竞争中脱颖而出，为此，工业泵项目致力于打破常规，提供独特的价值主张，以吸引客户并确保市场份额的增长。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此外，社会对企业责任的期望也在逐渐升高。工业泵项目充分融入了社会责任的理念，通过可持续经营和社会公益工业泵项目，企图为社会贡献一份力量，在商业成功的同时关注社会价值。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714"/>
      <w:r>
        <w:rPr>
          <w:rFonts w:ascii="仿宋" w:eastAsia="仿宋" w:hAnsi="仿宋" w:cs="仿宋" w:hint="eastAsia"/>
          <w:sz w:val="28"/>
          <w:lang w:eastAsia="zh-CN"/>
        </w:rPr>
        <w:t>三、工业泵项目建设单位说明</w:t>
      </w:r>
      <w:bookmarkEnd w:id="12"/>
    </w:p>
    <w:p>
      <w:pPr>
        <w:pStyle w:val="Heading2"/>
        <w:rPr>
          <w:rFonts w:ascii="仿宋" w:eastAsia="仿宋" w:hAnsi="仿宋" w:cs="仿宋" w:hint="eastAsia"/>
          <w:lang w:eastAsia="zh-CN"/>
        </w:rPr>
      </w:pPr>
      <w:bookmarkStart w:id="13" w:name="_Toc15814"/>
      <w:r>
        <w:rPr>
          <w:rFonts w:ascii="仿宋" w:eastAsia="仿宋" w:hAnsi="仿宋" w:cs="仿宋" w:hint="eastAsia"/>
          <w:lang w:eastAsia="zh-CN"/>
        </w:rPr>
        <w:t>(一)、工业泵项目承办单位基本情况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4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泵项目承办单位的XXXX，我们着眼于实现可持续的经济效益。通过技术创新和解决方案的提供，公司预计在工业泵项目执行期间将获得可观的收入增长。这一收入来源主要包括工业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同时，我们注重成本控制和效率提升，以确保工业泵项目的可持续盈利。透过精细的管理和资源优化，公司期望实现工业泵项目利润最大化。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泵项目实施进行全面的投资评估，包括工业泵项目启动阶段的资金投入和后续运营成本。通过对工业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泵项目实施过程中具备足够的资金流动性，公司将进行详尽的现金流分析。这包括资金需求的合理预测、工业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184"/>
      <w:r>
        <w:rPr>
          <w:rFonts w:ascii="仿宋" w:eastAsia="仿宋" w:hAnsi="仿宋" w:cs="仿宋" w:hint="eastAsia"/>
          <w:sz w:val="28"/>
          <w:lang w:eastAsia="zh-CN"/>
        </w:rPr>
        <w:t>四、工业泵项目选址可行性分析</w:t>
      </w:r>
      <w:bookmarkEnd w:id="15"/>
    </w:p>
    <w:p>
      <w:pPr>
        <w:pStyle w:val="Heading2"/>
        <w:rPr>
          <w:rFonts w:ascii="仿宋" w:eastAsia="仿宋" w:hAnsi="仿宋" w:cs="仿宋" w:hint="eastAsia"/>
          <w:lang w:eastAsia="zh-CN"/>
        </w:rPr>
      </w:pPr>
      <w:bookmarkStart w:id="16" w:name="_Toc11207"/>
      <w:r>
        <w:rPr>
          <w:rFonts w:ascii="仿宋" w:eastAsia="仿宋" w:hAnsi="仿宋" w:cs="仿宋" w:hint="eastAsia"/>
          <w:lang w:eastAsia="zh-CN"/>
        </w:rPr>
        <w:t>(一)、工业泵项目选址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该工业泵项目选址位于XX省XX市XX区XXX街道</w:t>
      </w:r>
    </w:p>
    <w:p>
      <w:pPr>
        <w:pStyle w:val="Heading2"/>
        <w:ind w:firstLine="560" w:firstLineChars="200"/>
        <w:rPr>
          <w:rFonts w:ascii="仿宋" w:eastAsia="仿宋" w:hAnsi="仿宋" w:cs="仿宋" w:hint="eastAsia"/>
          <w:sz w:val="28"/>
          <w:lang w:eastAsia="zh-CN"/>
        </w:rPr>
      </w:pPr>
      <w:bookmarkStart w:id="17" w:name="_Toc1024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工业泵项目的征地面积将根据工业泵项目的实际规模和需求进行精确规划。具体面积XXX平方米，旨在确保工业泵项目不仅能够满足当前的发展需求，还能够预留空间以适应未来的扩展。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净用地面积是在征地面积基础上去除不可利用面积后的实际可开发用地。具体面积XXX平方米，考虑到环保、交通、安全等多方面因素，以确保工业泵项目在整体利用效率上达到最优。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工业泵项目计划建设的建筑总规模具体面积XXX平方米。这一规模的确定综合考虑了工业泵项目的性质、规模，以及城市规划的相关要求，确保建筑布局与周边环境协调一致。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绿地率是工业泵项目用地中被规划为绿地的比例。具体面积XXX平方米，旨在通过合理规划绿地，改善工业泵项目周边环境，提升居民生活质量，并符合城市整体绿化规划。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确保工业泵项目选址与当地城市规划相一致，具体面积XXX平方米。通过与城市规划部门深入沟通，确保工业泵项目不仅符合城市的整体发展方向，还能够融入城市的发展布局，为城市的长远发展贡献力量。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充分了解并确保工业泵项目选址符合当地产业政策，具体面积XXX平方米。这包括工业泵项目对当地经济的促进作用，以及对相关产业的带动效应，确保工业泵项目与地方政府的产业政策保持一致，促进共赢合作。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确保工业泵项目选址具备必要的公共设施配套，具体面积XXX平方米。这包括交通便利性、教育、医疗等基础设施，以提高居民生活品质，使得工业泵项目选址更具吸引力。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泵项目选址不仅符合法规和规划，还在实际操作中具有可行性。这一全面规划将为工业泵项目的成功实施提供坚实的基础，确保工业泵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29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https://d.book118.com/385331233234011033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1359C"/>
    <w:rsid w:val="11D13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3123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2023-12-30T10:53:00Z</dcterms:created>
  <dcterms:modified xsi:type="dcterms:W3CDTF">2023-12-30T10:53:59Z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22BE546C4FE24088B7523B7C3F882547_11</vt:lpwstr>
  </property>
  <property fmtid="{D5CDD505-2E9C-101B-9397-08002B2CF9AE}" pid="3" name="KSOProductBuildVer">
    <vt:lpwstr>2052-12.1.0.16120</vt:lpwstr>
  </property>
</Properties>
</file>