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电力工程市场项目规划设计蓝图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03" w:history="1">
        <w:r>
          <w:rPr>
            <w:rFonts w:ascii="仿宋" w:eastAsia="仿宋" w:hAnsi="仿宋" w:cs="仿宋" w:hint="eastAsia"/>
            <w:lang w:eastAsia="zh-CN"/>
          </w:rPr>
          <w:t>前言</w:t>
        </w:r>
        <w:r>
          <w:tab/>
        </w:r>
        <w:r>
          <w:fldChar w:fldCharType="begin"/>
        </w:r>
        <w:r>
          <w:instrText xml:space="preserve"> PAGEREF _Toc8203 \h </w:instrText>
        </w:r>
        <w:r>
          <w:fldChar w:fldCharType="separate"/>
        </w:r>
        <w:r>
          <w:t>3</w:t>
        </w:r>
        <w:r>
          <w:fldChar w:fldCharType="end"/>
        </w:r>
      </w:hyperlink>
    </w:p>
    <w:p>
      <w:pPr>
        <w:pStyle w:val="TOC1"/>
        <w:tabs>
          <w:tab w:val="right" w:leader="dot" w:pos="8306"/>
        </w:tabs>
      </w:pPr>
      <w:hyperlink w:anchor="_Toc4573" w:history="1">
        <w:r>
          <w:rPr>
            <w:rFonts w:ascii="仿宋" w:eastAsia="仿宋" w:hAnsi="仿宋" w:cs="仿宋" w:hint="eastAsia"/>
            <w:lang w:eastAsia="zh-CN"/>
          </w:rPr>
          <w:t>一、产品规划分析</w:t>
        </w:r>
        <w:r>
          <w:tab/>
        </w:r>
        <w:r>
          <w:fldChar w:fldCharType="begin"/>
        </w:r>
        <w:r>
          <w:instrText xml:space="preserve"> PAGEREF _Toc4573 \h </w:instrText>
        </w:r>
        <w:r>
          <w:fldChar w:fldCharType="separate"/>
        </w:r>
        <w:r>
          <w:t>3</w:t>
        </w:r>
        <w:r>
          <w:fldChar w:fldCharType="end"/>
        </w:r>
      </w:hyperlink>
    </w:p>
    <w:p>
      <w:pPr>
        <w:pStyle w:val="TOC2"/>
        <w:tabs>
          <w:tab w:val="right" w:leader="dot" w:pos="8306"/>
        </w:tabs>
      </w:pPr>
      <w:hyperlink w:anchor="_Toc27601" w:history="1">
        <w:r>
          <w:rPr>
            <w:rFonts w:ascii="仿宋" w:eastAsia="仿宋" w:hAnsi="仿宋" w:cs="仿宋" w:hint="eastAsia"/>
            <w:lang w:eastAsia="zh-CN"/>
          </w:rPr>
          <w:t>(一)、产品规划</w:t>
        </w:r>
        <w:r>
          <w:tab/>
        </w:r>
        <w:r>
          <w:fldChar w:fldCharType="begin"/>
        </w:r>
        <w:r>
          <w:instrText xml:space="preserve"> PAGEREF _Toc27601 \h </w:instrText>
        </w:r>
        <w:r>
          <w:fldChar w:fldCharType="separate"/>
        </w:r>
        <w:r>
          <w:t>3</w:t>
        </w:r>
        <w:r>
          <w:fldChar w:fldCharType="end"/>
        </w:r>
      </w:hyperlink>
    </w:p>
    <w:p>
      <w:pPr>
        <w:pStyle w:val="TOC2"/>
        <w:tabs>
          <w:tab w:val="right" w:leader="dot" w:pos="8306"/>
        </w:tabs>
      </w:pPr>
      <w:hyperlink w:anchor="_Toc22630" w:history="1">
        <w:r>
          <w:rPr>
            <w:rFonts w:ascii="仿宋" w:eastAsia="仿宋" w:hAnsi="仿宋" w:cs="仿宋" w:hint="eastAsia"/>
            <w:lang w:eastAsia="zh-CN"/>
          </w:rPr>
          <w:t>(二)、建设规模</w:t>
        </w:r>
        <w:r>
          <w:tab/>
        </w:r>
        <w:r>
          <w:fldChar w:fldCharType="begin"/>
        </w:r>
        <w:r>
          <w:instrText xml:space="preserve"> PAGEREF _Toc22630 \h </w:instrText>
        </w:r>
        <w:r>
          <w:fldChar w:fldCharType="separate"/>
        </w:r>
        <w:r>
          <w:t>4</w:t>
        </w:r>
        <w:r>
          <w:fldChar w:fldCharType="end"/>
        </w:r>
      </w:hyperlink>
    </w:p>
    <w:p>
      <w:pPr>
        <w:pStyle w:val="TOC1"/>
        <w:tabs>
          <w:tab w:val="right" w:leader="dot" w:pos="8306"/>
        </w:tabs>
      </w:pPr>
      <w:hyperlink w:anchor="_Toc18758" w:history="1">
        <w:r>
          <w:rPr>
            <w:rFonts w:ascii="仿宋" w:eastAsia="仿宋" w:hAnsi="仿宋" w:cs="仿宋" w:hint="eastAsia"/>
            <w:lang w:eastAsia="zh-CN"/>
          </w:rPr>
          <w:t>二、电力工程市场项目选址可行性分析</w:t>
        </w:r>
        <w:r>
          <w:tab/>
        </w:r>
        <w:r>
          <w:fldChar w:fldCharType="begin"/>
        </w:r>
        <w:r>
          <w:instrText xml:space="preserve"> PAGEREF _Toc18758 \h </w:instrText>
        </w:r>
        <w:r>
          <w:fldChar w:fldCharType="separate"/>
        </w:r>
        <w:r>
          <w:t>5</w:t>
        </w:r>
        <w:r>
          <w:fldChar w:fldCharType="end"/>
        </w:r>
      </w:hyperlink>
    </w:p>
    <w:p>
      <w:pPr>
        <w:pStyle w:val="TOC2"/>
        <w:tabs>
          <w:tab w:val="right" w:leader="dot" w:pos="8306"/>
        </w:tabs>
      </w:pPr>
      <w:hyperlink w:anchor="_Toc8445" w:history="1">
        <w:r>
          <w:rPr>
            <w:rFonts w:ascii="仿宋" w:eastAsia="仿宋" w:hAnsi="仿宋" w:cs="仿宋" w:hint="eastAsia"/>
            <w:lang w:eastAsia="zh-CN"/>
          </w:rPr>
          <w:t>(一)、电力工程市场项目选址</w:t>
        </w:r>
        <w:r>
          <w:tab/>
        </w:r>
        <w:r>
          <w:fldChar w:fldCharType="begin"/>
        </w:r>
        <w:r>
          <w:instrText xml:space="preserve"> PAGEREF _Toc8445 \h </w:instrText>
        </w:r>
        <w:r>
          <w:fldChar w:fldCharType="separate"/>
        </w:r>
        <w:r>
          <w:t>5</w:t>
        </w:r>
        <w:r>
          <w:fldChar w:fldCharType="end"/>
        </w:r>
      </w:hyperlink>
    </w:p>
    <w:p>
      <w:pPr>
        <w:pStyle w:val="TOC2"/>
        <w:tabs>
          <w:tab w:val="right" w:leader="dot" w:pos="8306"/>
        </w:tabs>
      </w:pPr>
      <w:hyperlink w:anchor="_Toc28741" w:history="1">
        <w:r>
          <w:rPr>
            <w:rFonts w:ascii="仿宋" w:eastAsia="仿宋" w:hAnsi="仿宋" w:cs="仿宋" w:hint="eastAsia"/>
            <w:lang w:eastAsia="zh-CN"/>
          </w:rPr>
          <w:t>(二)、用地控制指标</w:t>
        </w:r>
        <w:r>
          <w:tab/>
        </w:r>
        <w:r>
          <w:fldChar w:fldCharType="begin"/>
        </w:r>
        <w:r>
          <w:instrText xml:space="preserve"> PAGEREF _Toc28741 \h </w:instrText>
        </w:r>
        <w:r>
          <w:fldChar w:fldCharType="separate"/>
        </w:r>
        <w:r>
          <w:t>5</w:t>
        </w:r>
        <w:r>
          <w:fldChar w:fldCharType="end"/>
        </w:r>
      </w:hyperlink>
    </w:p>
    <w:p>
      <w:pPr>
        <w:pStyle w:val="TOC2"/>
        <w:tabs>
          <w:tab w:val="right" w:leader="dot" w:pos="8306"/>
        </w:tabs>
      </w:pPr>
      <w:hyperlink w:anchor="_Toc16086" w:history="1">
        <w:r>
          <w:rPr>
            <w:rFonts w:ascii="仿宋" w:eastAsia="仿宋" w:hAnsi="仿宋" w:cs="仿宋" w:hint="eastAsia"/>
            <w:lang w:eastAsia="zh-CN"/>
          </w:rPr>
          <w:t>(三)、节约用地措施</w:t>
        </w:r>
        <w:r>
          <w:tab/>
        </w:r>
        <w:r>
          <w:fldChar w:fldCharType="begin"/>
        </w:r>
        <w:r>
          <w:instrText xml:space="preserve"> PAGEREF _Toc16086 \h </w:instrText>
        </w:r>
        <w:r>
          <w:fldChar w:fldCharType="separate"/>
        </w:r>
        <w:r>
          <w:t>7</w:t>
        </w:r>
        <w:r>
          <w:fldChar w:fldCharType="end"/>
        </w:r>
      </w:hyperlink>
    </w:p>
    <w:p>
      <w:pPr>
        <w:pStyle w:val="TOC2"/>
        <w:tabs>
          <w:tab w:val="right" w:leader="dot" w:pos="8306"/>
        </w:tabs>
      </w:pPr>
      <w:hyperlink w:anchor="_Toc7889" w:history="1">
        <w:r>
          <w:rPr>
            <w:rFonts w:ascii="仿宋" w:eastAsia="仿宋" w:hAnsi="仿宋" w:cs="仿宋" w:hint="eastAsia"/>
            <w:lang w:eastAsia="zh-CN"/>
          </w:rPr>
          <w:t>(四)、总图布置方案</w:t>
        </w:r>
        <w:r>
          <w:tab/>
        </w:r>
        <w:r>
          <w:fldChar w:fldCharType="begin"/>
        </w:r>
        <w:r>
          <w:instrText xml:space="preserve"> PAGEREF _Toc7889 \h </w:instrText>
        </w:r>
        <w:r>
          <w:fldChar w:fldCharType="separate"/>
        </w:r>
        <w:r>
          <w:t>8</w:t>
        </w:r>
        <w:r>
          <w:fldChar w:fldCharType="end"/>
        </w:r>
      </w:hyperlink>
    </w:p>
    <w:p>
      <w:pPr>
        <w:pStyle w:val="TOC2"/>
        <w:tabs>
          <w:tab w:val="right" w:leader="dot" w:pos="8306"/>
        </w:tabs>
      </w:pPr>
      <w:hyperlink w:anchor="_Toc22793" w:history="1">
        <w:r>
          <w:rPr>
            <w:rFonts w:ascii="仿宋" w:eastAsia="仿宋" w:hAnsi="仿宋" w:cs="仿宋" w:hint="eastAsia"/>
            <w:lang w:eastAsia="zh-CN"/>
          </w:rPr>
          <w:t>(五)、选址综合评价</w:t>
        </w:r>
        <w:r>
          <w:tab/>
        </w:r>
        <w:r>
          <w:fldChar w:fldCharType="begin"/>
        </w:r>
        <w:r>
          <w:instrText xml:space="preserve"> PAGEREF _Toc22793 \h </w:instrText>
        </w:r>
        <w:r>
          <w:fldChar w:fldCharType="separate"/>
        </w:r>
        <w:r>
          <w:t>9</w:t>
        </w:r>
        <w:r>
          <w:fldChar w:fldCharType="end"/>
        </w:r>
      </w:hyperlink>
    </w:p>
    <w:p>
      <w:pPr>
        <w:pStyle w:val="TOC1"/>
        <w:tabs>
          <w:tab w:val="right" w:leader="dot" w:pos="8306"/>
        </w:tabs>
      </w:pPr>
      <w:hyperlink w:anchor="_Toc9306" w:history="1">
        <w:r>
          <w:rPr>
            <w:rFonts w:ascii="仿宋" w:eastAsia="仿宋" w:hAnsi="仿宋" w:cs="仿宋" w:hint="eastAsia"/>
            <w:lang w:eastAsia="zh-CN"/>
          </w:rPr>
          <w:t>三、电力工程市场项目概论</w:t>
        </w:r>
        <w:r>
          <w:tab/>
        </w:r>
        <w:r>
          <w:fldChar w:fldCharType="begin"/>
        </w:r>
        <w:r>
          <w:instrText xml:space="preserve"> PAGEREF _Toc9306 \h </w:instrText>
        </w:r>
        <w:r>
          <w:fldChar w:fldCharType="separate"/>
        </w:r>
        <w:r>
          <w:t>10</w:t>
        </w:r>
        <w:r>
          <w:fldChar w:fldCharType="end"/>
        </w:r>
      </w:hyperlink>
    </w:p>
    <w:p>
      <w:pPr>
        <w:pStyle w:val="TOC2"/>
        <w:tabs>
          <w:tab w:val="right" w:leader="dot" w:pos="8306"/>
        </w:tabs>
      </w:pPr>
      <w:hyperlink w:anchor="_Toc31531" w:history="1">
        <w:r>
          <w:rPr>
            <w:rFonts w:ascii="仿宋" w:eastAsia="仿宋" w:hAnsi="仿宋" w:cs="仿宋" w:hint="eastAsia"/>
            <w:lang w:eastAsia="zh-CN"/>
          </w:rPr>
          <w:t>(一)、电力工程市场项目概况</w:t>
        </w:r>
        <w:r>
          <w:tab/>
        </w:r>
        <w:r>
          <w:fldChar w:fldCharType="begin"/>
        </w:r>
        <w:r>
          <w:instrText xml:space="preserve"> PAGEREF _Toc31531 \h </w:instrText>
        </w:r>
        <w:r>
          <w:fldChar w:fldCharType="separate"/>
        </w:r>
        <w:r>
          <w:t>10</w:t>
        </w:r>
        <w:r>
          <w:fldChar w:fldCharType="end"/>
        </w:r>
      </w:hyperlink>
    </w:p>
    <w:p>
      <w:pPr>
        <w:pStyle w:val="TOC2"/>
        <w:tabs>
          <w:tab w:val="right" w:leader="dot" w:pos="8306"/>
        </w:tabs>
      </w:pPr>
      <w:hyperlink w:anchor="_Toc6241" w:history="1">
        <w:r>
          <w:rPr>
            <w:rFonts w:ascii="仿宋" w:eastAsia="仿宋" w:hAnsi="仿宋" w:cs="仿宋" w:hint="eastAsia"/>
            <w:lang w:eastAsia="zh-CN"/>
          </w:rPr>
          <w:t>(二)、电力工程市场项目目标</w:t>
        </w:r>
        <w:r>
          <w:tab/>
        </w:r>
        <w:r>
          <w:fldChar w:fldCharType="begin"/>
        </w:r>
        <w:r>
          <w:instrText xml:space="preserve"> PAGEREF _Toc6241 \h </w:instrText>
        </w:r>
        <w:r>
          <w:fldChar w:fldCharType="separate"/>
        </w:r>
        <w:r>
          <w:t>13</w:t>
        </w:r>
        <w:r>
          <w:fldChar w:fldCharType="end"/>
        </w:r>
      </w:hyperlink>
    </w:p>
    <w:p>
      <w:pPr>
        <w:pStyle w:val="TOC2"/>
        <w:tabs>
          <w:tab w:val="right" w:leader="dot" w:pos="8306"/>
        </w:tabs>
      </w:pPr>
      <w:hyperlink w:anchor="_Toc14321" w:history="1">
        <w:r>
          <w:rPr>
            <w:rFonts w:ascii="仿宋" w:eastAsia="仿宋" w:hAnsi="仿宋" w:cs="仿宋" w:hint="eastAsia"/>
            <w:lang w:eastAsia="zh-CN"/>
          </w:rPr>
          <w:t>(三)、电力工程市场项目提出的理由</w:t>
        </w:r>
        <w:r>
          <w:tab/>
        </w:r>
        <w:r>
          <w:fldChar w:fldCharType="begin"/>
        </w:r>
        <w:r>
          <w:instrText xml:space="preserve"> PAGEREF _Toc14321 \h </w:instrText>
        </w:r>
        <w:r>
          <w:fldChar w:fldCharType="separate"/>
        </w:r>
        <w:r>
          <w:t>13</w:t>
        </w:r>
        <w:r>
          <w:fldChar w:fldCharType="end"/>
        </w:r>
      </w:hyperlink>
    </w:p>
    <w:p>
      <w:pPr>
        <w:pStyle w:val="TOC2"/>
        <w:tabs>
          <w:tab w:val="right" w:leader="dot" w:pos="8306"/>
        </w:tabs>
      </w:pPr>
      <w:hyperlink w:anchor="_Toc7957" w:history="1">
        <w:r>
          <w:rPr>
            <w:rFonts w:ascii="仿宋" w:eastAsia="仿宋" w:hAnsi="仿宋" w:cs="仿宋" w:hint="eastAsia"/>
            <w:lang w:eastAsia="zh-CN"/>
          </w:rPr>
          <w:t>(四)、电力工程市场项目意义</w:t>
        </w:r>
        <w:r>
          <w:tab/>
        </w:r>
        <w:r>
          <w:fldChar w:fldCharType="begin"/>
        </w:r>
        <w:r>
          <w:instrText xml:space="preserve"> PAGEREF _Toc7957 \h </w:instrText>
        </w:r>
        <w:r>
          <w:fldChar w:fldCharType="separate"/>
        </w:r>
        <w:r>
          <w:t>15</w:t>
        </w:r>
        <w:r>
          <w:fldChar w:fldCharType="end"/>
        </w:r>
      </w:hyperlink>
    </w:p>
    <w:p>
      <w:pPr>
        <w:pStyle w:val="TOC2"/>
        <w:tabs>
          <w:tab w:val="right" w:leader="dot" w:pos="8306"/>
        </w:tabs>
      </w:pPr>
      <w:hyperlink w:anchor="_Toc21984" w:history="1">
        <w:r>
          <w:rPr>
            <w:rFonts w:ascii="仿宋" w:eastAsia="仿宋" w:hAnsi="仿宋" w:cs="仿宋" w:hint="eastAsia"/>
            <w:lang w:eastAsia="zh-CN"/>
          </w:rPr>
          <w:t>(五)、电力工程市场项目背景</w:t>
        </w:r>
        <w:r>
          <w:tab/>
        </w:r>
        <w:r>
          <w:fldChar w:fldCharType="begin"/>
        </w:r>
        <w:r>
          <w:instrText xml:space="preserve"> PAGEREF _Toc21984 \h </w:instrText>
        </w:r>
        <w:r>
          <w:fldChar w:fldCharType="separate"/>
        </w:r>
        <w:r>
          <w:t>16</w:t>
        </w:r>
        <w:r>
          <w:fldChar w:fldCharType="end"/>
        </w:r>
      </w:hyperlink>
    </w:p>
    <w:p>
      <w:pPr>
        <w:pStyle w:val="TOC1"/>
        <w:tabs>
          <w:tab w:val="right" w:leader="dot" w:pos="8306"/>
        </w:tabs>
      </w:pPr>
      <w:hyperlink w:anchor="_Toc29647" w:history="1">
        <w:r>
          <w:rPr>
            <w:rFonts w:ascii="仿宋" w:eastAsia="仿宋" w:hAnsi="仿宋" w:cs="仿宋" w:hint="eastAsia"/>
            <w:lang w:eastAsia="zh-CN"/>
          </w:rPr>
          <w:t>四、电力工程市场项目建设单位说明</w:t>
        </w:r>
        <w:r>
          <w:tab/>
        </w:r>
        <w:r>
          <w:fldChar w:fldCharType="begin"/>
        </w:r>
        <w:r>
          <w:instrText xml:space="preserve"> PAGEREF _Toc29647 \h </w:instrText>
        </w:r>
        <w:r>
          <w:fldChar w:fldCharType="separate"/>
        </w:r>
        <w:r>
          <w:t>17</w:t>
        </w:r>
        <w:r>
          <w:fldChar w:fldCharType="end"/>
        </w:r>
      </w:hyperlink>
    </w:p>
    <w:p>
      <w:pPr>
        <w:pStyle w:val="TOC2"/>
        <w:tabs>
          <w:tab w:val="right" w:leader="dot" w:pos="8306"/>
        </w:tabs>
      </w:pPr>
      <w:hyperlink w:anchor="_Toc32319" w:history="1">
        <w:r>
          <w:rPr>
            <w:rFonts w:ascii="仿宋" w:eastAsia="仿宋" w:hAnsi="仿宋" w:cs="仿宋" w:hint="eastAsia"/>
            <w:lang w:eastAsia="zh-CN"/>
          </w:rPr>
          <w:t>(一)、电力工程市场项目承办单位基本情况</w:t>
        </w:r>
        <w:r>
          <w:tab/>
        </w:r>
        <w:r>
          <w:fldChar w:fldCharType="begin"/>
        </w:r>
        <w:r>
          <w:instrText xml:space="preserve"> PAGEREF _Toc32319 \h </w:instrText>
        </w:r>
        <w:r>
          <w:fldChar w:fldCharType="separate"/>
        </w:r>
        <w:r>
          <w:t>17</w:t>
        </w:r>
        <w:r>
          <w:fldChar w:fldCharType="end"/>
        </w:r>
      </w:hyperlink>
    </w:p>
    <w:p>
      <w:pPr>
        <w:pStyle w:val="TOC2"/>
        <w:tabs>
          <w:tab w:val="right" w:leader="dot" w:pos="8306"/>
        </w:tabs>
      </w:pPr>
      <w:hyperlink w:anchor="_Toc28839" w:history="1">
        <w:r>
          <w:rPr>
            <w:rFonts w:ascii="仿宋" w:eastAsia="仿宋" w:hAnsi="仿宋" w:cs="仿宋" w:hint="eastAsia"/>
            <w:lang w:eastAsia="zh-CN"/>
          </w:rPr>
          <w:t>(二)、公司经济效益分析</w:t>
        </w:r>
        <w:r>
          <w:tab/>
        </w:r>
        <w:r>
          <w:fldChar w:fldCharType="begin"/>
        </w:r>
        <w:r>
          <w:instrText xml:space="preserve"> PAGEREF _Toc28839 \h </w:instrText>
        </w:r>
        <w:r>
          <w:fldChar w:fldCharType="separate"/>
        </w:r>
        <w:r>
          <w:t>17</w:t>
        </w:r>
        <w:r>
          <w:fldChar w:fldCharType="end"/>
        </w:r>
      </w:hyperlink>
    </w:p>
    <w:p>
      <w:pPr>
        <w:pStyle w:val="TOC1"/>
        <w:tabs>
          <w:tab w:val="right" w:leader="dot" w:pos="8306"/>
        </w:tabs>
      </w:pPr>
      <w:hyperlink w:anchor="_Toc26866" w:history="1">
        <w:r>
          <w:rPr>
            <w:rFonts w:ascii="仿宋" w:eastAsia="仿宋" w:hAnsi="仿宋" w:cs="仿宋" w:hint="eastAsia"/>
            <w:lang w:eastAsia="zh-CN"/>
          </w:rPr>
          <w:t>五、电力工程市场项目建设背景及必要性分析</w:t>
        </w:r>
        <w:r>
          <w:tab/>
        </w:r>
        <w:r>
          <w:fldChar w:fldCharType="begin"/>
        </w:r>
        <w:r>
          <w:instrText xml:space="preserve"> PAGEREF _Toc26866 \h </w:instrText>
        </w:r>
        <w:r>
          <w:fldChar w:fldCharType="separate"/>
        </w:r>
        <w:r>
          <w:t>18</w:t>
        </w:r>
        <w:r>
          <w:fldChar w:fldCharType="end"/>
        </w:r>
      </w:hyperlink>
    </w:p>
    <w:p>
      <w:pPr>
        <w:pStyle w:val="TOC2"/>
        <w:tabs>
          <w:tab w:val="right" w:leader="dot" w:pos="8306"/>
        </w:tabs>
      </w:pPr>
      <w:hyperlink w:anchor="_Toc17270" w:history="1">
        <w:r>
          <w:rPr>
            <w:rFonts w:ascii="仿宋" w:eastAsia="仿宋" w:hAnsi="仿宋" w:cs="仿宋" w:hint="eastAsia"/>
            <w:lang w:eastAsia="zh-CN"/>
          </w:rPr>
          <w:t>(一)、电力工程市场项目背景分析</w:t>
        </w:r>
        <w:r>
          <w:tab/>
        </w:r>
        <w:r>
          <w:fldChar w:fldCharType="begin"/>
        </w:r>
        <w:r>
          <w:instrText xml:space="preserve"> PAGEREF _Toc17270 \h </w:instrText>
        </w:r>
        <w:r>
          <w:fldChar w:fldCharType="separate"/>
        </w:r>
        <w:r>
          <w:t>18</w:t>
        </w:r>
        <w:r>
          <w:fldChar w:fldCharType="end"/>
        </w:r>
      </w:hyperlink>
    </w:p>
    <w:p>
      <w:pPr>
        <w:pStyle w:val="TOC2"/>
        <w:tabs>
          <w:tab w:val="right" w:leader="dot" w:pos="8306"/>
        </w:tabs>
      </w:pPr>
      <w:hyperlink w:anchor="_Toc5101" w:history="1">
        <w:r>
          <w:rPr>
            <w:rFonts w:ascii="仿宋" w:eastAsia="仿宋" w:hAnsi="仿宋" w:cs="仿宋" w:hint="eastAsia"/>
            <w:lang w:eastAsia="zh-CN"/>
          </w:rPr>
          <w:t>(二)、电力工程市场项目建设必要性分析</w:t>
        </w:r>
        <w:r>
          <w:tab/>
        </w:r>
        <w:r>
          <w:fldChar w:fldCharType="begin"/>
        </w:r>
        <w:r>
          <w:instrText xml:space="preserve"> PAGEREF _Toc5101 \h </w:instrText>
        </w:r>
        <w:r>
          <w:fldChar w:fldCharType="separate"/>
        </w:r>
        <w:r>
          <w:t>20</w:t>
        </w:r>
        <w:r>
          <w:fldChar w:fldCharType="end"/>
        </w:r>
      </w:hyperlink>
    </w:p>
    <w:p>
      <w:pPr>
        <w:pStyle w:val="TOC1"/>
        <w:tabs>
          <w:tab w:val="right" w:leader="dot" w:pos="8306"/>
        </w:tabs>
      </w:pPr>
      <w:hyperlink w:anchor="_Toc17395" w:history="1">
        <w:r>
          <w:rPr>
            <w:rFonts w:ascii="仿宋" w:eastAsia="仿宋" w:hAnsi="仿宋" w:cs="仿宋" w:hint="eastAsia"/>
            <w:lang w:eastAsia="zh-CN"/>
          </w:rPr>
          <w:t>六、电力工程市场项目绩效评估</w:t>
        </w:r>
        <w:r>
          <w:tab/>
        </w:r>
        <w:r>
          <w:fldChar w:fldCharType="begin"/>
        </w:r>
        <w:r>
          <w:instrText xml:space="preserve"> PAGEREF _Toc17395 \h </w:instrText>
        </w:r>
        <w:r>
          <w:fldChar w:fldCharType="separate"/>
        </w:r>
        <w:r>
          <w:t>22</w:t>
        </w:r>
        <w:r>
          <w:fldChar w:fldCharType="end"/>
        </w:r>
      </w:hyperlink>
    </w:p>
    <w:p>
      <w:pPr>
        <w:pStyle w:val="TOC2"/>
        <w:tabs>
          <w:tab w:val="right" w:leader="dot" w:pos="8306"/>
        </w:tabs>
      </w:pPr>
      <w:hyperlink w:anchor="_Toc19280" w:history="1">
        <w:r>
          <w:rPr>
            <w:rFonts w:ascii="仿宋" w:eastAsia="仿宋" w:hAnsi="仿宋" w:cs="仿宋" w:hint="eastAsia"/>
            <w:lang w:eastAsia="zh-CN"/>
          </w:rPr>
          <w:t>(一)、绩效评估指标</w:t>
        </w:r>
        <w:r>
          <w:tab/>
        </w:r>
        <w:r>
          <w:fldChar w:fldCharType="begin"/>
        </w:r>
        <w:r>
          <w:instrText xml:space="preserve"> PAGEREF _Toc19280 \h </w:instrText>
        </w:r>
        <w:r>
          <w:fldChar w:fldCharType="separate"/>
        </w:r>
        <w:r>
          <w:t>22</w:t>
        </w:r>
        <w:r>
          <w:fldChar w:fldCharType="end"/>
        </w:r>
      </w:hyperlink>
    </w:p>
    <w:p>
      <w:pPr>
        <w:pStyle w:val="TOC2"/>
        <w:tabs>
          <w:tab w:val="right" w:leader="dot" w:pos="8306"/>
        </w:tabs>
      </w:pPr>
      <w:hyperlink w:anchor="_Toc15325" w:history="1">
        <w:r>
          <w:rPr>
            <w:rFonts w:ascii="仿宋" w:eastAsia="仿宋" w:hAnsi="仿宋" w:cs="仿宋" w:hint="eastAsia"/>
            <w:lang w:eastAsia="zh-CN"/>
          </w:rPr>
          <w:t>(二)、绩效评估方法</w:t>
        </w:r>
        <w:r>
          <w:tab/>
        </w:r>
        <w:r>
          <w:fldChar w:fldCharType="begin"/>
        </w:r>
        <w:r>
          <w:instrText xml:space="preserve"> PAGEREF _Toc15325 \h </w:instrText>
        </w:r>
        <w:r>
          <w:fldChar w:fldCharType="separate"/>
        </w:r>
        <w:r>
          <w:t>23</w:t>
        </w:r>
        <w:r>
          <w:fldChar w:fldCharType="end"/>
        </w:r>
      </w:hyperlink>
    </w:p>
    <w:p>
      <w:pPr>
        <w:pStyle w:val="TOC2"/>
        <w:tabs>
          <w:tab w:val="right" w:leader="dot" w:pos="8306"/>
        </w:tabs>
      </w:pPr>
      <w:hyperlink w:anchor="_Toc12154" w:history="1">
        <w:r>
          <w:rPr>
            <w:rFonts w:ascii="仿宋" w:eastAsia="仿宋" w:hAnsi="仿宋" w:cs="仿宋" w:hint="eastAsia"/>
            <w:lang w:eastAsia="zh-CN"/>
          </w:rPr>
          <w:t>(三)、绩效评估周期</w:t>
        </w:r>
        <w:r>
          <w:tab/>
        </w:r>
        <w:r>
          <w:fldChar w:fldCharType="begin"/>
        </w:r>
        <w:r>
          <w:instrText xml:space="preserve"> PAGEREF _Toc12154 \h </w:instrText>
        </w:r>
        <w:r>
          <w:fldChar w:fldCharType="separate"/>
        </w:r>
        <w:r>
          <w:t>24</w:t>
        </w:r>
        <w:r>
          <w:fldChar w:fldCharType="end"/>
        </w:r>
      </w:hyperlink>
    </w:p>
    <w:p>
      <w:pPr>
        <w:pStyle w:val="TOC1"/>
        <w:tabs>
          <w:tab w:val="right" w:leader="dot" w:pos="8306"/>
        </w:tabs>
      </w:pPr>
      <w:hyperlink w:anchor="_Toc14667" w:history="1">
        <w:r>
          <w:rPr>
            <w:rFonts w:ascii="仿宋" w:eastAsia="仿宋" w:hAnsi="仿宋" w:cs="仿宋" w:hint="eastAsia"/>
            <w:lang w:eastAsia="zh-CN"/>
          </w:rPr>
          <w:t>七、电力工程市场项目人力资源培养与发展</w:t>
        </w:r>
        <w:r>
          <w:tab/>
        </w:r>
        <w:r>
          <w:fldChar w:fldCharType="begin"/>
        </w:r>
        <w:r>
          <w:instrText xml:space="preserve"> PAGEREF _Toc14667 \h </w:instrText>
        </w:r>
        <w:r>
          <w:fldChar w:fldCharType="separate"/>
        </w:r>
        <w:r>
          <w:t>25</w:t>
        </w:r>
        <w:r>
          <w:fldChar w:fldCharType="end"/>
        </w:r>
      </w:hyperlink>
    </w:p>
    <w:p>
      <w:pPr>
        <w:pStyle w:val="TOC2"/>
        <w:tabs>
          <w:tab w:val="right" w:leader="dot" w:pos="8306"/>
        </w:tabs>
      </w:pPr>
      <w:hyperlink w:anchor="_Toc4237" w:history="1">
        <w:r>
          <w:rPr>
            <w:rFonts w:ascii="仿宋" w:eastAsia="仿宋" w:hAnsi="仿宋" w:cs="仿宋" w:hint="eastAsia"/>
            <w:lang w:eastAsia="zh-CN"/>
          </w:rPr>
          <w:t>(一)、人才需求与规划</w:t>
        </w:r>
        <w:r>
          <w:tab/>
        </w:r>
        <w:r>
          <w:fldChar w:fldCharType="begin"/>
        </w:r>
        <w:r>
          <w:instrText xml:space="preserve"> PAGEREF _Toc4237 \h </w:instrText>
        </w:r>
        <w:r>
          <w:fldChar w:fldCharType="separate"/>
        </w:r>
        <w:r>
          <w:t>25</w:t>
        </w:r>
        <w:r>
          <w:fldChar w:fldCharType="end"/>
        </w:r>
      </w:hyperlink>
    </w:p>
    <w:p>
      <w:pPr>
        <w:pStyle w:val="TOC2"/>
        <w:tabs>
          <w:tab w:val="right" w:leader="dot" w:pos="8306"/>
        </w:tabs>
      </w:pPr>
      <w:hyperlink w:anchor="_Toc1174" w:history="1">
        <w:r>
          <w:rPr>
            <w:rFonts w:ascii="仿宋" w:eastAsia="仿宋" w:hAnsi="仿宋" w:cs="仿宋" w:hint="eastAsia"/>
            <w:lang w:eastAsia="zh-CN"/>
          </w:rPr>
          <w:t>(二)、培训与发展计划</w:t>
        </w:r>
        <w:r>
          <w:tab/>
        </w:r>
        <w:r>
          <w:fldChar w:fldCharType="begin"/>
        </w:r>
        <w:r>
          <w:instrText xml:space="preserve"> PAGEREF _Toc1174 \h </w:instrText>
        </w:r>
        <w:r>
          <w:fldChar w:fldCharType="separate"/>
        </w:r>
        <w:r>
          <w:t>25</w:t>
        </w:r>
        <w:r>
          <w:fldChar w:fldCharType="end"/>
        </w:r>
      </w:hyperlink>
    </w:p>
    <w:p>
      <w:pPr>
        <w:pStyle w:val="TOC1"/>
        <w:tabs>
          <w:tab w:val="right" w:leader="dot" w:pos="8306"/>
        </w:tabs>
      </w:pPr>
      <w:hyperlink w:anchor="_Toc29501" w:history="1">
        <w:r>
          <w:rPr>
            <w:rFonts w:ascii="仿宋" w:eastAsia="仿宋" w:hAnsi="仿宋" w:cs="仿宋" w:hint="eastAsia"/>
            <w:lang w:eastAsia="zh-CN"/>
          </w:rPr>
          <w:t>八、电力工程市场项目社会影响</w:t>
        </w:r>
        <w:r>
          <w:tab/>
        </w:r>
        <w:r>
          <w:fldChar w:fldCharType="begin"/>
        </w:r>
        <w:r>
          <w:instrText xml:space="preserve"> PAGEREF _Toc29501 \h </w:instrText>
        </w:r>
        <w:r>
          <w:fldChar w:fldCharType="separate"/>
        </w:r>
        <w:r>
          <w:t>26</w:t>
        </w:r>
        <w:r>
          <w:fldChar w:fldCharType="end"/>
        </w:r>
      </w:hyperlink>
    </w:p>
    <w:p>
      <w:pPr>
        <w:pStyle w:val="TOC2"/>
        <w:tabs>
          <w:tab w:val="right" w:leader="dot" w:pos="8306"/>
        </w:tabs>
      </w:pPr>
      <w:hyperlink w:anchor="_Toc24186" w:history="1">
        <w:r>
          <w:rPr>
            <w:rFonts w:ascii="仿宋" w:eastAsia="仿宋" w:hAnsi="仿宋" w:cs="仿宋" w:hint="eastAsia"/>
            <w:lang w:eastAsia="zh-CN"/>
          </w:rPr>
          <w:t>(一)、社会责任与义务</w:t>
        </w:r>
        <w:r>
          <w:tab/>
        </w:r>
        <w:r>
          <w:fldChar w:fldCharType="begin"/>
        </w:r>
        <w:r>
          <w:instrText xml:space="preserve"> PAGEREF _Toc24186 \h </w:instrText>
        </w:r>
        <w:r>
          <w:fldChar w:fldCharType="separate"/>
        </w:r>
        <w:r>
          <w:t>26</w:t>
        </w:r>
        <w:r>
          <w:fldChar w:fldCharType="end"/>
        </w:r>
      </w:hyperlink>
    </w:p>
    <w:p>
      <w:pPr>
        <w:pStyle w:val="TOC2"/>
        <w:tabs>
          <w:tab w:val="right" w:leader="dot" w:pos="8306"/>
        </w:tabs>
      </w:pPr>
      <w:hyperlink w:anchor="_Toc28889" w:history="1">
        <w:r>
          <w:rPr>
            <w:rFonts w:ascii="仿宋" w:eastAsia="仿宋" w:hAnsi="仿宋" w:cs="仿宋" w:hint="eastAsia"/>
            <w:lang w:eastAsia="zh-CN"/>
          </w:rPr>
          <w:t>(二)、社会参与与沟通</w:t>
        </w:r>
        <w:r>
          <w:tab/>
        </w:r>
        <w:r>
          <w:fldChar w:fldCharType="begin"/>
        </w:r>
        <w:r>
          <w:instrText xml:space="preserve"> PAGEREF _Toc28889 \h </w:instrText>
        </w:r>
        <w:r>
          <w:fldChar w:fldCharType="separate"/>
        </w:r>
        <w:r>
          <w:t>27</w:t>
        </w:r>
        <w:r>
          <w:fldChar w:fldCharType="end"/>
        </w:r>
      </w:hyperlink>
    </w:p>
    <w:p>
      <w:pPr>
        <w:pStyle w:val="TOC1"/>
        <w:tabs>
          <w:tab w:val="right" w:leader="dot" w:pos="8306"/>
        </w:tabs>
      </w:pPr>
      <w:hyperlink w:anchor="_Toc4197" w:history="1">
        <w:r>
          <w:rPr>
            <w:rFonts w:ascii="仿宋" w:eastAsia="仿宋" w:hAnsi="仿宋" w:cs="仿宋" w:hint="eastAsia"/>
            <w:lang w:eastAsia="zh-CN"/>
          </w:rPr>
          <w:t>九、电力工程市场项目财务管理</w:t>
        </w:r>
        <w:r>
          <w:tab/>
        </w:r>
        <w:r>
          <w:fldChar w:fldCharType="begin"/>
        </w:r>
        <w:r>
          <w:instrText xml:space="preserve"> PAGEREF _Toc4197 \h </w:instrText>
        </w:r>
        <w:r>
          <w:fldChar w:fldCharType="separate"/>
        </w:r>
        <w:r>
          <w:t>28</w:t>
        </w:r>
        <w:r>
          <w:fldChar w:fldCharType="end"/>
        </w:r>
      </w:hyperlink>
    </w:p>
    <w:p>
      <w:pPr>
        <w:pStyle w:val="TOC2"/>
        <w:tabs>
          <w:tab w:val="right" w:leader="dot" w:pos="8306"/>
        </w:tabs>
      </w:pPr>
      <w:hyperlink w:anchor="_Toc29944" w:history="1">
        <w:r>
          <w:rPr>
            <w:rFonts w:ascii="仿宋" w:eastAsia="仿宋" w:hAnsi="仿宋" w:cs="仿宋" w:hint="eastAsia"/>
            <w:lang w:eastAsia="zh-CN"/>
          </w:rPr>
          <w:t>(一)、资金需求大</w:t>
        </w:r>
        <w:r>
          <w:tab/>
        </w:r>
        <w:r>
          <w:fldChar w:fldCharType="begin"/>
        </w:r>
        <w:r>
          <w:instrText xml:space="preserve"> PAGEREF _Toc29944 \h </w:instrText>
        </w:r>
        <w:r>
          <w:fldChar w:fldCharType="separate"/>
        </w:r>
        <w:r>
          <w:t>28</w:t>
        </w:r>
        <w:r>
          <w:fldChar w:fldCharType="end"/>
        </w:r>
      </w:hyperlink>
    </w:p>
    <w:p>
      <w:pPr>
        <w:pStyle w:val="TOC2"/>
        <w:tabs>
          <w:tab w:val="right" w:leader="dot" w:pos="8306"/>
        </w:tabs>
      </w:pPr>
      <w:hyperlink w:anchor="_Toc26632" w:history="1">
        <w:r>
          <w:rPr>
            <w:rFonts w:ascii="仿宋" w:eastAsia="仿宋" w:hAnsi="仿宋" w:cs="仿宋" w:hint="eastAsia"/>
            <w:lang w:eastAsia="zh-CN"/>
          </w:rPr>
          <w:t>(二)、研发周期长</w:t>
        </w:r>
        <w:r>
          <w:tab/>
        </w:r>
        <w:r>
          <w:fldChar w:fldCharType="begin"/>
        </w:r>
        <w:r>
          <w:instrText xml:space="preserve"> PAGEREF _Toc26632 \h </w:instrText>
        </w:r>
        <w:r>
          <w:fldChar w:fldCharType="separate"/>
        </w:r>
        <w:r>
          <w:t>29</w:t>
        </w:r>
        <w:r>
          <w:fldChar w:fldCharType="end"/>
        </w:r>
      </w:hyperlink>
    </w:p>
    <w:p>
      <w:pPr>
        <w:pStyle w:val="TOC2"/>
        <w:tabs>
          <w:tab w:val="right" w:leader="dot" w:pos="8306"/>
        </w:tabs>
      </w:pPr>
      <w:hyperlink w:anchor="_Toc11567" w:history="1">
        <w:r>
          <w:rPr>
            <w:rFonts w:ascii="仿宋" w:eastAsia="仿宋" w:hAnsi="仿宋" w:cs="仿宋" w:hint="eastAsia"/>
            <w:lang w:eastAsia="zh-CN"/>
          </w:rPr>
          <w:t>(三)、市场风险大</w:t>
        </w:r>
        <w:r>
          <w:tab/>
        </w:r>
        <w:r>
          <w:fldChar w:fldCharType="begin"/>
        </w:r>
        <w:r>
          <w:instrText xml:space="preserve"> PAGEREF _Toc11567 \h </w:instrText>
        </w:r>
        <w:r>
          <w:fldChar w:fldCharType="separate"/>
        </w:r>
        <w:r>
          <w:t>30</w:t>
        </w:r>
        <w:r>
          <w:fldChar w:fldCharType="end"/>
        </w:r>
      </w:hyperlink>
    </w:p>
    <w:p>
      <w:pPr>
        <w:pStyle w:val="TOC2"/>
        <w:tabs>
          <w:tab w:val="right" w:leader="dot" w:pos="8306"/>
        </w:tabs>
      </w:pPr>
      <w:hyperlink w:anchor="_Toc16549" w:history="1">
        <w:r>
          <w:rPr>
            <w:rFonts w:ascii="仿宋" w:eastAsia="仿宋" w:hAnsi="仿宋" w:cs="仿宋" w:hint="eastAsia"/>
            <w:lang w:eastAsia="zh-CN"/>
          </w:rPr>
          <w:t>(四)、利润率高</w:t>
        </w:r>
        <w:r>
          <w:tab/>
        </w:r>
        <w:r>
          <w:fldChar w:fldCharType="begin"/>
        </w:r>
        <w:r>
          <w:instrText xml:space="preserve"> PAGEREF _Toc16549 \h </w:instrText>
        </w:r>
        <w:r>
          <w:fldChar w:fldCharType="separate"/>
        </w:r>
        <w:r>
          <w:t>33</w:t>
        </w:r>
        <w:r>
          <w:fldChar w:fldCharType="end"/>
        </w:r>
      </w:hyperlink>
    </w:p>
    <w:p>
      <w:pPr>
        <w:pStyle w:val="TOC1"/>
        <w:tabs>
          <w:tab w:val="right" w:leader="dot" w:pos="8306"/>
        </w:tabs>
      </w:pPr>
      <w:hyperlink w:anchor="_Toc25520" w:history="1">
        <w:r>
          <w:rPr>
            <w:rFonts w:ascii="仿宋" w:eastAsia="仿宋" w:hAnsi="仿宋" w:cs="仿宋" w:hint="eastAsia"/>
            <w:lang w:eastAsia="zh-CN"/>
          </w:rPr>
          <w:t>十、电力工程市场项目人力资源管理</w:t>
        </w:r>
        <w:r>
          <w:tab/>
        </w:r>
        <w:r>
          <w:fldChar w:fldCharType="begin"/>
        </w:r>
        <w:r>
          <w:instrText xml:space="preserve"> PAGEREF _Toc25520 \h </w:instrText>
        </w:r>
        <w:r>
          <w:fldChar w:fldCharType="separate"/>
        </w:r>
        <w:r>
          <w:t>35</w:t>
        </w:r>
        <w:r>
          <w:fldChar w:fldCharType="end"/>
        </w:r>
      </w:hyperlink>
    </w:p>
    <w:p>
      <w:pPr>
        <w:pStyle w:val="TOC2"/>
        <w:tabs>
          <w:tab w:val="right" w:leader="dot" w:pos="8306"/>
        </w:tabs>
      </w:pPr>
      <w:hyperlink w:anchor="_Toc4025" w:history="1">
        <w:r>
          <w:rPr>
            <w:rFonts w:ascii="仿宋" w:eastAsia="仿宋" w:hAnsi="仿宋" w:cs="仿宋" w:hint="eastAsia"/>
            <w:lang w:eastAsia="zh-CN"/>
          </w:rPr>
          <w:t>(一)、建立健全的预算管理制度</w:t>
        </w:r>
        <w:r>
          <w:tab/>
        </w:r>
        <w:r>
          <w:fldChar w:fldCharType="begin"/>
        </w:r>
        <w:r>
          <w:instrText xml:space="preserve"> PAGEREF _Toc4025 \h </w:instrText>
        </w:r>
        <w:r>
          <w:fldChar w:fldCharType="separate"/>
        </w:r>
        <w:r>
          <w:t>35</w:t>
        </w:r>
        <w:r>
          <w:fldChar w:fldCharType="end"/>
        </w:r>
      </w:hyperlink>
    </w:p>
    <w:p>
      <w:pPr>
        <w:pStyle w:val="TOC2"/>
        <w:tabs>
          <w:tab w:val="right" w:leader="dot" w:pos="8306"/>
        </w:tabs>
      </w:pPr>
      <w:hyperlink w:anchor="_Toc976" w:history="1">
        <w:r>
          <w:rPr>
            <w:rFonts w:ascii="仿宋" w:eastAsia="仿宋" w:hAnsi="仿宋" w:cs="仿宋" w:hint="eastAsia"/>
            <w:lang w:eastAsia="zh-CN"/>
          </w:rPr>
          <w:t>(二)、加强资金流动监控</w:t>
        </w:r>
        <w:r>
          <w:tab/>
        </w:r>
        <w:r>
          <w:fldChar w:fldCharType="begin"/>
        </w:r>
        <w:r>
          <w:instrText xml:space="preserve"> PAGEREF _Toc976 \h </w:instrText>
        </w:r>
        <w:r>
          <w:fldChar w:fldCharType="separate"/>
        </w:r>
        <w:r>
          <w:t>37</w:t>
        </w:r>
        <w:r>
          <w:fldChar w:fldCharType="end"/>
        </w:r>
      </w:hyperlink>
    </w:p>
    <w:p>
      <w:pPr>
        <w:pStyle w:val="TOC2"/>
        <w:tabs>
          <w:tab w:val="right" w:leader="dot" w:pos="8306"/>
        </w:tabs>
      </w:pPr>
      <w:hyperlink w:anchor="_Toc22504" w:history="1">
        <w:r>
          <w:rPr>
            <w:rFonts w:ascii="仿宋" w:eastAsia="仿宋" w:hAnsi="仿宋" w:cs="仿宋" w:hint="eastAsia"/>
            <w:lang w:eastAsia="zh-CN"/>
          </w:rPr>
          <w:t>(三)、制定完善的风险控制机制</w:t>
        </w:r>
        <w:r>
          <w:tab/>
        </w:r>
        <w:r>
          <w:fldChar w:fldCharType="begin"/>
        </w:r>
        <w:r>
          <w:instrText xml:space="preserve"> PAGEREF _Toc22504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16" w:history="1">
        <w:r>
          <w:rPr>
            <w:rFonts w:ascii="仿宋" w:eastAsia="仿宋" w:hAnsi="仿宋" w:cs="仿宋" w:hint="eastAsia"/>
            <w:lang w:eastAsia="zh-CN"/>
          </w:rPr>
          <w:t>(四)、优化成本管理</w:t>
        </w:r>
        <w:r>
          <w:tab/>
        </w:r>
        <w:r>
          <w:fldChar w:fldCharType="begin"/>
        </w:r>
        <w:r>
          <w:instrText xml:space="preserve"> PAGEREF _Toc16316 \h </w:instrText>
        </w:r>
        <w:r>
          <w:fldChar w:fldCharType="separate"/>
        </w:r>
        <w:r>
          <w:t>39</w:t>
        </w:r>
        <w:r>
          <w:fldChar w:fldCharType="end"/>
        </w:r>
      </w:hyperlink>
    </w:p>
    <w:p>
      <w:pPr>
        <w:pStyle w:val="TOC1"/>
        <w:tabs>
          <w:tab w:val="right" w:leader="dot" w:pos="8306"/>
        </w:tabs>
      </w:pPr>
      <w:hyperlink w:anchor="_Toc15447" w:history="1">
        <w:r>
          <w:rPr>
            <w:rFonts w:ascii="仿宋" w:eastAsia="仿宋" w:hAnsi="仿宋" w:cs="仿宋" w:hint="eastAsia"/>
            <w:lang w:eastAsia="zh-CN"/>
          </w:rPr>
          <w:t>十一、电力工程市场项目计划安排</w:t>
        </w:r>
        <w:r>
          <w:tab/>
        </w:r>
        <w:r>
          <w:fldChar w:fldCharType="begin"/>
        </w:r>
        <w:r>
          <w:instrText xml:space="preserve"> PAGEREF _Toc15447 \h </w:instrText>
        </w:r>
        <w:r>
          <w:fldChar w:fldCharType="separate"/>
        </w:r>
        <w:r>
          <w:t>40</w:t>
        </w:r>
        <w:r>
          <w:fldChar w:fldCharType="end"/>
        </w:r>
      </w:hyperlink>
    </w:p>
    <w:p>
      <w:pPr>
        <w:pStyle w:val="TOC2"/>
        <w:tabs>
          <w:tab w:val="right" w:leader="dot" w:pos="8306"/>
        </w:tabs>
      </w:pPr>
      <w:hyperlink w:anchor="_Toc18671" w:history="1">
        <w:r>
          <w:rPr>
            <w:rFonts w:ascii="仿宋" w:eastAsia="仿宋" w:hAnsi="仿宋" w:cs="仿宋" w:hint="eastAsia"/>
            <w:lang w:eastAsia="zh-CN"/>
          </w:rPr>
          <w:t>(一)、建设周期</w:t>
        </w:r>
        <w:r>
          <w:tab/>
        </w:r>
        <w:r>
          <w:fldChar w:fldCharType="begin"/>
        </w:r>
        <w:r>
          <w:instrText xml:space="preserve"> PAGEREF _Toc18671 \h </w:instrText>
        </w:r>
        <w:r>
          <w:fldChar w:fldCharType="separate"/>
        </w:r>
        <w:r>
          <w:t>40</w:t>
        </w:r>
        <w:r>
          <w:fldChar w:fldCharType="end"/>
        </w:r>
      </w:hyperlink>
    </w:p>
    <w:p>
      <w:pPr>
        <w:pStyle w:val="TOC2"/>
        <w:tabs>
          <w:tab w:val="right" w:leader="dot" w:pos="8306"/>
        </w:tabs>
      </w:pPr>
      <w:hyperlink w:anchor="_Toc32734" w:history="1">
        <w:r>
          <w:rPr>
            <w:rFonts w:ascii="仿宋" w:eastAsia="仿宋" w:hAnsi="仿宋" w:cs="仿宋" w:hint="eastAsia"/>
            <w:lang w:eastAsia="zh-CN"/>
          </w:rPr>
          <w:t>(二)、建设进度</w:t>
        </w:r>
        <w:r>
          <w:tab/>
        </w:r>
        <w:r>
          <w:fldChar w:fldCharType="begin"/>
        </w:r>
        <w:r>
          <w:instrText xml:space="preserve"> PAGEREF _Toc32734 \h </w:instrText>
        </w:r>
        <w:r>
          <w:fldChar w:fldCharType="separate"/>
        </w:r>
        <w:r>
          <w:t>41</w:t>
        </w:r>
        <w:r>
          <w:fldChar w:fldCharType="end"/>
        </w:r>
      </w:hyperlink>
    </w:p>
    <w:p>
      <w:pPr>
        <w:pStyle w:val="TOC2"/>
        <w:tabs>
          <w:tab w:val="right" w:leader="dot" w:pos="8306"/>
        </w:tabs>
      </w:pPr>
      <w:hyperlink w:anchor="_Toc22813" w:history="1">
        <w:r>
          <w:rPr>
            <w:rFonts w:ascii="仿宋" w:eastAsia="仿宋" w:hAnsi="仿宋" w:cs="仿宋" w:hint="eastAsia"/>
            <w:lang w:eastAsia="zh-CN"/>
          </w:rPr>
          <w:t>(三)、进度安排注意事项</w:t>
        </w:r>
        <w:r>
          <w:tab/>
        </w:r>
        <w:r>
          <w:fldChar w:fldCharType="begin"/>
        </w:r>
        <w:r>
          <w:instrText xml:space="preserve"> PAGEREF _Toc22813 \h </w:instrText>
        </w:r>
        <w:r>
          <w:fldChar w:fldCharType="separate"/>
        </w:r>
        <w:r>
          <w:t>42</w:t>
        </w:r>
        <w:r>
          <w:fldChar w:fldCharType="end"/>
        </w:r>
      </w:hyperlink>
    </w:p>
    <w:p>
      <w:pPr>
        <w:pStyle w:val="TOC2"/>
        <w:tabs>
          <w:tab w:val="right" w:leader="dot" w:pos="8306"/>
        </w:tabs>
      </w:pPr>
      <w:hyperlink w:anchor="_Toc22193" w:history="1">
        <w:r>
          <w:rPr>
            <w:rFonts w:ascii="仿宋" w:eastAsia="仿宋" w:hAnsi="仿宋" w:cs="仿宋" w:hint="eastAsia"/>
            <w:lang w:eastAsia="zh-CN"/>
          </w:rPr>
          <w:t>(四)、人力资源配置</w:t>
        </w:r>
        <w:r>
          <w:tab/>
        </w:r>
        <w:r>
          <w:fldChar w:fldCharType="begin"/>
        </w:r>
        <w:r>
          <w:instrText xml:space="preserve"> PAGEREF _Toc22193 \h </w:instrText>
        </w:r>
        <w:r>
          <w:fldChar w:fldCharType="separate"/>
        </w:r>
        <w:r>
          <w:t>44</w:t>
        </w:r>
        <w:r>
          <w:fldChar w:fldCharType="end"/>
        </w:r>
      </w:hyperlink>
    </w:p>
    <w:p>
      <w:pPr>
        <w:pStyle w:val="TOC1"/>
        <w:tabs>
          <w:tab w:val="right" w:leader="dot" w:pos="8306"/>
        </w:tabs>
      </w:pPr>
      <w:hyperlink w:anchor="_Toc30638" w:history="1">
        <w:r>
          <w:rPr>
            <w:rFonts w:ascii="仿宋" w:eastAsia="仿宋" w:hAnsi="仿宋" w:cs="仿宋" w:hint="eastAsia"/>
            <w:lang w:eastAsia="zh-CN"/>
          </w:rPr>
          <w:t>十二、电力工程市场项目经营效益</w:t>
        </w:r>
        <w:r>
          <w:tab/>
        </w:r>
        <w:r>
          <w:fldChar w:fldCharType="begin"/>
        </w:r>
        <w:r>
          <w:instrText xml:space="preserve"> PAGEREF _Toc30638 \h </w:instrText>
        </w:r>
        <w:r>
          <w:fldChar w:fldCharType="separate"/>
        </w:r>
        <w:r>
          <w:t>45</w:t>
        </w:r>
        <w:r>
          <w:fldChar w:fldCharType="end"/>
        </w:r>
      </w:hyperlink>
    </w:p>
    <w:p>
      <w:pPr>
        <w:pStyle w:val="TOC2"/>
        <w:tabs>
          <w:tab w:val="right" w:leader="dot" w:pos="8306"/>
        </w:tabs>
      </w:pPr>
      <w:hyperlink w:anchor="_Toc26232" w:history="1">
        <w:r>
          <w:rPr>
            <w:rFonts w:ascii="仿宋" w:eastAsia="仿宋" w:hAnsi="仿宋" w:cs="仿宋" w:hint="eastAsia"/>
            <w:lang w:eastAsia="zh-CN"/>
          </w:rPr>
          <w:t>(一)、经济评价财务测算</w:t>
        </w:r>
        <w:r>
          <w:tab/>
        </w:r>
        <w:r>
          <w:fldChar w:fldCharType="begin"/>
        </w:r>
        <w:r>
          <w:instrText xml:space="preserve"> PAGEREF _Toc26232 \h </w:instrText>
        </w:r>
        <w:r>
          <w:fldChar w:fldCharType="separate"/>
        </w:r>
        <w:r>
          <w:t>45</w:t>
        </w:r>
        <w:r>
          <w:fldChar w:fldCharType="end"/>
        </w:r>
      </w:hyperlink>
    </w:p>
    <w:p>
      <w:pPr>
        <w:pStyle w:val="TOC2"/>
        <w:tabs>
          <w:tab w:val="right" w:leader="dot" w:pos="8306"/>
        </w:tabs>
      </w:pPr>
      <w:hyperlink w:anchor="_Toc2061" w:history="1">
        <w:r>
          <w:rPr>
            <w:rFonts w:ascii="仿宋" w:eastAsia="仿宋" w:hAnsi="仿宋" w:cs="仿宋" w:hint="eastAsia"/>
            <w:lang w:eastAsia="zh-CN"/>
          </w:rPr>
          <w:t>(二)、电力工程市场项目盈利能力分析</w:t>
        </w:r>
        <w:r>
          <w:tab/>
        </w:r>
        <w:r>
          <w:fldChar w:fldCharType="begin"/>
        </w:r>
        <w:r>
          <w:instrText xml:space="preserve"> PAGEREF _Toc2061 \h </w:instrText>
        </w:r>
        <w:r>
          <w:fldChar w:fldCharType="separate"/>
        </w:r>
        <w:r>
          <w:t>46</w:t>
        </w:r>
        <w:r>
          <w:fldChar w:fldCharType="end"/>
        </w:r>
      </w:hyperlink>
    </w:p>
    <w:p>
      <w:pPr>
        <w:pStyle w:val="TOC1"/>
        <w:tabs>
          <w:tab w:val="right" w:leader="dot" w:pos="8306"/>
        </w:tabs>
      </w:pPr>
      <w:hyperlink w:anchor="_Toc28644" w:history="1">
        <w:r>
          <w:rPr>
            <w:rFonts w:ascii="仿宋" w:eastAsia="仿宋" w:hAnsi="仿宋" w:cs="仿宋" w:hint="eastAsia"/>
            <w:lang w:eastAsia="zh-CN"/>
          </w:rPr>
          <w:t>十三、利益相关者分析与沟通计划</w:t>
        </w:r>
        <w:r>
          <w:tab/>
        </w:r>
        <w:r>
          <w:fldChar w:fldCharType="begin"/>
        </w:r>
        <w:r>
          <w:instrText xml:space="preserve"> PAGEREF _Toc28644 \h </w:instrText>
        </w:r>
        <w:r>
          <w:fldChar w:fldCharType="separate"/>
        </w:r>
        <w:r>
          <w:t>47</w:t>
        </w:r>
        <w:r>
          <w:fldChar w:fldCharType="end"/>
        </w:r>
      </w:hyperlink>
    </w:p>
    <w:p>
      <w:pPr>
        <w:pStyle w:val="TOC2"/>
        <w:tabs>
          <w:tab w:val="right" w:leader="dot" w:pos="8306"/>
        </w:tabs>
      </w:pPr>
      <w:hyperlink w:anchor="_Toc20297" w:history="1">
        <w:r>
          <w:rPr>
            <w:rFonts w:ascii="仿宋" w:eastAsia="仿宋" w:hAnsi="仿宋" w:cs="仿宋" w:hint="eastAsia"/>
            <w:lang w:eastAsia="zh-CN"/>
          </w:rPr>
          <w:t>(一)、利益相关者分析</w:t>
        </w:r>
        <w:r>
          <w:tab/>
        </w:r>
        <w:r>
          <w:fldChar w:fldCharType="begin"/>
        </w:r>
        <w:r>
          <w:instrText xml:space="preserve"> PAGEREF _Toc20297 \h </w:instrText>
        </w:r>
        <w:r>
          <w:fldChar w:fldCharType="separate"/>
        </w:r>
        <w:r>
          <w:t>47</w:t>
        </w:r>
        <w:r>
          <w:fldChar w:fldCharType="end"/>
        </w:r>
      </w:hyperlink>
    </w:p>
    <w:p>
      <w:pPr>
        <w:pStyle w:val="TOC2"/>
        <w:tabs>
          <w:tab w:val="right" w:leader="dot" w:pos="8306"/>
        </w:tabs>
      </w:pPr>
      <w:hyperlink w:anchor="_Toc13900" w:history="1">
        <w:r>
          <w:rPr>
            <w:rFonts w:ascii="仿宋" w:eastAsia="仿宋" w:hAnsi="仿宋" w:cs="仿宋" w:hint="eastAsia"/>
            <w:lang w:eastAsia="zh-CN"/>
          </w:rPr>
          <w:t>(二)、沟通计划</w:t>
        </w:r>
        <w:r>
          <w:tab/>
        </w:r>
        <w:r>
          <w:fldChar w:fldCharType="begin"/>
        </w:r>
        <w:r>
          <w:instrText xml:space="preserve"> PAGEREF _Toc13900 \h </w:instrText>
        </w:r>
        <w:r>
          <w:fldChar w:fldCharType="separate"/>
        </w:r>
        <w:r>
          <w:t>48</w:t>
        </w:r>
        <w:r>
          <w:fldChar w:fldCharType="end"/>
        </w:r>
      </w:hyperlink>
    </w:p>
    <w:p>
      <w:pPr>
        <w:pStyle w:val="TOC1"/>
        <w:tabs>
          <w:tab w:val="right" w:leader="dot" w:pos="8306"/>
        </w:tabs>
      </w:pPr>
      <w:hyperlink w:anchor="_Toc21466" w:history="1">
        <w:r>
          <w:rPr>
            <w:rFonts w:ascii="仿宋" w:eastAsia="仿宋" w:hAnsi="仿宋" w:cs="仿宋" w:hint="eastAsia"/>
            <w:lang w:eastAsia="zh-CN"/>
          </w:rPr>
          <w:t>十四、质量管理体系</w:t>
        </w:r>
        <w:r>
          <w:tab/>
        </w:r>
        <w:r>
          <w:fldChar w:fldCharType="begin"/>
        </w:r>
        <w:r>
          <w:instrText xml:space="preserve"> PAGEREF _Toc21466 \h </w:instrText>
        </w:r>
        <w:r>
          <w:fldChar w:fldCharType="separate"/>
        </w:r>
        <w:r>
          <w:t>49</w:t>
        </w:r>
        <w:r>
          <w:fldChar w:fldCharType="end"/>
        </w:r>
      </w:hyperlink>
    </w:p>
    <w:p>
      <w:pPr>
        <w:pStyle w:val="TOC2"/>
        <w:tabs>
          <w:tab w:val="right" w:leader="dot" w:pos="8306"/>
        </w:tabs>
      </w:pPr>
      <w:hyperlink w:anchor="_Toc7385" w:history="1">
        <w:r>
          <w:rPr>
            <w:rFonts w:ascii="仿宋" w:eastAsia="仿宋" w:hAnsi="仿宋" w:cs="仿宋" w:hint="eastAsia"/>
            <w:lang w:eastAsia="zh-CN"/>
          </w:rPr>
          <w:t>(一)、质量目标与方针</w:t>
        </w:r>
        <w:r>
          <w:tab/>
        </w:r>
        <w:r>
          <w:fldChar w:fldCharType="begin"/>
        </w:r>
        <w:r>
          <w:instrText xml:space="preserve"> PAGEREF _Toc7385 \h </w:instrText>
        </w:r>
        <w:r>
          <w:fldChar w:fldCharType="separate"/>
        </w:r>
        <w:r>
          <w:t>49</w:t>
        </w:r>
        <w:r>
          <w:fldChar w:fldCharType="end"/>
        </w:r>
      </w:hyperlink>
    </w:p>
    <w:p>
      <w:pPr>
        <w:pStyle w:val="TOC2"/>
        <w:tabs>
          <w:tab w:val="right" w:leader="dot" w:pos="8306"/>
        </w:tabs>
      </w:pPr>
      <w:hyperlink w:anchor="_Toc20625" w:history="1">
        <w:r>
          <w:rPr>
            <w:rFonts w:ascii="仿宋" w:eastAsia="仿宋" w:hAnsi="仿宋" w:cs="仿宋" w:hint="eastAsia"/>
            <w:lang w:eastAsia="zh-CN"/>
          </w:rPr>
          <w:t>(二)、质量管理责任</w:t>
        </w:r>
        <w:r>
          <w:tab/>
        </w:r>
        <w:r>
          <w:fldChar w:fldCharType="begin"/>
        </w:r>
        <w:r>
          <w:instrText xml:space="preserve"> PAGEREF _Toc20625 \h </w:instrText>
        </w:r>
        <w:r>
          <w:fldChar w:fldCharType="separate"/>
        </w:r>
        <w:r>
          <w:t>50</w:t>
        </w:r>
        <w:r>
          <w:fldChar w:fldCharType="end"/>
        </w:r>
      </w:hyperlink>
    </w:p>
    <w:p>
      <w:pPr>
        <w:pStyle w:val="TOC2"/>
        <w:tabs>
          <w:tab w:val="right" w:leader="dot" w:pos="8306"/>
        </w:tabs>
      </w:pPr>
      <w:hyperlink w:anchor="_Toc28220" w:history="1">
        <w:r>
          <w:rPr>
            <w:rFonts w:ascii="仿宋" w:eastAsia="仿宋" w:hAnsi="仿宋" w:cs="仿宋" w:hint="eastAsia"/>
            <w:lang w:eastAsia="zh-CN"/>
          </w:rPr>
          <w:t>(三)、质量管理体系文件</w:t>
        </w:r>
        <w:r>
          <w:tab/>
        </w:r>
        <w:r>
          <w:fldChar w:fldCharType="begin"/>
        </w:r>
        <w:r>
          <w:instrText xml:space="preserve"> PAGEREF _Toc28220 \h </w:instrText>
        </w:r>
        <w:r>
          <w:fldChar w:fldCharType="separate"/>
        </w:r>
        <w:r>
          <w:t>51</w:t>
        </w:r>
        <w:r>
          <w:fldChar w:fldCharType="end"/>
        </w:r>
      </w:hyperlink>
    </w:p>
    <w:p>
      <w:pPr>
        <w:pStyle w:val="TOC2"/>
        <w:tabs>
          <w:tab w:val="right" w:leader="dot" w:pos="8306"/>
        </w:tabs>
      </w:pPr>
      <w:hyperlink w:anchor="_Toc31733" w:history="1">
        <w:r>
          <w:rPr>
            <w:rFonts w:ascii="仿宋" w:eastAsia="仿宋" w:hAnsi="仿宋" w:cs="仿宋" w:hint="eastAsia"/>
            <w:lang w:eastAsia="zh-CN"/>
          </w:rPr>
          <w:t>(四)、质量培训与教育</w:t>
        </w:r>
        <w:r>
          <w:tab/>
        </w:r>
        <w:r>
          <w:fldChar w:fldCharType="begin"/>
        </w:r>
        <w:r>
          <w:instrText xml:space="preserve"> PAGEREF _Toc31733 \h </w:instrText>
        </w:r>
        <w:r>
          <w:fldChar w:fldCharType="separate"/>
        </w:r>
        <w:r>
          <w:t>54</w:t>
        </w:r>
        <w:r>
          <w:fldChar w:fldCharType="end"/>
        </w:r>
      </w:hyperlink>
    </w:p>
    <w:p>
      <w:pPr>
        <w:pStyle w:val="TOC2"/>
        <w:tabs>
          <w:tab w:val="right" w:leader="dot" w:pos="8306"/>
        </w:tabs>
      </w:pPr>
      <w:hyperlink w:anchor="_Toc11023" w:history="1">
        <w:r>
          <w:rPr>
            <w:rFonts w:ascii="仿宋" w:eastAsia="仿宋" w:hAnsi="仿宋" w:cs="仿宋" w:hint="eastAsia"/>
            <w:lang w:eastAsia="zh-CN"/>
          </w:rPr>
          <w:t>(五)、质量审核与评价</w:t>
        </w:r>
        <w:r>
          <w:tab/>
        </w:r>
        <w:r>
          <w:fldChar w:fldCharType="begin"/>
        </w:r>
        <w:r>
          <w:instrText xml:space="preserve"> PAGEREF _Toc11023 \h </w:instrText>
        </w:r>
        <w:r>
          <w:fldChar w:fldCharType="separate"/>
        </w:r>
        <w:r>
          <w:t>55</w:t>
        </w:r>
        <w:r>
          <w:fldChar w:fldCharType="end"/>
        </w:r>
      </w:hyperlink>
    </w:p>
    <w:p>
      <w:pPr>
        <w:pStyle w:val="TOC2"/>
        <w:tabs>
          <w:tab w:val="right" w:leader="dot" w:pos="8306"/>
        </w:tabs>
      </w:pPr>
      <w:hyperlink w:anchor="_Toc12189" w:history="1">
        <w:r>
          <w:rPr>
            <w:rFonts w:ascii="仿宋" w:eastAsia="仿宋" w:hAnsi="仿宋" w:cs="仿宋" w:hint="eastAsia"/>
            <w:lang w:eastAsia="zh-CN"/>
          </w:rPr>
          <w:t>(六)、不符合与纠正措施</w:t>
        </w:r>
        <w:r>
          <w:tab/>
        </w:r>
        <w:r>
          <w:fldChar w:fldCharType="begin"/>
        </w:r>
        <w:r>
          <w:instrText xml:space="preserve"> PAGEREF _Toc12189 \h </w:instrText>
        </w:r>
        <w:r>
          <w:fldChar w:fldCharType="separate"/>
        </w:r>
        <w:r>
          <w:t>56</w:t>
        </w:r>
        <w:r>
          <w:fldChar w:fldCharType="end"/>
        </w:r>
      </w:hyperlink>
    </w:p>
    <w:p>
      <w:pPr>
        <w:pStyle w:val="TOC1"/>
        <w:tabs>
          <w:tab w:val="right" w:leader="dot" w:pos="8306"/>
        </w:tabs>
      </w:pPr>
      <w:hyperlink w:anchor="_Toc23634" w:history="1">
        <w:r>
          <w:rPr>
            <w:rFonts w:ascii="仿宋" w:eastAsia="仿宋" w:hAnsi="仿宋" w:cs="仿宋" w:hint="eastAsia"/>
            <w:lang w:eastAsia="zh-CN"/>
          </w:rPr>
          <w:t>十五、电力工程市场项目工程方案分析</w:t>
        </w:r>
        <w:r>
          <w:tab/>
        </w:r>
        <w:r>
          <w:fldChar w:fldCharType="begin"/>
        </w:r>
        <w:r>
          <w:instrText xml:space="preserve"> PAGEREF _Toc23634 \h </w:instrText>
        </w:r>
        <w:r>
          <w:fldChar w:fldCharType="separate"/>
        </w:r>
        <w:r>
          <w:t>57</w:t>
        </w:r>
        <w:r>
          <w:fldChar w:fldCharType="end"/>
        </w:r>
      </w:hyperlink>
    </w:p>
    <w:p>
      <w:pPr>
        <w:pStyle w:val="TOC2"/>
        <w:tabs>
          <w:tab w:val="right" w:leader="dot" w:pos="8306"/>
        </w:tabs>
      </w:pPr>
      <w:hyperlink w:anchor="_Toc5958" w:history="1">
        <w:r>
          <w:rPr>
            <w:rFonts w:ascii="仿宋" w:eastAsia="仿宋" w:hAnsi="仿宋" w:cs="仿宋" w:hint="eastAsia"/>
            <w:lang w:eastAsia="zh-CN"/>
          </w:rPr>
          <w:t>(一)、建筑工程设计原则</w:t>
        </w:r>
        <w:r>
          <w:tab/>
        </w:r>
        <w:r>
          <w:fldChar w:fldCharType="begin"/>
        </w:r>
        <w:r>
          <w:instrText xml:space="preserve"> PAGEREF _Toc5958 \h </w:instrText>
        </w:r>
        <w:r>
          <w:fldChar w:fldCharType="separate"/>
        </w:r>
        <w:r>
          <w:t>57</w:t>
        </w:r>
        <w:r>
          <w:fldChar w:fldCharType="end"/>
        </w:r>
      </w:hyperlink>
    </w:p>
    <w:p>
      <w:pPr>
        <w:pStyle w:val="TOC2"/>
        <w:tabs>
          <w:tab w:val="right" w:leader="dot" w:pos="8306"/>
        </w:tabs>
      </w:pPr>
      <w:hyperlink w:anchor="_Toc4763" w:history="1">
        <w:r>
          <w:rPr>
            <w:rFonts w:ascii="仿宋" w:eastAsia="仿宋" w:hAnsi="仿宋" w:cs="仿宋" w:hint="eastAsia"/>
            <w:lang w:eastAsia="zh-CN"/>
          </w:rPr>
          <w:t>(二)、土建工程建设指标</w:t>
        </w:r>
        <w:r>
          <w:tab/>
        </w:r>
        <w:r>
          <w:fldChar w:fldCharType="begin"/>
        </w:r>
        <w:r>
          <w:instrText xml:space="preserve"> PAGEREF _Toc4763 \h </w:instrText>
        </w:r>
        <w:r>
          <w:fldChar w:fldCharType="separate"/>
        </w:r>
        <w:r>
          <w:t>60</w:t>
        </w:r>
        <w:r>
          <w:fldChar w:fldCharType="end"/>
        </w:r>
      </w:hyperlink>
    </w:p>
    <w:p>
      <w:pPr>
        <w:pStyle w:val="TOC1"/>
        <w:tabs>
          <w:tab w:val="right" w:leader="dot" w:pos="8306"/>
        </w:tabs>
      </w:pPr>
      <w:hyperlink w:anchor="_Toc3516" w:history="1">
        <w:r>
          <w:rPr>
            <w:rFonts w:ascii="仿宋" w:eastAsia="仿宋" w:hAnsi="仿宋" w:cs="仿宋" w:hint="eastAsia"/>
            <w:lang w:eastAsia="zh-CN"/>
          </w:rPr>
          <w:t>十六、供应链管理</w:t>
        </w:r>
        <w:r>
          <w:tab/>
        </w:r>
        <w:r>
          <w:fldChar w:fldCharType="begin"/>
        </w:r>
        <w:r>
          <w:instrText xml:space="preserve"> PAGEREF _Toc3516 \h </w:instrText>
        </w:r>
        <w:r>
          <w:fldChar w:fldCharType="separate"/>
        </w:r>
        <w:r>
          <w:t>62</w:t>
        </w:r>
        <w:r>
          <w:fldChar w:fldCharType="end"/>
        </w:r>
      </w:hyperlink>
    </w:p>
    <w:p>
      <w:pPr>
        <w:pStyle w:val="TOC2"/>
        <w:tabs>
          <w:tab w:val="right" w:leader="dot" w:pos="8306"/>
        </w:tabs>
      </w:pPr>
      <w:hyperlink w:anchor="_Toc16367" w:history="1">
        <w:r>
          <w:rPr>
            <w:rFonts w:ascii="仿宋" w:eastAsia="仿宋" w:hAnsi="仿宋" w:cs="仿宋" w:hint="eastAsia"/>
            <w:lang w:eastAsia="zh-CN"/>
          </w:rPr>
          <w:t>(一)、供应链战略规划</w:t>
        </w:r>
        <w:r>
          <w:tab/>
        </w:r>
        <w:r>
          <w:fldChar w:fldCharType="begin"/>
        </w:r>
        <w:r>
          <w:instrText xml:space="preserve"> PAGEREF _Toc16367 \h </w:instrText>
        </w:r>
        <w:r>
          <w:fldChar w:fldCharType="separate"/>
        </w:r>
        <w:r>
          <w:t>62</w:t>
        </w:r>
        <w:r>
          <w:fldChar w:fldCharType="end"/>
        </w:r>
      </w:hyperlink>
    </w:p>
    <w:p>
      <w:pPr>
        <w:pStyle w:val="TOC2"/>
        <w:tabs>
          <w:tab w:val="right" w:leader="dot" w:pos="8306"/>
        </w:tabs>
      </w:pPr>
      <w:hyperlink w:anchor="_Toc15811" w:history="1">
        <w:r>
          <w:rPr>
            <w:rFonts w:ascii="仿宋" w:eastAsia="仿宋" w:hAnsi="仿宋" w:cs="仿宋" w:hint="eastAsia"/>
            <w:lang w:eastAsia="zh-CN"/>
          </w:rPr>
          <w:t>(二)、供应商选择与合作</w:t>
        </w:r>
        <w:r>
          <w:tab/>
        </w:r>
        <w:r>
          <w:fldChar w:fldCharType="begin"/>
        </w:r>
        <w:r>
          <w:instrText xml:space="preserve"> PAGEREF _Toc15811 \h </w:instrText>
        </w:r>
        <w:r>
          <w:fldChar w:fldCharType="separate"/>
        </w:r>
        <w:r>
          <w:t>64</w:t>
        </w:r>
        <w:r>
          <w:fldChar w:fldCharType="end"/>
        </w:r>
      </w:hyperlink>
    </w:p>
    <w:p>
      <w:pPr>
        <w:pStyle w:val="TOC2"/>
        <w:tabs>
          <w:tab w:val="right" w:leader="dot" w:pos="8306"/>
        </w:tabs>
      </w:pPr>
      <w:hyperlink w:anchor="_Toc18797" w:history="1">
        <w:r>
          <w:rPr>
            <w:rFonts w:ascii="仿宋" w:eastAsia="仿宋" w:hAnsi="仿宋" w:cs="仿宋" w:hint="eastAsia"/>
            <w:lang w:eastAsia="zh-CN"/>
          </w:rPr>
          <w:t>(三)、物流与库存管理</w:t>
        </w:r>
        <w:r>
          <w:tab/>
        </w:r>
        <w:r>
          <w:fldChar w:fldCharType="begin"/>
        </w:r>
        <w:r>
          <w:instrText xml:space="preserve"> PAGEREF _Toc18797 \h </w:instrText>
        </w:r>
        <w:r>
          <w:fldChar w:fldCharType="separate"/>
        </w:r>
        <w:r>
          <w:t>65</w:t>
        </w:r>
        <w:r>
          <w:fldChar w:fldCharType="end"/>
        </w:r>
      </w:hyperlink>
    </w:p>
    <w:p>
      <w:pPr>
        <w:pStyle w:val="TOC1"/>
        <w:tabs>
          <w:tab w:val="right" w:leader="dot" w:pos="8306"/>
        </w:tabs>
      </w:pPr>
      <w:hyperlink w:anchor="_Toc4013" w:history="1">
        <w:r>
          <w:rPr>
            <w:rFonts w:ascii="仿宋" w:eastAsia="仿宋" w:hAnsi="仿宋" w:cs="仿宋" w:hint="eastAsia"/>
            <w:lang w:eastAsia="zh-CN"/>
          </w:rPr>
          <w:t>十七、风险识别与分类</w:t>
        </w:r>
        <w:r>
          <w:tab/>
        </w:r>
        <w:r>
          <w:fldChar w:fldCharType="begin"/>
        </w:r>
        <w:r>
          <w:instrText xml:space="preserve"> PAGEREF _Toc4013 \h </w:instrText>
        </w:r>
        <w:r>
          <w:fldChar w:fldCharType="separate"/>
        </w:r>
        <w:r>
          <w:t>66</w:t>
        </w:r>
        <w:r>
          <w:fldChar w:fldCharType="end"/>
        </w:r>
      </w:hyperlink>
    </w:p>
    <w:p>
      <w:pPr>
        <w:pStyle w:val="TOC2"/>
        <w:tabs>
          <w:tab w:val="right" w:leader="dot" w:pos="8306"/>
        </w:tabs>
      </w:pPr>
      <w:hyperlink w:anchor="_Toc22309" w:history="1">
        <w:r>
          <w:rPr>
            <w:rFonts w:ascii="仿宋" w:eastAsia="仿宋" w:hAnsi="仿宋" w:cs="仿宋" w:hint="eastAsia"/>
            <w:lang w:eastAsia="zh-CN"/>
          </w:rPr>
          <w:t>(一)、风险识别</w:t>
        </w:r>
        <w:r>
          <w:tab/>
        </w:r>
        <w:r>
          <w:fldChar w:fldCharType="begin"/>
        </w:r>
        <w:r>
          <w:instrText xml:space="preserve"> PAGEREF _Toc22309 \h </w:instrText>
        </w:r>
        <w:r>
          <w:fldChar w:fldCharType="separate"/>
        </w:r>
        <w:r>
          <w:t>66</w:t>
        </w:r>
        <w:r>
          <w:fldChar w:fldCharType="end"/>
        </w:r>
      </w:hyperlink>
    </w:p>
    <w:p>
      <w:pPr>
        <w:pStyle w:val="TOC2"/>
        <w:tabs>
          <w:tab w:val="right" w:leader="dot" w:pos="8306"/>
        </w:tabs>
      </w:pPr>
      <w:hyperlink w:anchor="_Toc28737" w:history="1">
        <w:r>
          <w:rPr>
            <w:rFonts w:ascii="仿宋" w:eastAsia="仿宋" w:hAnsi="仿宋" w:cs="仿宋" w:hint="eastAsia"/>
            <w:lang w:eastAsia="zh-CN"/>
          </w:rPr>
          <w:t>(二)、风险分类</w:t>
        </w:r>
        <w:r>
          <w:tab/>
        </w:r>
        <w:r>
          <w:fldChar w:fldCharType="begin"/>
        </w:r>
        <w:r>
          <w:instrText xml:space="preserve"> PAGEREF _Toc28737 \h </w:instrText>
        </w:r>
        <w:r>
          <w:fldChar w:fldCharType="separate"/>
        </w:r>
        <w:r>
          <w:t>68</w:t>
        </w:r>
        <w:r>
          <w:fldChar w:fldCharType="end"/>
        </w:r>
      </w:hyperlink>
    </w:p>
    <w:p>
      <w:pPr>
        <w:pStyle w:val="TOC1"/>
        <w:tabs>
          <w:tab w:val="right" w:leader="dot" w:pos="8306"/>
        </w:tabs>
      </w:pPr>
      <w:hyperlink w:anchor="_Toc23508" w:history="1">
        <w:r>
          <w:rPr>
            <w:rFonts w:ascii="仿宋" w:eastAsia="仿宋" w:hAnsi="仿宋" w:cs="仿宋" w:hint="eastAsia"/>
            <w:lang w:eastAsia="zh-CN"/>
          </w:rPr>
          <w:t>十八、电力工程市场项目变更管理</w:t>
        </w:r>
        <w:r>
          <w:tab/>
        </w:r>
        <w:r>
          <w:fldChar w:fldCharType="begin"/>
        </w:r>
        <w:r>
          <w:instrText xml:space="preserve"> PAGEREF _Toc23508 \h </w:instrText>
        </w:r>
        <w:r>
          <w:fldChar w:fldCharType="separate"/>
        </w:r>
        <w:r>
          <w:t>69</w:t>
        </w:r>
        <w:r>
          <w:fldChar w:fldCharType="end"/>
        </w:r>
      </w:hyperlink>
    </w:p>
    <w:p>
      <w:pPr>
        <w:pStyle w:val="TOC2"/>
        <w:tabs>
          <w:tab w:val="right" w:leader="dot" w:pos="8306"/>
        </w:tabs>
      </w:pPr>
      <w:hyperlink w:anchor="_Toc9235" w:history="1">
        <w:r>
          <w:rPr>
            <w:rFonts w:ascii="仿宋" w:eastAsia="仿宋" w:hAnsi="仿宋" w:cs="仿宋" w:hint="eastAsia"/>
            <w:lang w:eastAsia="zh-CN"/>
          </w:rPr>
          <w:t>(一)、变更申请与评估</w:t>
        </w:r>
        <w:r>
          <w:tab/>
        </w:r>
        <w:r>
          <w:fldChar w:fldCharType="begin"/>
        </w:r>
        <w:r>
          <w:instrText xml:space="preserve"> PAGEREF _Toc9235 \h </w:instrText>
        </w:r>
        <w:r>
          <w:fldChar w:fldCharType="separate"/>
        </w:r>
        <w:r>
          <w:t>69</w:t>
        </w:r>
        <w:r>
          <w:fldChar w:fldCharType="end"/>
        </w:r>
      </w:hyperlink>
    </w:p>
    <w:p>
      <w:pPr>
        <w:pStyle w:val="TOC2"/>
        <w:tabs>
          <w:tab w:val="right" w:leader="dot" w:pos="8306"/>
        </w:tabs>
      </w:pPr>
      <w:hyperlink w:anchor="_Toc23393" w:history="1">
        <w:r>
          <w:rPr>
            <w:rFonts w:ascii="仿宋" w:eastAsia="仿宋" w:hAnsi="仿宋" w:cs="仿宋" w:hint="eastAsia"/>
            <w:lang w:eastAsia="zh-CN"/>
          </w:rPr>
          <w:t>(二)、变更实施与控制</w:t>
        </w:r>
        <w:r>
          <w:tab/>
        </w:r>
        <w:r>
          <w:fldChar w:fldCharType="begin"/>
        </w:r>
        <w:r>
          <w:instrText xml:space="preserve"> PAGEREF _Toc23393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7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60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电力工程市场项目的主要产品是XXXX，预计年产值为XXX万元。这一产品在市场中占据着重要的地位，其广泛的应用范围使得该电力工程市场项目的市场前景非常广阔。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力工程市场项目的xxx产品作为重要的原材料之一，将在多个领域发挥关键作用。其在建筑、交通、能源等方面的广泛应用将为整个产业链提供强大的支持，形成产业协同效应。电力工程市场项目的年产值XXX万XXX万XXX万万元不仅反映了其在市场上的巨大潜力，更预示着它对国民经济的积极贡献。这种关联度高、涉及面广的产业关系，使得该电力工程市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63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总征地面积为XXXX平方米，相当于约XX.XX亩，其中净用地面积为XXXX平方米，红线范围内相当于约XX.XX亩。这一用地规模充分考虑了电力工程市场项目的建设需求，保障了电力工程市场项目在合适的空间内得以充分发展。电力工程市场项目规划的总建筑面积为XXXX平方米，其中主体工程建设占XXXX平方米，计容建筑面积达XXXX平方米。预计建筑工程的投资将达到XXXX万元，为电力工程市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计划购置的设备共计XXXX台（套），设备购置费用为XXXX万元。这一设备购置计划充分考虑到电力工程市场项目的生产需求和技术要求，确保了电力工程市场项目在生产运营中具备先进的技术装备和高效的生产能力。设备的合理配置将为电力工程市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计划总投资为XXXX万元，预计年实现营业收入为XXXX万元。这一产能规模的设定旨在确保电力工程市场项目能够在投资与回报之间取得平衡，实现长期可持续的发展。电力工程市场项目的总投资充分考虑到各个方面的需求，包括用地建设、设备购置等多个环节，以确保电力工程市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758"/>
      <w:r>
        <w:rPr>
          <w:rFonts w:ascii="仿宋" w:eastAsia="仿宋" w:hAnsi="仿宋" w:cs="仿宋" w:hint="eastAsia"/>
          <w:sz w:val="28"/>
          <w:lang w:eastAsia="zh-CN"/>
        </w:rPr>
        <w:t>二、电力工程市场项目选址可行性分析</w:t>
      </w:r>
      <w:bookmarkEnd w:id="5"/>
    </w:p>
    <w:p>
      <w:pPr>
        <w:pStyle w:val="Heading2"/>
        <w:rPr>
          <w:rFonts w:ascii="仿宋" w:eastAsia="仿宋" w:hAnsi="仿宋" w:cs="仿宋" w:hint="eastAsia"/>
          <w:lang w:eastAsia="zh-CN"/>
        </w:rPr>
      </w:pPr>
      <w:bookmarkStart w:id="6" w:name="_Toc8445"/>
      <w:r>
        <w:rPr>
          <w:rFonts w:ascii="仿宋" w:eastAsia="仿宋" w:hAnsi="仿宋" w:cs="仿宋" w:hint="eastAsia"/>
          <w:lang w:eastAsia="zh-CN"/>
        </w:rPr>
        <w:t>(一)、电力工程市场项目选址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该电力工程市场项目选址位于XX省XX市XX区XXX街道</w:t>
      </w:r>
    </w:p>
    <w:p>
      <w:pPr>
        <w:pStyle w:val="Heading2"/>
        <w:ind w:firstLine="560" w:firstLineChars="200"/>
        <w:rPr>
          <w:rFonts w:ascii="仿宋" w:eastAsia="仿宋" w:hAnsi="仿宋" w:cs="仿宋" w:hint="eastAsia"/>
          <w:sz w:val="28"/>
          <w:lang w:eastAsia="zh-CN"/>
        </w:rPr>
      </w:pPr>
      <w:bookmarkStart w:id="7" w:name="_Toc2874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电力工程市场项目的征地面积将根据电力工程市场项目的实际规模和需求进行精确规划。具体面积XXX平方米，旨在确保电力工程市场项目不仅能够满足当前的发展需求，还能够预留空间以适应未来的扩展。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净用地面积是在征地面积基础上去除不可利用面积后的实际可开发用地。具体面积XXX平方米，考虑到环保、交通、安全等多方面因素，以确保电力工程市场项目在整体利用效率上达到最优。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电力工程市场项目计划建设的建筑总规模具体面积XXX平方米。这一规模的确定综合考虑了电力工程市场项目的性质、规模，以及城市规划的相关要求，确保建筑布局与周边环境协调一致。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绿地率是电力工程市场项目用地中被规划为绿地的比例。具体面积XXX平方米，旨在通过合理规划绿地，改善电力工程市场项目周边环境，提升居民生活质量，并符合城市整体绿化规划。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容积率是用地上可以建设的建筑总体积与用地面积之比。具体面积XXX，通过合理的容积率规划，确保电力工程市场项目建筑规模与周边环境和谐共生。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力工程市场项目选址与当地城市规划相一致，具体面积XXX平方米。通过与城市规划部门深入沟通，确保电力工程市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力工程市场项目选址符合当地产业政策，具体面积XXX平方米。这包括电力工程市场项目对当地经济的促进作用，以及对相关产业的带动效应，确保电力工程市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用地总体要求必须符合环保和可持续发展的原则，具体面积XXX平方米。通过采用绿色建筑设计、节能减排等措施，确保电力工程市场项目在建设和运营过程中对环境的影响最小化，达到可持续发展的要求。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确保电力工程市场项目选址具备必要的公共设施配套，具体面积XXX平方米。这包括交通便利性、教育、医疗等基础设施，以提高居民生活品质，使得电力工程市场项目选址更具吸引力。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考虑用地总体要求对当地社会稳定性的影响，具体面积XXX平方米。通过深入了解当地社区反馈，确保电力工程市场项目的选址和建设过程对当地社会和谐稳定产生积极作用。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力工程市场项目选址不仅符合法规和规划，还在实际操作中具有可行性。这一全面规划将为电力工程市场项目的成功实施提供坚实的基础，确保电力工程市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08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工程市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力工程市场项目的设备规划和空间设计中，我们将采取灵活设备布局的措施。设备布局将根据实际需求进行灵活设计，避免不必要的浪费。通过合理规划设备摆放位置，我们将提高设备的利用率，减少设备间距，以确保电力工程市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力工程市场项目内部引入共享设施的概念，例如共享会议室、办公区等。通过这种方式，我们可以减少对资源的重复建设，提高资源共享效率，从而减小电力工程市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88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力工程市场项目的总图布置中，我们将不同功能区域进行明确的规划，以最大程度满足电力工程市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79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力工程市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工程市场项目对环境的影响是综合评价的重要因素之一。我们将详细考虑选址周边的自然环境、生态保护区、水源地等情况，确保电力工程市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对选址的评价还需充分考虑当地政府的产业政策和法规。我们将详细了解电力工程市场项目所在地的相关政策，确保电力工程市场项目的规划和运营与当地法规相符，降低不必要的法律风险。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考虑到社会稳定性对企业运营的重要性，我们将评估选址地区的社会安全情况、劳工关系、社区反馈等方面，以确保电力工程市场项目的建设和运营不会受到社会稳定性的负面影响。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最后，我们将综合考虑用地成本，包括土地购置费用、土地开发成本等。通过对用地成本的详细评估，我们能够做出更为精确的经济效益分析，为电力工程市场项目的投资决策提供有力支持。</w:t>
      </w:r>
    </w:p>
    <w:p>
      <w:pPr>
        <w:pStyle w:val="Heading1"/>
        <w:ind w:firstLine="560" w:firstLineChars="200"/>
        <w:rPr>
          <w:rFonts w:ascii="仿宋" w:eastAsia="仿宋" w:hAnsi="仿宋" w:cs="仿宋" w:hint="eastAsia"/>
          <w:sz w:val="28"/>
          <w:lang w:eastAsia="zh-CN"/>
        </w:rPr>
      </w:pPr>
      <w:bookmarkStart w:id="11" w:name="_Toc9306"/>
      <w:r>
        <w:rPr>
          <w:rFonts w:ascii="仿宋" w:eastAsia="仿宋" w:hAnsi="仿宋" w:cs="仿宋" w:hint="eastAsia"/>
          <w:sz w:val="28"/>
          <w:lang w:eastAsia="zh-CN"/>
        </w:rPr>
        <w:t>三、电力工程市场项目概论</w:t>
      </w:r>
      <w:bookmarkEnd w:id="11"/>
    </w:p>
    <w:p>
      <w:pPr>
        <w:pStyle w:val="Heading2"/>
        <w:rPr>
          <w:rFonts w:ascii="仿宋" w:eastAsia="仿宋" w:hAnsi="仿宋" w:cs="仿宋" w:hint="eastAsia"/>
          <w:lang w:eastAsia="zh-CN"/>
        </w:rPr>
      </w:pPr>
      <w:bookmarkStart w:id="12" w:name="_Toc31531"/>
      <w:r>
        <w:rPr>
          <w:rFonts w:ascii="仿宋" w:eastAsia="仿宋" w:hAnsi="仿宋" w:cs="仿宋" w:hint="eastAsia"/>
          <w:lang w:eastAsia="zh-CN"/>
        </w:rPr>
        <w:t>(一)、电力工程市场项目概况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起源追溯至对市场的深入洞察。市场的不断演变与变革为电力工程市场项目提供了难得的机遇。当前市场存在的需求缺口和变革的大环境共同构成了电力工程市场项目的背景。这个电力工程市场项目旨在充分利用市场机遇，填补行业中尚未满足的需求，为客户提供全新的解决方案。市场的变革和需求的增长使得这个电力工程市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电力工程市场项目名称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正式命名为电力工程市场。这个名称不仅仅是一个标识，更代表了电力工程市场项目的核心理念和愿景。它蕴含着电力工程市场项目所要解决问题的关键字，具有强烈的表达和辨识度，为电力工程市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电力工程市场项目目标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核心目标是提供一种全新、高效的解决方案，满足客户日益增长的需求。电力工程市场项目追求的不仅仅是满足市场需求，更是在市场中获得卓越的竞争优势。通过不断提升产品或服务的质量和创新水平，电力工程市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电力工程市场项目范围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全面涵盖了产品研发、制造、市场推广和售后服务，确保从产品设计到最终用户体验的全方位关注。这一全面的电力工程市场项目范围是为了确保电力工程市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电力工程市场项目时间表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电力工程市场项目计划在未来18个月内完成，包括研发、测试、市场试点和正式推出等不同阶段。这个时间表的合理设计是为了确保电力工程市场项目各个阶段的顺利推进，以便按时交付高质量的成果。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电力工程市场项目预算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总预算估算为XX百万美元，主要分配在研发、市场推广、人员培训和运营等方面。这一充足的预算为电力工程市场项目提供了充足的资源，确保电力工程市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电力工程市场项目风险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可能面临的风险包括市场接受度低、技术难题、竞争激烈等。电力工程市场项目团队已经制定了相应的风险应对计划，通过前瞻性的风险管理，确保电力工程市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电力工程市场项目团队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电力工程市场项目汇聚了一支经验丰富、多领域专业素养的核心团队，确保电力工程市场项目在各个方面都能拥有高水平的执行力。团队的协同作战是电力工程市场项目成功的关键因素之一。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电力工程市场项目背景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电力工程市场项目的背景根植于市场对更高效、创新产品的渴望，同时也受到科技发展对行业格局的深刻改变的影响。这为电力工程市场项目提供了广阔的发展空间和市场需求。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电力工程市场项目现状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截至目前，电力工程市场项目已完成市场调研和技术验证，取得了初步的成功。这为电力工程市场项目在未来的发展奠定了坚实的基础，为更远大的目标打下了坚实的基石。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6241"/>
      <w:r>
        <w:rPr>
          <w:rFonts w:ascii="仿宋" w:eastAsia="仿宋" w:hAnsi="仿宋" w:cs="仿宋" w:hint="eastAsia"/>
          <w:sz w:val="28"/>
          <w:lang w:eastAsia="zh-CN"/>
        </w:rPr>
        <w:t>(二)、电力工程市场项目目标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keyword》电力工程市场项目首要业务目标是在市场中占据有利地位，实现产品/服务的成功推广和销售。通过不断提升产品质量、创新性，电力工程市场项目追求成为行业中的领导者，赢得更多客户的青睐。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在科技迅速发展的时代，电力工程市场项目着眼于技术创新。通过持续的研发和技术升级，电力工程市场项目旨在推出更具创新性的产品或服务，以满足市场对新鲜、先进解决方案的需求。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为了建立可持续的客户关系，电力工程市场项目设定了客户满意度目标。通过提供卓越的产品质量和优质的客户服务，电力工程市场项目追求赢得客户的信任和忠诚度，确保他们的满意度达到行业领先水平。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电力工程市场项目注重社会责任和可持续发展。通过实施环保、社会责任电力工程市场项目，电力工程市场项目致力于在经济发展的同时保护环境，促进社会公平，实现可持续经营。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电力工程市场项目的团队是实现目标的核心驱动力。因此，电力工程市场项目设定了团队发展目标，包括提升团队成员的专业技能、培养领导力，以及搭建协同高效的团队工作氛围。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321"/>
      <w:r>
        <w:rPr>
          <w:rFonts w:ascii="仿宋" w:eastAsia="仿宋" w:hAnsi="仿宋" w:cs="仿宋" w:hint="eastAsia"/>
          <w:sz w:val="28"/>
          <w:lang w:eastAsia="zh-CN"/>
        </w:rPr>
        <w:t>(三)、电力工程市场项目提出的理由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电力工程市场项目提出的理由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提出源于对市场机遇的深刻洞察。当前市场中存在的需求缺口和行业发展趋势表明，有巨大的商业机会等待被开发。通过准确捕捉市场机遇，电力工程市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理念基于对技术创新的信仰。通过持续的研发和技术投入，电力工程市场项目有望推出更具创新性的产品或服务。在科技飞速发展的当下，电力工程市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提出是为了增强企业的行业竞争力。通过提升产品或服务的质量和独特性，电力工程市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响应了消费者需求的变化。随着社会和科技的不断发展，消费者对产品和服务的需求也在发生变化。通过深入了解并及时回应消费者的新需求，电力工程市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电力工程市场项目的提出是企业战略发展规划的一部分。在面对日益激烈的市场竞争和不断变化的商业环境中，电力工程市场项目作为企业战略的一环，旨在为企业开辟新的增长领域，巩固企业在行业中的地位。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提出不仅仅是基于商业考量，还注重社会责任。通过推出环保、社会责任等方面的电力工程市场项目，电力工程市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电力工程市场项目的提出反映了对利益相关者期望的关注。包括客户、员工、投资者等利益相关者在企业发展中都有着各自的期望，电力工程市场项目力求在满足这些期望的同时，取得更大的共赢。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7957"/>
      <w:r>
        <w:rPr>
          <w:rFonts w:ascii="仿宋" w:eastAsia="仿宋" w:hAnsi="仿宋" w:cs="仿宋" w:hint="eastAsia"/>
          <w:sz w:val="28"/>
          <w:lang w:eastAsia="zh-CN"/>
        </w:rPr>
        <w:t>(四)、电力工程市场项目意义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在实施电力工程市场项目的过程中，我们不仅仅是在追逐商业成功，更是为企业和社会的多个层面创造了深远的意义。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工程市场项目的首要意义在于提升企业的市场竞争力。通过持续的创新和对产品质量的高标准要求，电力工程市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工程市场项目的推进将促使行业技术水平的提升。通过引入先进技术和创新性解决方案，电力工程市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力工程市场项目不仅创造了大量就业机会，提高了就业水平，还注重社会责任和环保。通过参与社会公益事业和推动环保电力工程市场项目，电力工程市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综合而言，电力工程市场项目意义重大，不仅推动了企业的发展，也为行业和社会的进步贡献了积极力量。这是一个全面而深刻的影响，将在未来产生可持续的正面效应。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1984"/>
      <w:r>
        <w:rPr>
          <w:rFonts w:ascii="仿宋" w:eastAsia="仿宋" w:hAnsi="仿宋" w:cs="仿宋" w:hint="eastAsia"/>
          <w:sz w:val="28"/>
          <w:lang w:eastAsia="zh-CN"/>
        </w:rPr>
        <w:t>(五)、电力工程市场项目背景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在当今迅猛发展的商业环境中，电力工程市场项目的动因根植于对多方面因素的审慎考量。这个电力工程市场项目的提出并非孤立的决策，而是对企业所处背景深入思考的产物。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力工程市场项目背后的首要原因。科技的迅速发展和全球市场的快速变化使得企业必须灵活应对。电力工程市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竞争的激烈程度也是电力工程市场项目背景中不可忽视的一环。企业需要在激烈竞争中脱颖而出，为此，电力工程市场项目致力于打破常规，提供独特的价值主张，以吸引客户并确保市场份额的增长。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https://d.book118.com/385343114011011043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电力工程市场项目规划设计蓝图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74726"/>
    <w:rsid w:val="03E747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343114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2024-01-16T13:39:00Z</dcterms:created>
  <dcterms:modified xsi:type="dcterms:W3CDTF">2024-01-16T13:39:26Z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D798260D8ECB48E1A2715F84A64CF7BE_11</vt:lpwstr>
  </property>
  <property fmtid="{D5CDD505-2E9C-101B-9397-08002B2CF9AE}" pid="3" name="KSOProductBuildVer">
    <vt:lpwstr>2052-12.1.0.16120</vt:lpwstr>
  </property>
</Properties>
</file>