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船舶涂料项目招商引资风险评估报告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_Toc28667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6" w:history="1">
        <w:r>
          <w:rPr>
            <w:rFonts w:ascii="仿宋" w:eastAsia="仿宋" w:hAnsi="仿宋" w:cs="仿宋" w:hint="eastAsia"/>
            <w:lang w:eastAsia="zh-CN"/>
          </w:rPr>
          <w:t>二、船舶涂料项目建设背景</w:t>
        </w:r>
        <w:r>
          <w:tab/>
        </w:r>
        <w:r>
          <w:fldChar w:fldCharType="begin"/>
        </w:r>
        <w:r>
          <w:instrText xml:space="preserve"> PAGEREF _Toc30896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(一)、船舶涂料项目承办单位背景分析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(三)、船舶涂料项目建设对区域经济的影响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(四)、船舶涂料项目必要性分析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_Toc24807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四、船舶涂料项目实施进度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(六)、船舶涂料项目实施保障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0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_Toc4100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(三)、船舶涂料项目地能源消耗与供应状况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_Toc29487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_Toc30239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_Toc17765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_Toc6049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1" w:history="1">
        <w:r>
          <w:rPr>
            <w:rFonts w:ascii="仿宋" w:eastAsia="仿宋" w:hAnsi="仿宋" w:cs="仿宋" w:hint="eastAsia"/>
            <w:lang w:eastAsia="zh-CN"/>
          </w:rPr>
          <w:t>七、船舶涂料项目投资方案分析</w:t>
        </w:r>
        <w:r>
          <w:tab/>
        </w:r>
        <w:r>
          <w:fldChar w:fldCharType="begin"/>
        </w:r>
        <w:r>
          <w:instrText xml:space="preserve"> PAGEREF _Toc16761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083" w:history="1">
        <w:r>
          <w:rPr>
            <w:rFonts w:ascii="仿宋" w:eastAsia="仿宋" w:hAnsi="仿宋" w:cs="仿宋" w:hint="eastAsia"/>
            <w:lang w:eastAsia="zh-CN"/>
          </w:rPr>
          <w:t>(一)、船舶涂料项目估算说明</w:t>
        </w:r>
        <w:r>
          <w:tab/>
        </w:r>
        <w:r>
          <w:fldChar w:fldCharType="begin"/>
        </w:r>
        <w:r>
          <w:instrText xml:space="preserve"> PAGEREF _Toc27083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4" w:history="1">
        <w:r>
          <w:rPr>
            <w:rFonts w:ascii="仿宋" w:eastAsia="仿宋" w:hAnsi="仿宋" w:cs="仿宋" w:hint="eastAsia"/>
            <w:lang w:eastAsia="zh-CN"/>
          </w:rPr>
          <w:t>(二)、船舶涂料项目总投资估算</w:t>
        </w:r>
        <w:r>
          <w:tab/>
        </w:r>
        <w:r>
          <w:fldChar w:fldCharType="begin"/>
        </w:r>
        <w:r>
          <w:instrText xml:space="preserve"> PAGEREF _Toc6594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_Toc26110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(四)、船舶涂料项目建设对区域经济的短期与长期影响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_Toc32285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(八)、船舶涂料项目建设的经济效益与环境效益权衡分析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3" w:history="1">
        <w:r>
          <w:rPr>
            <w:rFonts w:ascii="仿宋" w:eastAsia="仿宋" w:hAnsi="仿宋" w:cs="仿宋" w:hint="eastAsia"/>
            <w:lang w:eastAsia="zh-CN"/>
          </w:rPr>
          <w:t>九、船舶涂料项目招投标方案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(四)、船舶涂料项目招投标要求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eastAsia="zh-CN"/>
          </w:rPr>
          <w:t>(五)、船舶涂料项目招标方式和招标程序</w:t>
        </w:r>
        <w:r>
          <w:tab/>
        </w:r>
        <w:r>
          <w:fldChar w:fldCharType="begin"/>
        </w:r>
        <w:r>
          <w:instrText xml:space="preserve"> PAGEREF _Toc28295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船舶涂料项目的招商引资。项目船舶涂料是一项具有巨大市场潜力的创业项目，专注于某一特定行业的技术创新和发展。本文档将详细展示项目船舶涂料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23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95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本章将对船舶涂料市场的整体情况进行深入剖析，以提供关于市场的全面洞察。首先，我们关注市场的规模和增长趋势，以便了解市场的发展动态。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船舶涂料市场的规模一直在稳步增长。根据最新可获得的数据，去年市场的总销售额达到X亿元，较前一年增长了X%。今年，市场规模预计将达到X亿元，这表明市场持续增长的态势。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市场的增长趋势表明，船舶涂料行业正经历着积极的发展。过去五年中，市场年均增长率达到X%，这主要受到需求的持续增加和新兴技术的推动。预测未来三年内，市场将继续保持X%的年均增长率。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https://d.book118.com/386034104232010103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船舶涂料项目招商引资风险评估报告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船舶涂料项目招商引资风险评估报告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船舶涂料项目招商引资风险评估报告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船舶涂料项目招商引资风险评估报告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C74118"/>
    <w:rsid w:val="35C741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6034104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2024-01-30T14:16:00Z</dcterms:created>
  <dcterms:modified xsi:type="dcterms:W3CDTF">2024-01-30T14:17:05Z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46A0BC611DDF40AD983D748753003267_11</vt:lpwstr>
  </property>
  <property fmtid="{D5CDD505-2E9C-101B-9397-08002B2CF9AE}" pid="3" name="KSOProductBuildVer">
    <vt:lpwstr>2052-12.1.0.16250</vt:lpwstr>
  </property>
</Properties>
</file>