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中、小容量数字微波接力通信系统项目规划设计纲要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61" w:history="1">
        <w:r>
          <w:rPr>
            <w:rFonts w:ascii="仿宋" w:eastAsia="仿宋" w:hAnsi="仿宋" w:cs="仿宋" w:hint="eastAsia"/>
            <w:lang w:eastAsia="zh-CN"/>
          </w:rPr>
          <w:t>概论</w:t>
        </w:r>
        <w:r>
          <w:tab/>
        </w:r>
        <w:r>
          <w:fldChar w:fldCharType="begin"/>
        </w:r>
        <w:r>
          <w:instrText xml:space="preserve"> PAGEREF _Toc30161 \h </w:instrText>
        </w:r>
        <w:r>
          <w:fldChar w:fldCharType="separate"/>
        </w:r>
        <w:r>
          <w:t>3</w:t>
        </w:r>
        <w:r>
          <w:fldChar w:fldCharType="end"/>
        </w:r>
      </w:hyperlink>
    </w:p>
    <w:p>
      <w:pPr>
        <w:pStyle w:val="TOC1"/>
        <w:tabs>
          <w:tab w:val="right" w:leader="dot" w:pos="8306"/>
        </w:tabs>
      </w:pPr>
      <w:hyperlink w:anchor="_Toc23102" w:history="1">
        <w:r>
          <w:rPr>
            <w:rFonts w:ascii="仿宋" w:eastAsia="仿宋" w:hAnsi="仿宋" w:cs="仿宋" w:hint="eastAsia"/>
            <w:lang w:eastAsia="zh-CN"/>
          </w:rPr>
          <w:t>一、中、小容量数字微波接力通信系统项目选址可行性分析</w:t>
        </w:r>
        <w:r>
          <w:tab/>
        </w:r>
        <w:r>
          <w:fldChar w:fldCharType="begin"/>
        </w:r>
        <w:r>
          <w:instrText xml:space="preserve"> PAGEREF _Toc23102 \h </w:instrText>
        </w:r>
        <w:r>
          <w:fldChar w:fldCharType="separate"/>
        </w:r>
        <w:r>
          <w:t>3</w:t>
        </w:r>
        <w:r>
          <w:fldChar w:fldCharType="end"/>
        </w:r>
      </w:hyperlink>
    </w:p>
    <w:p>
      <w:pPr>
        <w:pStyle w:val="TOC2"/>
        <w:tabs>
          <w:tab w:val="right" w:leader="dot" w:pos="8306"/>
        </w:tabs>
      </w:pPr>
      <w:hyperlink w:anchor="_Toc22807" w:history="1">
        <w:r>
          <w:rPr>
            <w:rFonts w:ascii="仿宋" w:eastAsia="仿宋" w:hAnsi="仿宋" w:cs="仿宋" w:hint="eastAsia"/>
            <w:lang w:eastAsia="zh-CN"/>
          </w:rPr>
          <w:t>(一)、中、小容量数字微波接力通信系统项目选址</w:t>
        </w:r>
        <w:r>
          <w:tab/>
        </w:r>
        <w:r>
          <w:fldChar w:fldCharType="begin"/>
        </w:r>
        <w:r>
          <w:instrText xml:space="preserve"> PAGEREF _Toc22807 \h </w:instrText>
        </w:r>
        <w:r>
          <w:fldChar w:fldCharType="separate"/>
        </w:r>
        <w:r>
          <w:t>3</w:t>
        </w:r>
        <w:r>
          <w:fldChar w:fldCharType="end"/>
        </w:r>
      </w:hyperlink>
    </w:p>
    <w:p>
      <w:pPr>
        <w:pStyle w:val="TOC2"/>
        <w:tabs>
          <w:tab w:val="right" w:leader="dot" w:pos="8306"/>
        </w:tabs>
      </w:pPr>
      <w:hyperlink w:anchor="_Toc21216" w:history="1">
        <w:r>
          <w:rPr>
            <w:rFonts w:ascii="仿宋" w:eastAsia="仿宋" w:hAnsi="仿宋" w:cs="仿宋" w:hint="eastAsia"/>
            <w:lang w:eastAsia="zh-CN"/>
          </w:rPr>
          <w:t>(二)、用地控制指标</w:t>
        </w:r>
        <w:r>
          <w:tab/>
        </w:r>
        <w:r>
          <w:fldChar w:fldCharType="begin"/>
        </w:r>
        <w:r>
          <w:instrText xml:space="preserve"> PAGEREF _Toc21216 \h </w:instrText>
        </w:r>
        <w:r>
          <w:fldChar w:fldCharType="separate"/>
        </w:r>
        <w:r>
          <w:t>3</w:t>
        </w:r>
        <w:r>
          <w:fldChar w:fldCharType="end"/>
        </w:r>
      </w:hyperlink>
    </w:p>
    <w:p>
      <w:pPr>
        <w:pStyle w:val="TOC2"/>
        <w:tabs>
          <w:tab w:val="right" w:leader="dot" w:pos="8306"/>
        </w:tabs>
      </w:pPr>
      <w:hyperlink w:anchor="_Toc21114" w:history="1">
        <w:r>
          <w:rPr>
            <w:rFonts w:ascii="仿宋" w:eastAsia="仿宋" w:hAnsi="仿宋" w:cs="仿宋" w:hint="eastAsia"/>
            <w:lang w:eastAsia="zh-CN"/>
          </w:rPr>
          <w:t>(三)、节约用地措施</w:t>
        </w:r>
        <w:r>
          <w:tab/>
        </w:r>
        <w:r>
          <w:fldChar w:fldCharType="begin"/>
        </w:r>
        <w:r>
          <w:instrText xml:space="preserve"> PAGEREF _Toc21114 \h </w:instrText>
        </w:r>
        <w:r>
          <w:fldChar w:fldCharType="separate"/>
        </w:r>
        <w:r>
          <w:t>5</w:t>
        </w:r>
        <w:r>
          <w:fldChar w:fldCharType="end"/>
        </w:r>
      </w:hyperlink>
    </w:p>
    <w:p>
      <w:pPr>
        <w:pStyle w:val="TOC2"/>
        <w:tabs>
          <w:tab w:val="right" w:leader="dot" w:pos="8306"/>
        </w:tabs>
      </w:pPr>
      <w:hyperlink w:anchor="_Toc23800" w:history="1">
        <w:r>
          <w:rPr>
            <w:rFonts w:ascii="仿宋" w:eastAsia="仿宋" w:hAnsi="仿宋" w:cs="仿宋" w:hint="eastAsia"/>
            <w:lang w:eastAsia="zh-CN"/>
          </w:rPr>
          <w:t>(四)、总图布置方案</w:t>
        </w:r>
        <w:r>
          <w:tab/>
        </w:r>
        <w:r>
          <w:fldChar w:fldCharType="begin"/>
        </w:r>
        <w:r>
          <w:instrText xml:space="preserve"> PAGEREF _Toc23800 \h </w:instrText>
        </w:r>
        <w:r>
          <w:fldChar w:fldCharType="separate"/>
        </w:r>
        <w:r>
          <w:t>7</w:t>
        </w:r>
        <w:r>
          <w:fldChar w:fldCharType="end"/>
        </w:r>
      </w:hyperlink>
    </w:p>
    <w:p>
      <w:pPr>
        <w:pStyle w:val="TOC2"/>
        <w:tabs>
          <w:tab w:val="right" w:leader="dot" w:pos="8306"/>
        </w:tabs>
      </w:pPr>
      <w:hyperlink w:anchor="_Toc28935" w:history="1">
        <w:r>
          <w:rPr>
            <w:rFonts w:ascii="仿宋" w:eastAsia="仿宋" w:hAnsi="仿宋" w:cs="仿宋" w:hint="eastAsia"/>
            <w:lang w:eastAsia="zh-CN"/>
          </w:rPr>
          <w:t>(五)、选址综合评价</w:t>
        </w:r>
        <w:r>
          <w:tab/>
        </w:r>
        <w:r>
          <w:fldChar w:fldCharType="begin"/>
        </w:r>
        <w:r>
          <w:instrText xml:space="preserve"> PAGEREF _Toc28935 \h </w:instrText>
        </w:r>
        <w:r>
          <w:fldChar w:fldCharType="separate"/>
        </w:r>
        <w:r>
          <w:t>8</w:t>
        </w:r>
        <w:r>
          <w:fldChar w:fldCharType="end"/>
        </w:r>
      </w:hyperlink>
    </w:p>
    <w:p>
      <w:pPr>
        <w:pStyle w:val="TOC1"/>
        <w:tabs>
          <w:tab w:val="right" w:leader="dot" w:pos="8306"/>
        </w:tabs>
      </w:pPr>
      <w:hyperlink w:anchor="_Toc27634" w:history="1">
        <w:r>
          <w:rPr>
            <w:rFonts w:ascii="仿宋" w:eastAsia="仿宋" w:hAnsi="仿宋" w:cs="仿宋" w:hint="eastAsia"/>
            <w:lang w:eastAsia="zh-CN"/>
          </w:rPr>
          <w:t>二、产品规划分析</w:t>
        </w:r>
        <w:r>
          <w:tab/>
        </w:r>
        <w:r>
          <w:fldChar w:fldCharType="begin"/>
        </w:r>
        <w:r>
          <w:instrText xml:space="preserve"> PAGEREF _Toc27634 \h </w:instrText>
        </w:r>
        <w:r>
          <w:fldChar w:fldCharType="separate"/>
        </w:r>
        <w:r>
          <w:t>9</w:t>
        </w:r>
        <w:r>
          <w:fldChar w:fldCharType="end"/>
        </w:r>
      </w:hyperlink>
    </w:p>
    <w:p>
      <w:pPr>
        <w:pStyle w:val="TOC2"/>
        <w:tabs>
          <w:tab w:val="right" w:leader="dot" w:pos="8306"/>
        </w:tabs>
      </w:pPr>
      <w:hyperlink w:anchor="_Toc8416" w:history="1">
        <w:r>
          <w:rPr>
            <w:rFonts w:ascii="仿宋" w:eastAsia="仿宋" w:hAnsi="仿宋" w:cs="仿宋" w:hint="eastAsia"/>
            <w:lang w:eastAsia="zh-CN"/>
          </w:rPr>
          <w:t>(一)、产品规划</w:t>
        </w:r>
        <w:r>
          <w:tab/>
        </w:r>
        <w:r>
          <w:fldChar w:fldCharType="begin"/>
        </w:r>
        <w:r>
          <w:instrText xml:space="preserve"> PAGEREF _Toc8416 \h </w:instrText>
        </w:r>
        <w:r>
          <w:fldChar w:fldCharType="separate"/>
        </w:r>
        <w:r>
          <w:t>9</w:t>
        </w:r>
        <w:r>
          <w:fldChar w:fldCharType="end"/>
        </w:r>
      </w:hyperlink>
    </w:p>
    <w:p>
      <w:pPr>
        <w:pStyle w:val="TOC2"/>
        <w:tabs>
          <w:tab w:val="right" w:leader="dot" w:pos="8306"/>
        </w:tabs>
      </w:pPr>
      <w:hyperlink w:anchor="_Toc28731" w:history="1">
        <w:r>
          <w:rPr>
            <w:rFonts w:ascii="仿宋" w:eastAsia="仿宋" w:hAnsi="仿宋" w:cs="仿宋" w:hint="eastAsia"/>
            <w:lang w:eastAsia="zh-CN"/>
          </w:rPr>
          <w:t>(二)、建设规模</w:t>
        </w:r>
        <w:r>
          <w:tab/>
        </w:r>
        <w:r>
          <w:fldChar w:fldCharType="begin"/>
        </w:r>
        <w:r>
          <w:instrText xml:space="preserve"> PAGEREF _Toc28731 \h </w:instrText>
        </w:r>
        <w:r>
          <w:fldChar w:fldCharType="separate"/>
        </w:r>
        <w:r>
          <w:t>10</w:t>
        </w:r>
        <w:r>
          <w:fldChar w:fldCharType="end"/>
        </w:r>
      </w:hyperlink>
    </w:p>
    <w:p>
      <w:pPr>
        <w:pStyle w:val="TOC1"/>
        <w:tabs>
          <w:tab w:val="right" w:leader="dot" w:pos="8306"/>
        </w:tabs>
      </w:pPr>
      <w:hyperlink w:anchor="_Toc23080" w:history="1">
        <w:r>
          <w:rPr>
            <w:rFonts w:ascii="仿宋" w:eastAsia="仿宋" w:hAnsi="仿宋" w:cs="仿宋" w:hint="eastAsia"/>
            <w:lang w:eastAsia="zh-CN"/>
          </w:rPr>
          <w:t>三、中、小容量数字微波接力通信系统项目建设单位说明</w:t>
        </w:r>
        <w:r>
          <w:tab/>
        </w:r>
        <w:r>
          <w:fldChar w:fldCharType="begin"/>
        </w:r>
        <w:r>
          <w:instrText xml:space="preserve"> PAGEREF _Toc23080 \h </w:instrText>
        </w:r>
        <w:r>
          <w:fldChar w:fldCharType="separate"/>
        </w:r>
        <w:r>
          <w:t>11</w:t>
        </w:r>
        <w:r>
          <w:fldChar w:fldCharType="end"/>
        </w:r>
      </w:hyperlink>
    </w:p>
    <w:p>
      <w:pPr>
        <w:pStyle w:val="TOC2"/>
        <w:tabs>
          <w:tab w:val="right" w:leader="dot" w:pos="8306"/>
        </w:tabs>
      </w:pPr>
      <w:hyperlink w:anchor="_Toc27926" w:history="1">
        <w:r>
          <w:rPr>
            <w:rFonts w:ascii="仿宋" w:eastAsia="仿宋" w:hAnsi="仿宋" w:cs="仿宋" w:hint="eastAsia"/>
            <w:lang w:eastAsia="zh-CN"/>
          </w:rPr>
          <w:t>(一)、中、小容量数字微波接力通信系统项目承办单位基本情况</w:t>
        </w:r>
        <w:r>
          <w:tab/>
        </w:r>
        <w:r>
          <w:fldChar w:fldCharType="begin"/>
        </w:r>
        <w:r>
          <w:instrText xml:space="preserve"> PAGEREF _Toc27926 \h </w:instrText>
        </w:r>
        <w:r>
          <w:fldChar w:fldCharType="separate"/>
        </w:r>
        <w:r>
          <w:t>11</w:t>
        </w:r>
        <w:r>
          <w:fldChar w:fldCharType="end"/>
        </w:r>
      </w:hyperlink>
    </w:p>
    <w:p>
      <w:pPr>
        <w:pStyle w:val="TOC2"/>
        <w:tabs>
          <w:tab w:val="right" w:leader="dot" w:pos="8306"/>
        </w:tabs>
      </w:pPr>
      <w:hyperlink w:anchor="_Toc30749" w:history="1">
        <w:r>
          <w:rPr>
            <w:rFonts w:ascii="仿宋" w:eastAsia="仿宋" w:hAnsi="仿宋" w:cs="仿宋" w:hint="eastAsia"/>
            <w:lang w:eastAsia="zh-CN"/>
          </w:rPr>
          <w:t>(二)、公司经济效益分析</w:t>
        </w:r>
        <w:r>
          <w:tab/>
        </w:r>
        <w:r>
          <w:fldChar w:fldCharType="begin"/>
        </w:r>
        <w:r>
          <w:instrText xml:space="preserve"> PAGEREF _Toc30749 \h </w:instrText>
        </w:r>
        <w:r>
          <w:fldChar w:fldCharType="separate"/>
        </w:r>
        <w:r>
          <w:t>12</w:t>
        </w:r>
        <w:r>
          <w:fldChar w:fldCharType="end"/>
        </w:r>
      </w:hyperlink>
    </w:p>
    <w:p>
      <w:pPr>
        <w:pStyle w:val="TOC1"/>
        <w:tabs>
          <w:tab w:val="right" w:leader="dot" w:pos="8306"/>
        </w:tabs>
      </w:pPr>
      <w:hyperlink w:anchor="_Toc10691" w:history="1">
        <w:r>
          <w:rPr>
            <w:rFonts w:ascii="仿宋" w:eastAsia="仿宋" w:hAnsi="仿宋" w:cs="仿宋" w:hint="eastAsia"/>
            <w:lang w:eastAsia="zh-CN"/>
          </w:rPr>
          <w:t>四、中、小容量数字微波接力通信系统项目建设背景及必要性分析</w:t>
        </w:r>
        <w:r>
          <w:tab/>
        </w:r>
        <w:r>
          <w:fldChar w:fldCharType="begin"/>
        </w:r>
        <w:r>
          <w:instrText xml:space="preserve"> PAGEREF _Toc10691 \h </w:instrText>
        </w:r>
        <w:r>
          <w:fldChar w:fldCharType="separate"/>
        </w:r>
        <w:r>
          <w:t>13</w:t>
        </w:r>
        <w:r>
          <w:fldChar w:fldCharType="end"/>
        </w:r>
      </w:hyperlink>
    </w:p>
    <w:p>
      <w:pPr>
        <w:pStyle w:val="TOC2"/>
        <w:tabs>
          <w:tab w:val="right" w:leader="dot" w:pos="8306"/>
        </w:tabs>
      </w:pPr>
      <w:hyperlink w:anchor="_Toc529" w:history="1">
        <w:r>
          <w:rPr>
            <w:rFonts w:ascii="仿宋" w:eastAsia="仿宋" w:hAnsi="仿宋" w:cs="仿宋" w:hint="eastAsia"/>
            <w:lang w:eastAsia="zh-CN"/>
          </w:rPr>
          <w:t>(一)、中、小容量数字微波接力通信系统项目背景分析</w:t>
        </w:r>
        <w:r>
          <w:tab/>
        </w:r>
        <w:r>
          <w:fldChar w:fldCharType="begin"/>
        </w:r>
        <w:r>
          <w:instrText xml:space="preserve"> PAGEREF _Toc529 \h </w:instrText>
        </w:r>
        <w:r>
          <w:fldChar w:fldCharType="separate"/>
        </w:r>
        <w:r>
          <w:t>13</w:t>
        </w:r>
        <w:r>
          <w:fldChar w:fldCharType="end"/>
        </w:r>
      </w:hyperlink>
    </w:p>
    <w:p>
      <w:pPr>
        <w:pStyle w:val="TOC2"/>
        <w:tabs>
          <w:tab w:val="right" w:leader="dot" w:pos="8306"/>
        </w:tabs>
      </w:pPr>
      <w:hyperlink w:anchor="_Toc16663" w:history="1">
        <w:r>
          <w:rPr>
            <w:rFonts w:ascii="仿宋" w:eastAsia="仿宋" w:hAnsi="仿宋" w:cs="仿宋" w:hint="eastAsia"/>
            <w:lang w:eastAsia="zh-CN"/>
          </w:rPr>
          <w:t>(二)、中、小容量数字微波接力通信系统项目建设必要性分析</w:t>
        </w:r>
        <w:r>
          <w:tab/>
        </w:r>
        <w:r>
          <w:fldChar w:fldCharType="begin"/>
        </w:r>
        <w:r>
          <w:instrText xml:space="preserve"> PAGEREF _Toc16663 \h </w:instrText>
        </w:r>
        <w:r>
          <w:fldChar w:fldCharType="separate"/>
        </w:r>
        <w:r>
          <w:t>15</w:t>
        </w:r>
        <w:r>
          <w:fldChar w:fldCharType="end"/>
        </w:r>
      </w:hyperlink>
    </w:p>
    <w:p>
      <w:pPr>
        <w:pStyle w:val="TOC1"/>
        <w:tabs>
          <w:tab w:val="right" w:leader="dot" w:pos="8306"/>
        </w:tabs>
      </w:pPr>
      <w:hyperlink w:anchor="_Toc15655" w:history="1">
        <w:r>
          <w:rPr>
            <w:rFonts w:ascii="仿宋" w:eastAsia="仿宋" w:hAnsi="仿宋" w:cs="仿宋" w:hint="eastAsia"/>
            <w:lang w:eastAsia="zh-CN"/>
          </w:rPr>
          <w:t>五、中、小容量数字微波接力通信系统项目可持续发展</w:t>
        </w:r>
        <w:r>
          <w:tab/>
        </w:r>
        <w:r>
          <w:fldChar w:fldCharType="begin"/>
        </w:r>
        <w:r>
          <w:instrText xml:space="preserve"> PAGEREF _Toc15655 \h </w:instrText>
        </w:r>
        <w:r>
          <w:fldChar w:fldCharType="separate"/>
        </w:r>
        <w:r>
          <w:t>16</w:t>
        </w:r>
        <w:r>
          <w:fldChar w:fldCharType="end"/>
        </w:r>
      </w:hyperlink>
    </w:p>
    <w:p>
      <w:pPr>
        <w:pStyle w:val="TOC2"/>
        <w:tabs>
          <w:tab w:val="right" w:leader="dot" w:pos="8306"/>
        </w:tabs>
      </w:pPr>
      <w:hyperlink w:anchor="_Toc10946" w:history="1">
        <w:r>
          <w:rPr>
            <w:rFonts w:ascii="仿宋" w:eastAsia="仿宋" w:hAnsi="仿宋" w:cs="仿宋" w:hint="eastAsia"/>
            <w:lang w:eastAsia="zh-CN"/>
          </w:rPr>
          <w:t>(一)、可持续战略与实践</w:t>
        </w:r>
        <w:r>
          <w:tab/>
        </w:r>
        <w:r>
          <w:fldChar w:fldCharType="begin"/>
        </w:r>
        <w:r>
          <w:instrText xml:space="preserve"> PAGEREF _Toc10946 \h </w:instrText>
        </w:r>
        <w:r>
          <w:fldChar w:fldCharType="separate"/>
        </w:r>
        <w:r>
          <w:t>16</w:t>
        </w:r>
        <w:r>
          <w:fldChar w:fldCharType="end"/>
        </w:r>
      </w:hyperlink>
    </w:p>
    <w:p>
      <w:pPr>
        <w:pStyle w:val="TOC2"/>
        <w:tabs>
          <w:tab w:val="right" w:leader="dot" w:pos="8306"/>
        </w:tabs>
      </w:pPr>
      <w:hyperlink w:anchor="_Toc21757" w:history="1">
        <w:r>
          <w:rPr>
            <w:rFonts w:ascii="仿宋" w:eastAsia="仿宋" w:hAnsi="仿宋" w:cs="仿宋" w:hint="eastAsia"/>
            <w:lang w:eastAsia="zh-CN"/>
          </w:rPr>
          <w:t>(二)、环保与社会责任</w:t>
        </w:r>
        <w:r>
          <w:tab/>
        </w:r>
        <w:r>
          <w:fldChar w:fldCharType="begin"/>
        </w:r>
        <w:r>
          <w:instrText xml:space="preserve"> PAGEREF _Toc21757 \h </w:instrText>
        </w:r>
        <w:r>
          <w:fldChar w:fldCharType="separate"/>
        </w:r>
        <w:r>
          <w:t>17</w:t>
        </w:r>
        <w:r>
          <w:fldChar w:fldCharType="end"/>
        </w:r>
      </w:hyperlink>
    </w:p>
    <w:p>
      <w:pPr>
        <w:pStyle w:val="TOC1"/>
        <w:tabs>
          <w:tab w:val="right" w:leader="dot" w:pos="8306"/>
        </w:tabs>
      </w:pPr>
      <w:hyperlink w:anchor="_Toc29651" w:history="1">
        <w:r>
          <w:rPr>
            <w:rFonts w:ascii="仿宋" w:eastAsia="仿宋" w:hAnsi="仿宋" w:cs="仿宋" w:hint="eastAsia"/>
            <w:lang w:eastAsia="zh-CN"/>
          </w:rPr>
          <w:t>六、中、小容量数字微波接力通信系统项目绩效评估</w:t>
        </w:r>
        <w:r>
          <w:tab/>
        </w:r>
        <w:r>
          <w:fldChar w:fldCharType="begin"/>
        </w:r>
        <w:r>
          <w:instrText xml:space="preserve"> PAGEREF _Toc29651 \h </w:instrText>
        </w:r>
        <w:r>
          <w:fldChar w:fldCharType="separate"/>
        </w:r>
        <w:r>
          <w:t>18</w:t>
        </w:r>
        <w:r>
          <w:fldChar w:fldCharType="end"/>
        </w:r>
      </w:hyperlink>
    </w:p>
    <w:p>
      <w:pPr>
        <w:pStyle w:val="TOC2"/>
        <w:tabs>
          <w:tab w:val="right" w:leader="dot" w:pos="8306"/>
        </w:tabs>
      </w:pPr>
      <w:hyperlink w:anchor="_Toc6831" w:history="1">
        <w:r>
          <w:rPr>
            <w:rFonts w:ascii="仿宋" w:eastAsia="仿宋" w:hAnsi="仿宋" w:cs="仿宋" w:hint="eastAsia"/>
            <w:lang w:eastAsia="zh-CN"/>
          </w:rPr>
          <w:t>(一)、绩效评估指标</w:t>
        </w:r>
        <w:r>
          <w:tab/>
        </w:r>
        <w:r>
          <w:fldChar w:fldCharType="begin"/>
        </w:r>
        <w:r>
          <w:instrText xml:space="preserve"> PAGEREF _Toc6831 \h </w:instrText>
        </w:r>
        <w:r>
          <w:fldChar w:fldCharType="separate"/>
        </w:r>
        <w:r>
          <w:t>18</w:t>
        </w:r>
        <w:r>
          <w:fldChar w:fldCharType="end"/>
        </w:r>
      </w:hyperlink>
    </w:p>
    <w:p>
      <w:pPr>
        <w:pStyle w:val="TOC2"/>
        <w:tabs>
          <w:tab w:val="right" w:leader="dot" w:pos="8306"/>
        </w:tabs>
      </w:pPr>
      <w:hyperlink w:anchor="_Toc18483" w:history="1">
        <w:r>
          <w:rPr>
            <w:rFonts w:ascii="仿宋" w:eastAsia="仿宋" w:hAnsi="仿宋" w:cs="仿宋" w:hint="eastAsia"/>
            <w:lang w:eastAsia="zh-CN"/>
          </w:rPr>
          <w:t>(二)、绩效评估方法</w:t>
        </w:r>
        <w:r>
          <w:tab/>
        </w:r>
        <w:r>
          <w:fldChar w:fldCharType="begin"/>
        </w:r>
        <w:r>
          <w:instrText xml:space="preserve"> PAGEREF _Toc18483 \h </w:instrText>
        </w:r>
        <w:r>
          <w:fldChar w:fldCharType="separate"/>
        </w:r>
        <w:r>
          <w:t>20</w:t>
        </w:r>
        <w:r>
          <w:fldChar w:fldCharType="end"/>
        </w:r>
      </w:hyperlink>
    </w:p>
    <w:p>
      <w:pPr>
        <w:pStyle w:val="TOC2"/>
        <w:tabs>
          <w:tab w:val="right" w:leader="dot" w:pos="8306"/>
        </w:tabs>
      </w:pPr>
      <w:hyperlink w:anchor="_Toc5327" w:history="1">
        <w:r>
          <w:rPr>
            <w:rFonts w:ascii="仿宋" w:eastAsia="仿宋" w:hAnsi="仿宋" w:cs="仿宋" w:hint="eastAsia"/>
            <w:lang w:eastAsia="zh-CN"/>
          </w:rPr>
          <w:t>(三)、绩效评估周期</w:t>
        </w:r>
        <w:r>
          <w:tab/>
        </w:r>
        <w:r>
          <w:fldChar w:fldCharType="begin"/>
        </w:r>
        <w:r>
          <w:instrText xml:space="preserve"> PAGEREF _Toc5327 \h </w:instrText>
        </w:r>
        <w:r>
          <w:fldChar w:fldCharType="separate"/>
        </w:r>
        <w:r>
          <w:t>21</w:t>
        </w:r>
        <w:r>
          <w:fldChar w:fldCharType="end"/>
        </w:r>
      </w:hyperlink>
    </w:p>
    <w:p>
      <w:pPr>
        <w:pStyle w:val="TOC1"/>
        <w:tabs>
          <w:tab w:val="right" w:leader="dot" w:pos="8306"/>
        </w:tabs>
      </w:pPr>
      <w:hyperlink w:anchor="_Toc15668" w:history="1">
        <w:r>
          <w:rPr>
            <w:rFonts w:ascii="仿宋" w:eastAsia="仿宋" w:hAnsi="仿宋" w:cs="仿宋" w:hint="eastAsia"/>
            <w:lang w:eastAsia="zh-CN"/>
          </w:rPr>
          <w:t>七、中、小容量数字微波接力通信系统项目人力资源培养与发展</w:t>
        </w:r>
        <w:r>
          <w:tab/>
        </w:r>
        <w:r>
          <w:fldChar w:fldCharType="begin"/>
        </w:r>
        <w:r>
          <w:instrText xml:space="preserve"> PAGEREF _Toc15668 \h </w:instrText>
        </w:r>
        <w:r>
          <w:fldChar w:fldCharType="separate"/>
        </w:r>
        <w:r>
          <w:t>22</w:t>
        </w:r>
        <w:r>
          <w:fldChar w:fldCharType="end"/>
        </w:r>
      </w:hyperlink>
    </w:p>
    <w:p>
      <w:pPr>
        <w:pStyle w:val="TOC2"/>
        <w:tabs>
          <w:tab w:val="right" w:leader="dot" w:pos="8306"/>
        </w:tabs>
      </w:pPr>
      <w:hyperlink w:anchor="_Toc12361" w:history="1">
        <w:r>
          <w:rPr>
            <w:rFonts w:ascii="仿宋" w:eastAsia="仿宋" w:hAnsi="仿宋" w:cs="仿宋" w:hint="eastAsia"/>
            <w:lang w:eastAsia="zh-CN"/>
          </w:rPr>
          <w:t>(一)、人才需求与规划</w:t>
        </w:r>
        <w:r>
          <w:tab/>
        </w:r>
        <w:r>
          <w:fldChar w:fldCharType="begin"/>
        </w:r>
        <w:r>
          <w:instrText xml:space="preserve"> PAGEREF _Toc12361 \h </w:instrText>
        </w:r>
        <w:r>
          <w:fldChar w:fldCharType="separate"/>
        </w:r>
        <w:r>
          <w:t>22</w:t>
        </w:r>
        <w:r>
          <w:fldChar w:fldCharType="end"/>
        </w:r>
      </w:hyperlink>
    </w:p>
    <w:p>
      <w:pPr>
        <w:pStyle w:val="TOC2"/>
        <w:tabs>
          <w:tab w:val="right" w:leader="dot" w:pos="8306"/>
        </w:tabs>
      </w:pPr>
      <w:hyperlink w:anchor="_Toc3435" w:history="1">
        <w:r>
          <w:rPr>
            <w:rFonts w:ascii="仿宋" w:eastAsia="仿宋" w:hAnsi="仿宋" w:cs="仿宋" w:hint="eastAsia"/>
            <w:lang w:eastAsia="zh-CN"/>
          </w:rPr>
          <w:t>(二)、培训与发展计划</w:t>
        </w:r>
        <w:r>
          <w:tab/>
        </w:r>
        <w:r>
          <w:fldChar w:fldCharType="begin"/>
        </w:r>
        <w:r>
          <w:instrText xml:space="preserve"> PAGEREF _Toc3435 \h </w:instrText>
        </w:r>
        <w:r>
          <w:fldChar w:fldCharType="separate"/>
        </w:r>
        <w:r>
          <w:t>23</w:t>
        </w:r>
        <w:r>
          <w:fldChar w:fldCharType="end"/>
        </w:r>
      </w:hyperlink>
    </w:p>
    <w:p>
      <w:pPr>
        <w:pStyle w:val="TOC1"/>
        <w:tabs>
          <w:tab w:val="right" w:leader="dot" w:pos="8306"/>
        </w:tabs>
      </w:pPr>
      <w:hyperlink w:anchor="_Toc8531" w:history="1">
        <w:r>
          <w:rPr>
            <w:rFonts w:ascii="仿宋" w:eastAsia="仿宋" w:hAnsi="仿宋" w:cs="仿宋" w:hint="eastAsia"/>
            <w:lang w:eastAsia="zh-CN"/>
          </w:rPr>
          <w:t>八、中、小容量数字微波接力通信系统项目社会影响</w:t>
        </w:r>
        <w:r>
          <w:tab/>
        </w:r>
        <w:r>
          <w:fldChar w:fldCharType="begin"/>
        </w:r>
        <w:r>
          <w:instrText xml:space="preserve"> PAGEREF _Toc8531 \h </w:instrText>
        </w:r>
        <w:r>
          <w:fldChar w:fldCharType="separate"/>
        </w:r>
        <w:r>
          <w:t>23</w:t>
        </w:r>
        <w:r>
          <w:fldChar w:fldCharType="end"/>
        </w:r>
      </w:hyperlink>
    </w:p>
    <w:p>
      <w:pPr>
        <w:pStyle w:val="TOC2"/>
        <w:tabs>
          <w:tab w:val="right" w:leader="dot" w:pos="8306"/>
        </w:tabs>
      </w:pPr>
      <w:hyperlink w:anchor="_Toc14434" w:history="1">
        <w:r>
          <w:rPr>
            <w:rFonts w:ascii="仿宋" w:eastAsia="仿宋" w:hAnsi="仿宋" w:cs="仿宋" w:hint="eastAsia"/>
            <w:lang w:eastAsia="zh-CN"/>
          </w:rPr>
          <w:t>(一)、社会责任与义务</w:t>
        </w:r>
        <w:r>
          <w:tab/>
        </w:r>
        <w:r>
          <w:fldChar w:fldCharType="begin"/>
        </w:r>
        <w:r>
          <w:instrText xml:space="preserve"> PAGEREF _Toc14434 \h </w:instrText>
        </w:r>
        <w:r>
          <w:fldChar w:fldCharType="separate"/>
        </w:r>
        <w:r>
          <w:t>23</w:t>
        </w:r>
        <w:r>
          <w:fldChar w:fldCharType="end"/>
        </w:r>
      </w:hyperlink>
    </w:p>
    <w:p>
      <w:pPr>
        <w:pStyle w:val="TOC2"/>
        <w:tabs>
          <w:tab w:val="right" w:leader="dot" w:pos="8306"/>
        </w:tabs>
      </w:pPr>
      <w:hyperlink w:anchor="_Toc15566" w:history="1">
        <w:r>
          <w:rPr>
            <w:rFonts w:ascii="仿宋" w:eastAsia="仿宋" w:hAnsi="仿宋" w:cs="仿宋" w:hint="eastAsia"/>
            <w:lang w:eastAsia="zh-CN"/>
          </w:rPr>
          <w:t>(二)、社会参与与沟通</w:t>
        </w:r>
        <w:r>
          <w:tab/>
        </w:r>
        <w:r>
          <w:fldChar w:fldCharType="begin"/>
        </w:r>
        <w:r>
          <w:instrText xml:space="preserve"> PAGEREF _Toc15566 \h </w:instrText>
        </w:r>
        <w:r>
          <w:fldChar w:fldCharType="separate"/>
        </w:r>
        <w:r>
          <w:t>24</w:t>
        </w:r>
        <w:r>
          <w:fldChar w:fldCharType="end"/>
        </w:r>
      </w:hyperlink>
    </w:p>
    <w:p>
      <w:pPr>
        <w:pStyle w:val="TOC1"/>
        <w:tabs>
          <w:tab w:val="right" w:leader="dot" w:pos="8306"/>
        </w:tabs>
      </w:pPr>
      <w:hyperlink w:anchor="_Toc19697" w:history="1">
        <w:r>
          <w:rPr>
            <w:rFonts w:ascii="仿宋" w:eastAsia="仿宋" w:hAnsi="仿宋" w:cs="仿宋" w:hint="eastAsia"/>
            <w:lang w:eastAsia="zh-CN"/>
          </w:rPr>
          <w:t>九、中、小容量数字微波接力通信系统项目创新与研发</w:t>
        </w:r>
        <w:r>
          <w:tab/>
        </w:r>
        <w:r>
          <w:fldChar w:fldCharType="begin"/>
        </w:r>
        <w:r>
          <w:instrText xml:space="preserve"> PAGEREF _Toc19697 \h </w:instrText>
        </w:r>
        <w:r>
          <w:fldChar w:fldCharType="separate"/>
        </w:r>
        <w:r>
          <w:t>25</w:t>
        </w:r>
        <w:r>
          <w:fldChar w:fldCharType="end"/>
        </w:r>
      </w:hyperlink>
    </w:p>
    <w:p>
      <w:pPr>
        <w:pStyle w:val="TOC2"/>
        <w:tabs>
          <w:tab w:val="right" w:leader="dot" w:pos="8306"/>
        </w:tabs>
      </w:pPr>
      <w:hyperlink w:anchor="_Toc5575" w:history="1">
        <w:r>
          <w:rPr>
            <w:rFonts w:ascii="仿宋" w:eastAsia="仿宋" w:hAnsi="仿宋" w:cs="仿宋" w:hint="eastAsia"/>
            <w:lang w:eastAsia="zh-CN"/>
          </w:rPr>
          <w:t>(一)、创新策略与方向</w:t>
        </w:r>
        <w:r>
          <w:tab/>
        </w:r>
        <w:r>
          <w:fldChar w:fldCharType="begin"/>
        </w:r>
        <w:r>
          <w:instrText xml:space="preserve"> PAGEREF _Toc5575 \h </w:instrText>
        </w:r>
        <w:r>
          <w:fldChar w:fldCharType="separate"/>
        </w:r>
        <w:r>
          <w:t>25</w:t>
        </w:r>
        <w:r>
          <w:fldChar w:fldCharType="end"/>
        </w:r>
      </w:hyperlink>
    </w:p>
    <w:p>
      <w:pPr>
        <w:pStyle w:val="TOC2"/>
        <w:tabs>
          <w:tab w:val="right" w:leader="dot" w:pos="8306"/>
        </w:tabs>
      </w:pPr>
      <w:hyperlink w:anchor="_Toc6967" w:history="1">
        <w:r>
          <w:rPr>
            <w:rFonts w:ascii="仿宋" w:eastAsia="仿宋" w:hAnsi="仿宋" w:cs="仿宋" w:hint="eastAsia"/>
            <w:lang w:eastAsia="zh-CN"/>
          </w:rPr>
          <w:t>(二)、研发规划与投入</w:t>
        </w:r>
        <w:r>
          <w:tab/>
        </w:r>
        <w:r>
          <w:fldChar w:fldCharType="begin"/>
        </w:r>
        <w:r>
          <w:instrText xml:space="preserve"> PAGEREF _Toc6967 \h </w:instrText>
        </w:r>
        <w:r>
          <w:fldChar w:fldCharType="separate"/>
        </w:r>
        <w:r>
          <w:t>27</w:t>
        </w:r>
        <w:r>
          <w:fldChar w:fldCharType="end"/>
        </w:r>
      </w:hyperlink>
    </w:p>
    <w:p>
      <w:pPr>
        <w:pStyle w:val="TOC1"/>
        <w:tabs>
          <w:tab w:val="right" w:leader="dot" w:pos="8306"/>
        </w:tabs>
      </w:pPr>
      <w:hyperlink w:anchor="_Toc18430" w:history="1">
        <w:r>
          <w:rPr>
            <w:rFonts w:ascii="仿宋" w:eastAsia="仿宋" w:hAnsi="仿宋" w:cs="仿宋" w:hint="eastAsia"/>
            <w:lang w:eastAsia="zh-CN"/>
          </w:rPr>
          <w:t>十、中、小容量数字微波接力通信系统项目投资规划</w:t>
        </w:r>
        <w:r>
          <w:tab/>
        </w:r>
        <w:r>
          <w:fldChar w:fldCharType="begin"/>
        </w:r>
        <w:r>
          <w:instrText xml:space="preserve"> PAGEREF _Toc18430 \h </w:instrText>
        </w:r>
        <w:r>
          <w:fldChar w:fldCharType="separate"/>
        </w:r>
        <w:r>
          <w:t>29</w:t>
        </w:r>
        <w:r>
          <w:fldChar w:fldCharType="end"/>
        </w:r>
      </w:hyperlink>
    </w:p>
    <w:p>
      <w:pPr>
        <w:pStyle w:val="TOC2"/>
        <w:tabs>
          <w:tab w:val="right" w:leader="dot" w:pos="8306"/>
        </w:tabs>
      </w:pPr>
      <w:hyperlink w:anchor="_Toc13199" w:history="1">
        <w:r>
          <w:rPr>
            <w:rFonts w:ascii="仿宋" w:eastAsia="仿宋" w:hAnsi="仿宋" w:cs="仿宋" w:hint="eastAsia"/>
            <w:lang w:eastAsia="zh-CN"/>
          </w:rPr>
          <w:t>(一)、中、小容量数字微波接力通信系统项目总投资估算</w:t>
        </w:r>
        <w:r>
          <w:tab/>
        </w:r>
        <w:r>
          <w:fldChar w:fldCharType="begin"/>
        </w:r>
        <w:r>
          <w:instrText xml:space="preserve"> PAGEREF _Toc13199 \h </w:instrText>
        </w:r>
        <w:r>
          <w:fldChar w:fldCharType="separate"/>
        </w:r>
        <w:r>
          <w:t>29</w:t>
        </w:r>
        <w:r>
          <w:fldChar w:fldCharType="end"/>
        </w:r>
      </w:hyperlink>
    </w:p>
    <w:p>
      <w:pPr>
        <w:pStyle w:val="TOC2"/>
        <w:tabs>
          <w:tab w:val="right" w:leader="dot" w:pos="8306"/>
        </w:tabs>
      </w:pPr>
      <w:hyperlink w:anchor="_Toc24474" w:history="1">
        <w:r>
          <w:rPr>
            <w:rFonts w:ascii="仿宋" w:eastAsia="仿宋" w:hAnsi="仿宋" w:cs="仿宋" w:hint="eastAsia"/>
            <w:lang w:eastAsia="zh-CN"/>
          </w:rPr>
          <w:t>(二)、资金筹措</w:t>
        </w:r>
        <w:r>
          <w:tab/>
        </w:r>
        <w:r>
          <w:fldChar w:fldCharType="begin"/>
        </w:r>
        <w:r>
          <w:instrText xml:space="preserve"> PAGEREF _Toc24474 \h </w:instrText>
        </w:r>
        <w:r>
          <w:fldChar w:fldCharType="separate"/>
        </w:r>
        <w:r>
          <w:t>30</w:t>
        </w:r>
        <w:r>
          <w:fldChar w:fldCharType="end"/>
        </w:r>
      </w:hyperlink>
    </w:p>
    <w:p>
      <w:pPr>
        <w:pStyle w:val="TOC1"/>
        <w:tabs>
          <w:tab w:val="right" w:leader="dot" w:pos="8306"/>
        </w:tabs>
      </w:pPr>
      <w:hyperlink w:anchor="_Toc500" w:history="1">
        <w:r>
          <w:rPr>
            <w:rFonts w:ascii="仿宋" w:eastAsia="仿宋" w:hAnsi="仿宋" w:cs="仿宋" w:hint="eastAsia"/>
            <w:lang w:eastAsia="zh-CN"/>
          </w:rPr>
          <w:t>十一、中、小容量数字微波接力通信系统项目计划安排</w:t>
        </w:r>
        <w:r>
          <w:tab/>
        </w:r>
        <w:r>
          <w:fldChar w:fldCharType="begin"/>
        </w:r>
        <w:r>
          <w:instrText xml:space="preserve"> PAGEREF _Toc500 \h </w:instrText>
        </w:r>
        <w:r>
          <w:fldChar w:fldCharType="separate"/>
        </w:r>
        <w:r>
          <w:t>31</w:t>
        </w:r>
        <w:r>
          <w:fldChar w:fldCharType="end"/>
        </w:r>
      </w:hyperlink>
    </w:p>
    <w:p>
      <w:pPr>
        <w:pStyle w:val="TOC2"/>
        <w:tabs>
          <w:tab w:val="right" w:leader="dot" w:pos="8306"/>
        </w:tabs>
      </w:pPr>
      <w:hyperlink w:anchor="_Toc3946" w:history="1">
        <w:r>
          <w:rPr>
            <w:rFonts w:ascii="仿宋" w:eastAsia="仿宋" w:hAnsi="仿宋" w:cs="仿宋" w:hint="eastAsia"/>
            <w:lang w:eastAsia="zh-CN"/>
          </w:rPr>
          <w:t>(一)、建设周期</w:t>
        </w:r>
        <w:r>
          <w:tab/>
        </w:r>
        <w:r>
          <w:fldChar w:fldCharType="begin"/>
        </w:r>
        <w:r>
          <w:instrText xml:space="preserve"> PAGEREF _Toc3946 \h </w:instrText>
        </w:r>
        <w:r>
          <w:fldChar w:fldCharType="separate"/>
        </w:r>
        <w:r>
          <w:t>31</w:t>
        </w:r>
        <w:r>
          <w:fldChar w:fldCharType="end"/>
        </w:r>
      </w:hyperlink>
    </w:p>
    <w:p>
      <w:pPr>
        <w:pStyle w:val="TOC2"/>
        <w:tabs>
          <w:tab w:val="right" w:leader="dot" w:pos="8306"/>
        </w:tabs>
      </w:pPr>
      <w:hyperlink w:anchor="_Toc4521" w:history="1">
        <w:r>
          <w:rPr>
            <w:rFonts w:ascii="仿宋" w:eastAsia="仿宋" w:hAnsi="仿宋" w:cs="仿宋" w:hint="eastAsia"/>
            <w:lang w:eastAsia="zh-CN"/>
          </w:rPr>
          <w:t>(二)、建设进度</w:t>
        </w:r>
        <w:r>
          <w:tab/>
        </w:r>
        <w:r>
          <w:fldChar w:fldCharType="begin"/>
        </w:r>
        <w:r>
          <w:instrText xml:space="preserve"> PAGEREF _Toc4521 \h </w:instrText>
        </w:r>
        <w:r>
          <w:fldChar w:fldCharType="separate"/>
        </w:r>
        <w:r>
          <w:t>32</w:t>
        </w:r>
        <w:r>
          <w:fldChar w:fldCharType="end"/>
        </w:r>
      </w:hyperlink>
    </w:p>
    <w:p>
      <w:pPr>
        <w:pStyle w:val="TOC2"/>
        <w:tabs>
          <w:tab w:val="right" w:leader="dot" w:pos="8306"/>
        </w:tabs>
      </w:pPr>
      <w:hyperlink w:anchor="_Toc12915" w:history="1">
        <w:r>
          <w:rPr>
            <w:rFonts w:ascii="仿宋" w:eastAsia="仿宋" w:hAnsi="仿宋" w:cs="仿宋" w:hint="eastAsia"/>
            <w:lang w:eastAsia="zh-CN"/>
          </w:rPr>
          <w:t>(三)、进度安排注意事项</w:t>
        </w:r>
        <w:r>
          <w:tab/>
        </w:r>
        <w:r>
          <w:fldChar w:fldCharType="begin"/>
        </w:r>
        <w:r>
          <w:instrText xml:space="preserve"> PAGEREF _Toc12915 \h </w:instrText>
        </w:r>
        <w:r>
          <w:fldChar w:fldCharType="separate"/>
        </w:r>
        <w:r>
          <w:t>33</w:t>
        </w:r>
        <w:r>
          <w:fldChar w:fldCharType="end"/>
        </w:r>
      </w:hyperlink>
    </w:p>
    <w:p>
      <w:pPr>
        <w:pStyle w:val="TOC2"/>
        <w:tabs>
          <w:tab w:val="right" w:leader="dot" w:pos="8306"/>
        </w:tabs>
      </w:pPr>
      <w:hyperlink w:anchor="_Toc9010" w:history="1">
        <w:r>
          <w:rPr>
            <w:rFonts w:ascii="仿宋" w:eastAsia="仿宋" w:hAnsi="仿宋" w:cs="仿宋" w:hint="eastAsia"/>
            <w:lang w:eastAsia="zh-CN"/>
          </w:rPr>
          <w:t>(四)、人力资源配置</w:t>
        </w:r>
        <w:r>
          <w:tab/>
        </w:r>
        <w:r>
          <w:fldChar w:fldCharType="begin"/>
        </w:r>
        <w:r>
          <w:instrText xml:space="preserve"> PAGEREF _Toc9010 \h </w:instrText>
        </w:r>
        <w:r>
          <w:fldChar w:fldCharType="separate"/>
        </w:r>
        <w:r>
          <w:t>35</w:t>
        </w:r>
        <w:r>
          <w:fldChar w:fldCharType="end"/>
        </w:r>
      </w:hyperlink>
    </w:p>
    <w:p>
      <w:pPr>
        <w:pStyle w:val="TOC1"/>
        <w:tabs>
          <w:tab w:val="right" w:leader="dot" w:pos="8306"/>
        </w:tabs>
      </w:pPr>
      <w:hyperlink w:anchor="_Toc14994" w:history="1">
        <w:r>
          <w:rPr>
            <w:rFonts w:ascii="仿宋" w:eastAsia="仿宋" w:hAnsi="仿宋" w:cs="仿宋" w:hint="eastAsia"/>
            <w:lang w:eastAsia="zh-CN"/>
          </w:rPr>
          <w:t>十二、中、小容量数字微波接力通信系统项目经营效益</w:t>
        </w:r>
        <w:r>
          <w:tab/>
        </w:r>
        <w:r>
          <w:fldChar w:fldCharType="begin"/>
        </w:r>
        <w:r>
          <w:instrText xml:space="preserve"> PAGEREF _Toc14994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74" w:history="1">
        <w:r>
          <w:rPr>
            <w:rFonts w:ascii="仿宋" w:eastAsia="仿宋" w:hAnsi="仿宋" w:cs="仿宋" w:hint="eastAsia"/>
            <w:lang w:eastAsia="zh-CN"/>
          </w:rPr>
          <w:t>(一)、经济评价财务测算</w:t>
        </w:r>
        <w:r>
          <w:tab/>
        </w:r>
        <w:r>
          <w:fldChar w:fldCharType="begin"/>
        </w:r>
        <w:r>
          <w:instrText xml:space="preserve"> PAGEREF _Toc20174 \h </w:instrText>
        </w:r>
        <w:r>
          <w:fldChar w:fldCharType="separate"/>
        </w:r>
        <w:r>
          <w:t>36</w:t>
        </w:r>
        <w:r>
          <w:fldChar w:fldCharType="end"/>
        </w:r>
      </w:hyperlink>
    </w:p>
    <w:p>
      <w:pPr>
        <w:pStyle w:val="TOC2"/>
        <w:tabs>
          <w:tab w:val="right" w:leader="dot" w:pos="8306"/>
        </w:tabs>
      </w:pPr>
      <w:hyperlink w:anchor="_Toc32117" w:history="1">
        <w:r>
          <w:rPr>
            <w:rFonts w:ascii="仿宋" w:eastAsia="仿宋" w:hAnsi="仿宋" w:cs="仿宋" w:hint="eastAsia"/>
            <w:lang w:eastAsia="zh-CN"/>
          </w:rPr>
          <w:t>(二)、中、小容量数字微波接力通信系统项目盈利能力分析</w:t>
        </w:r>
        <w:r>
          <w:tab/>
        </w:r>
        <w:r>
          <w:fldChar w:fldCharType="begin"/>
        </w:r>
        <w:r>
          <w:instrText xml:space="preserve"> PAGEREF _Toc32117 \h </w:instrText>
        </w:r>
        <w:r>
          <w:fldChar w:fldCharType="separate"/>
        </w:r>
        <w:r>
          <w:t>37</w:t>
        </w:r>
        <w:r>
          <w:fldChar w:fldCharType="end"/>
        </w:r>
      </w:hyperlink>
    </w:p>
    <w:p>
      <w:pPr>
        <w:pStyle w:val="TOC1"/>
        <w:tabs>
          <w:tab w:val="right" w:leader="dot" w:pos="8306"/>
        </w:tabs>
      </w:pPr>
      <w:hyperlink w:anchor="_Toc27" w:history="1">
        <w:r>
          <w:rPr>
            <w:rFonts w:ascii="仿宋" w:eastAsia="仿宋" w:hAnsi="仿宋" w:cs="仿宋" w:hint="eastAsia"/>
            <w:lang w:eastAsia="zh-CN"/>
          </w:rPr>
          <w:t>十三、中、小容量数字微波接力通信系统项目实施保障措施</w:t>
        </w:r>
        <w:r>
          <w:tab/>
        </w:r>
        <w:r>
          <w:fldChar w:fldCharType="begin"/>
        </w:r>
        <w:r>
          <w:instrText xml:space="preserve"> PAGEREF _Toc27 \h </w:instrText>
        </w:r>
        <w:r>
          <w:fldChar w:fldCharType="separate"/>
        </w:r>
        <w:r>
          <w:t>38</w:t>
        </w:r>
        <w:r>
          <w:fldChar w:fldCharType="end"/>
        </w:r>
      </w:hyperlink>
    </w:p>
    <w:p>
      <w:pPr>
        <w:pStyle w:val="TOC2"/>
        <w:tabs>
          <w:tab w:val="right" w:leader="dot" w:pos="8306"/>
        </w:tabs>
      </w:pPr>
      <w:hyperlink w:anchor="_Toc6730" w:history="1">
        <w:r>
          <w:rPr>
            <w:rFonts w:ascii="仿宋" w:eastAsia="仿宋" w:hAnsi="仿宋" w:cs="仿宋" w:hint="eastAsia"/>
            <w:lang w:eastAsia="zh-CN"/>
          </w:rPr>
          <w:t>(一)、中、小容量数字微波接力通信系统项目实施保障机制</w:t>
        </w:r>
        <w:r>
          <w:tab/>
        </w:r>
        <w:r>
          <w:fldChar w:fldCharType="begin"/>
        </w:r>
        <w:r>
          <w:instrText xml:space="preserve"> PAGEREF _Toc6730 \h </w:instrText>
        </w:r>
        <w:r>
          <w:fldChar w:fldCharType="separate"/>
        </w:r>
        <w:r>
          <w:t>38</w:t>
        </w:r>
        <w:r>
          <w:fldChar w:fldCharType="end"/>
        </w:r>
      </w:hyperlink>
    </w:p>
    <w:p>
      <w:pPr>
        <w:pStyle w:val="TOC2"/>
        <w:tabs>
          <w:tab w:val="right" w:leader="dot" w:pos="8306"/>
        </w:tabs>
      </w:pPr>
      <w:hyperlink w:anchor="_Toc15245" w:history="1">
        <w:r>
          <w:rPr>
            <w:rFonts w:ascii="仿宋" w:eastAsia="仿宋" w:hAnsi="仿宋" w:cs="仿宋" w:hint="eastAsia"/>
            <w:lang w:eastAsia="zh-CN"/>
          </w:rPr>
          <w:t>(二)、中、小容量数字微波接力通信系统项目法律合规要求</w:t>
        </w:r>
        <w:r>
          <w:tab/>
        </w:r>
        <w:r>
          <w:fldChar w:fldCharType="begin"/>
        </w:r>
        <w:r>
          <w:instrText xml:space="preserve"> PAGEREF _Toc15245 \h </w:instrText>
        </w:r>
        <w:r>
          <w:fldChar w:fldCharType="separate"/>
        </w:r>
        <w:r>
          <w:t>42</w:t>
        </w:r>
        <w:r>
          <w:fldChar w:fldCharType="end"/>
        </w:r>
      </w:hyperlink>
    </w:p>
    <w:p>
      <w:pPr>
        <w:pStyle w:val="TOC2"/>
        <w:tabs>
          <w:tab w:val="right" w:leader="dot" w:pos="8306"/>
        </w:tabs>
      </w:pPr>
      <w:hyperlink w:anchor="_Toc17858" w:history="1">
        <w:r>
          <w:rPr>
            <w:rFonts w:ascii="仿宋" w:eastAsia="仿宋" w:hAnsi="仿宋" w:cs="仿宋" w:hint="eastAsia"/>
            <w:lang w:eastAsia="zh-CN"/>
          </w:rPr>
          <w:t>(三)、中、小容量数字微波接力通信系统项目合同管理与法律事务</w:t>
        </w:r>
        <w:r>
          <w:tab/>
        </w:r>
        <w:r>
          <w:fldChar w:fldCharType="begin"/>
        </w:r>
        <w:r>
          <w:instrText xml:space="preserve"> PAGEREF _Toc17858 \h </w:instrText>
        </w:r>
        <w:r>
          <w:fldChar w:fldCharType="separate"/>
        </w:r>
        <w:r>
          <w:t>47</w:t>
        </w:r>
        <w:r>
          <w:fldChar w:fldCharType="end"/>
        </w:r>
      </w:hyperlink>
    </w:p>
    <w:p>
      <w:pPr>
        <w:pStyle w:val="TOC2"/>
        <w:tabs>
          <w:tab w:val="right" w:leader="dot" w:pos="8306"/>
        </w:tabs>
      </w:pPr>
      <w:hyperlink w:anchor="_Toc25817" w:history="1">
        <w:r>
          <w:rPr>
            <w:rFonts w:ascii="仿宋" w:eastAsia="仿宋" w:hAnsi="仿宋" w:cs="仿宋" w:hint="eastAsia"/>
            <w:lang w:eastAsia="zh-CN"/>
          </w:rPr>
          <w:t>(四)、中、小容量数字微波接力通信系统项目知识产权保护策略</w:t>
        </w:r>
        <w:r>
          <w:tab/>
        </w:r>
        <w:r>
          <w:fldChar w:fldCharType="begin"/>
        </w:r>
        <w:r>
          <w:instrText xml:space="preserve"> PAGEREF _Toc25817 \h </w:instrText>
        </w:r>
        <w:r>
          <w:fldChar w:fldCharType="separate"/>
        </w:r>
        <w:r>
          <w:t>54</w:t>
        </w:r>
        <w:r>
          <w:fldChar w:fldCharType="end"/>
        </w:r>
      </w:hyperlink>
    </w:p>
    <w:p>
      <w:pPr>
        <w:pStyle w:val="TOC1"/>
        <w:tabs>
          <w:tab w:val="right" w:leader="dot" w:pos="8306"/>
        </w:tabs>
      </w:pPr>
      <w:hyperlink w:anchor="_Toc30562" w:history="1">
        <w:r>
          <w:rPr>
            <w:rFonts w:ascii="仿宋" w:eastAsia="仿宋" w:hAnsi="仿宋" w:cs="仿宋" w:hint="eastAsia"/>
            <w:lang w:eastAsia="zh-CN"/>
          </w:rPr>
          <w:t>十四、质量管理体系</w:t>
        </w:r>
        <w:r>
          <w:tab/>
        </w:r>
        <w:r>
          <w:fldChar w:fldCharType="begin"/>
        </w:r>
        <w:r>
          <w:instrText xml:space="preserve"> PAGEREF _Toc30562 \h </w:instrText>
        </w:r>
        <w:r>
          <w:fldChar w:fldCharType="separate"/>
        </w:r>
        <w:r>
          <w:t>57</w:t>
        </w:r>
        <w:r>
          <w:fldChar w:fldCharType="end"/>
        </w:r>
      </w:hyperlink>
    </w:p>
    <w:p>
      <w:pPr>
        <w:pStyle w:val="TOC2"/>
        <w:tabs>
          <w:tab w:val="right" w:leader="dot" w:pos="8306"/>
        </w:tabs>
      </w:pPr>
      <w:hyperlink w:anchor="_Toc13706" w:history="1">
        <w:r>
          <w:rPr>
            <w:rFonts w:ascii="仿宋" w:eastAsia="仿宋" w:hAnsi="仿宋" w:cs="仿宋" w:hint="eastAsia"/>
            <w:lang w:eastAsia="zh-CN"/>
          </w:rPr>
          <w:t>(一)、质量目标与方针</w:t>
        </w:r>
        <w:r>
          <w:tab/>
        </w:r>
        <w:r>
          <w:fldChar w:fldCharType="begin"/>
        </w:r>
        <w:r>
          <w:instrText xml:space="preserve"> PAGEREF _Toc13706 \h </w:instrText>
        </w:r>
        <w:r>
          <w:fldChar w:fldCharType="separate"/>
        </w:r>
        <w:r>
          <w:t>57</w:t>
        </w:r>
        <w:r>
          <w:fldChar w:fldCharType="end"/>
        </w:r>
      </w:hyperlink>
    </w:p>
    <w:p>
      <w:pPr>
        <w:pStyle w:val="TOC2"/>
        <w:tabs>
          <w:tab w:val="right" w:leader="dot" w:pos="8306"/>
        </w:tabs>
      </w:pPr>
      <w:hyperlink w:anchor="_Toc2621" w:history="1">
        <w:r>
          <w:rPr>
            <w:rFonts w:ascii="仿宋" w:eastAsia="仿宋" w:hAnsi="仿宋" w:cs="仿宋" w:hint="eastAsia"/>
            <w:lang w:eastAsia="zh-CN"/>
          </w:rPr>
          <w:t>(二)、质量管理责任</w:t>
        </w:r>
        <w:r>
          <w:tab/>
        </w:r>
        <w:r>
          <w:fldChar w:fldCharType="begin"/>
        </w:r>
        <w:r>
          <w:instrText xml:space="preserve"> PAGEREF _Toc2621 \h </w:instrText>
        </w:r>
        <w:r>
          <w:fldChar w:fldCharType="separate"/>
        </w:r>
        <w:r>
          <w:t>58</w:t>
        </w:r>
        <w:r>
          <w:fldChar w:fldCharType="end"/>
        </w:r>
      </w:hyperlink>
    </w:p>
    <w:p>
      <w:pPr>
        <w:pStyle w:val="TOC2"/>
        <w:tabs>
          <w:tab w:val="right" w:leader="dot" w:pos="8306"/>
        </w:tabs>
      </w:pPr>
      <w:hyperlink w:anchor="_Toc19791" w:history="1">
        <w:r>
          <w:rPr>
            <w:rFonts w:ascii="仿宋" w:eastAsia="仿宋" w:hAnsi="仿宋" w:cs="仿宋" w:hint="eastAsia"/>
            <w:lang w:eastAsia="zh-CN"/>
          </w:rPr>
          <w:t>(三)、质量管理体系文件</w:t>
        </w:r>
        <w:r>
          <w:tab/>
        </w:r>
        <w:r>
          <w:fldChar w:fldCharType="begin"/>
        </w:r>
        <w:r>
          <w:instrText xml:space="preserve"> PAGEREF _Toc19791 \h </w:instrText>
        </w:r>
        <w:r>
          <w:fldChar w:fldCharType="separate"/>
        </w:r>
        <w:r>
          <w:t>59</w:t>
        </w:r>
        <w:r>
          <w:fldChar w:fldCharType="end"/>
        </w:r>
      </w:hyperlink>
    </w:p>
    <w:p>
      <w:pPr>
        <w:pStyle w:val="TOC2"/>
        <w:tabs>
          <w:tab w:val="right" w:leader="dot" w:pos="8306"/>
        </w:tabs>
      </w:pPr>
      <w:hyperlink w:anchor="_Toc13445" w:history="1">
        <w:r>
          <w:rPr>
            <w:rFonts w:ascii="仿宋" w:eastAsia="仿宋" w:hAnsi="仿宋" w:cs="仿宋" w:hint="eastAsia"/>
            <w:lang w:eastAsia="zh-CN"/>
          </w:rPr>
          <w:t>(四)、质量培训与教育</w:t>
        </w:r>
        <w:r>
          <w:tab/>
        </w:r>
        <w:r>
          <w:fldChar w:fldCharType="begin"/>
        </w:r>
        <w:r>
          <w:instrText xml:space="preserve"> PAGEREF _Toc13445 \h </w:instrText>
        </w:r>
        <w:r>
          <w:fldChar w:fldCharType="separate"/>
        </w:r>
        <w:r>
          <w:t>62</w:t>
        </w:r>
        <w:r>
          <w:fldChar w:fldCharType="end"/>
        </w:r>
      </w:hyperlink>
    </w:p>
    <w:p>
      <w:pPr>
        <w:pStyle w:val="TOC2"/>
        <w:tabs>
          <w:tab w:val="right" w:leader="dot" w:pos="8306"/>
        </w:tabs>
      </w:pPr>
      <w:hyperlink w:anchor="_Toc20945" w:history="1">
        <w:r>
          <w:rPr>
            <w:rFonts w:ascii="仿宋" w:eastAsia="仿宋" w:hAnsi="仿宋" w:cs="仿宋" w:hint="eastAsia"/>
            <w:lang w:eastAsia="zh-CN"/>
          </w:rPr>
          <w:t>(五)、质量审核与评价</w:t>
        </w:r>
        <w:r>
          <w:tab/>
        </w:r>
        <w:r>
          <w:fldChar w:fldCharType="begin"/>
        </w:r>
        <w:r>
          <w:instrText xml:space="preserve"> PAGEREF _Toc20945 \h </w:instrText>
        </w:r>
        <w:r>
          <w:fldChar w:fldCharType="separate"/>
        </w:r>
        <w:r>
          <w:t>63</w:t>
        </w:r>
        <w:r>
          <w:fldChar w:fldCharType="end"/>
        </w:r>
      </w:hyperlink>
    </w:p>
    <w:p>
      <w:pPr>
        <w:pStyle w:val="TOC2"/>
        <w:tabs>
          <w:tab w:val="right" w:leader="dot" w:pos="8306"/>
        </w:tabs>
      </w:pPr>
      <w:hyperlink w:anchor="_Toc5269" w:history="1">
        <w:r>
          <w:rPr>
            <w:rFonts w:ascii="仿宋" w:eastAsia="仿宋" w:hAnsi="仿宋" w:cs="仿宋" w:hint="eastAsia"/>
            <w:lang w:eastAsia="zh-CN"/>
          </w:rPr>
          <w:t>(六)、不符合与纠正措施</w:t>
        </w:r>
        <w:r>
          <w:tab/>
        </w:r>
        <w:r>
          <w:fldChar w:fldCharType="begin"/>
        </w:r>
        <w:r>
          <w:instrText xml:space="preserve"> PAGEREF _Toc5269 \h </w:instrText>
        </w:r>
        <w:r>
          <w:fldChar w:fldCharType="separate"/>
        </w:r>
        <w:r>
          <w:t>64</w:t>
        </w:r>
        <w:r>
          <w:fldChar w:fldCharType="end"/>
        </w:r>
      </w:hyperlink>
    </w:p>
    <w:p>
      <w:pPr>
        <w:pStyle w:val="TOC1"/>
        <w:tabs>
          <w:tab w:val="right" w:leader="dot" w:pos="8306"/>
        </w:tabs>
      </w:pPr>
      <w:hyperlink w:anchor="_Toc519" w:history="1">
        <w:r>
          <w:rPr>
            <w:rFonts w:ascii="仿宋" w:eastAsia="仿宋" w:hAnsi="仿宋" w:cs="仿宋" w:hint="eastAsia"/>
            <w:lang w:eastAsia="zh-CN"/>
          </w:rPr>
          <w:t>十五、营销与推广策略</w:t>
        </w:r>
        <w:r>
          <w:tab/>
        </w:r>
        <w:r>
          <w:fldChar w:fldCharType="begin"/>
        </w:r>
        <w:r>
          <w:instrText xml:space="preserve"> PAGEREF _Toc519 \h </w:instrText>
        </w:r>
        <w:r>
          <w:fldChar w:fldCharType="separate"/>
        </w:r>
        <w:r>
          <w:t>65</w:t>
        </w:r>
        <w:r>
          <w:fldChar w:fldCharType="end"/>
        </w:r>
      </w:hyperlink>
    </w:p>
    <w:p>
      <w:pPr>
        <w:pStyle w:val="TOC2"/>
        <w:tabs>
          <w:tab w:val="right" w:leader="dot" w:pos="8306"/>
        </w:tabs>
      </w:pPr>
      <w:hyperlink w:anchor="_Toc18274" w:history="1">
        <w:r>
          <w:rPr>
            <w:rFonts w:ascii="仿宋" w:eastAsia="仿宋" w:hAnsi="仿宋" w:cs="仿宋" w:hint="eastAsia"/>
            <w:lang w:eastAsia="zh-CN"/>
          </w:rPr>
          <w:t>(一)、产品/服务定位与特点</w:t>
        </w:r>
        <w:r>
          <w:tab/>
        </w:r>
        <w:r>
          <w:fldChar w:fldCharType="begin"/>
        </w:r>
        <w:r>
          <w:instrText xml:space="preserve"> PAGEREF _Toc18274 \h </w:instrText>
        </w:r>
        <w:r>
          <w:fldChar w:fldCharType="separate"/>
        </w:r>
        <w:r>
          <w:t>65</w:t>
        </w:r>
        <w:r>
          <w:fldChar w:fldCharType="end"/>
        </w:r>
      </w:hyperlink>
    </w:p>
    <w:p>
      <w:pPr>
        <w:pStyle w:val="TOC2"/>
        <w:tabs>
          <w:tab w:val="right" w:leader="dot" w:pos="8306"/>
        </w:tabs>
      </w:pPr>
      <w:hyperlink w:anchor="_Toc361" w:history="1">
        <w:r>
          <w:rPr>
            <w:rFonts w:ascii="仿宋" w:eastAsia="仿宋" w:hAnsi="仿宋" w:cs="仿宋" w:hint="eastAsia"/>
            <w:lang w:eastAsia="zh-CN"/>
          </w:rPr>
          <w:t>(二)、市场定位与竞争分析</w:t>
        </w:r>
        <w:r>
          <w:tab/>
        </w:r>
        <w:r>
          <w:fldChar w:fldCharType="begin"/>
        </w:r>
        <w:r>
          <w:instrText xml:space="preserve"> PAGEREF _Toc361 \h </w:instrText>
        </w:r>
        <w:r>
          <w:fldChar w:fldCharType="separate"/>
        </w:r>
        <w:r>
          <w:t>67</w:t>
        </w:r>
        <w:r>
          <w:fldChar w:fldCharType="end"/>
        </w:r>
      </w:hyperlink>
    </w:p>
    <w:p>
      <w:pPr>
        <w:pStyle w:val="TOC2"/>
        <w:tabs>
          <w:tab w:val="right" w:leader="dot" w:pos="8306"/>
        </w:tabs>
      </w:pPr>
      <w:hyperlink w:anchor="_Toc23423" w:history="1">
        <w:r>
          <w:rPr>
            <w:rFonts w:ascii="仿宋" w:eastAsia="仿宋" w:hAnsi="仿宋" w:cs="仿宋" w:hint="eastAsia"/>
            <w:lang w:eastAsia="zh-CN"/>
          </w:rPr>
          <w:t>(三)、营销渠道与策略</w:t>
        </w:r>
        <w:r>
          <w:tab/>
        </w:r>
        <w:r>
          <w:fldChar w:fldCharType="begin"/>
        </w:r>
        <w:r>
          <w:instrText xml:space="preserve"> PAGEREF _Toc23423 \h </w:instrText>
        </w:r>
        <w:r>
          <w:fldChar w:fldCharType="separate"/>
        </w:r>
        <w:r>
          <w:t>68</w:t>
        </w:r>
        <w:r>
          <w:fldChar w:fldCharType="end"/>
        </w:r>
      </w:hyperlink>
    </w:p>
    <w:p>
      <w:pPr>
        <w:pStyle w:val="TOC2"/>
        <w:tabs>
          <w:tab w:val="right" w:leader="dot" w:pos="8306"/>
        </w:tabs>
      </w:pPr>
      <w:hyperlink w:anchor="_Toc364" w:history="1">
        <w:r>
          <w:rPr>
            <w:rFonts w:ascii="仿宋" w:eastAsia="仿宋" w:hAnsi="仿宋" w:cs="仿宋" w:hint="eastAsia"/>
            <w:lang w:eastAsia="zh-CN"/>
          </w:rPr>
          <w:t>(四)、推广与宣传活动</w:t>
        </w:r>
        <w:r>
          <w:tab/>
        </w:r>
        <w:r>
          <w:fldChar w:fldCharType="begin"/>
        </w:r>
        <w:r>
          <w:instrText xml:space="preserve"> PAGEREF _Toc364 \h </w:instrText>
        </w:r>
        <w:r>
          <w:fldChar w:fldCharType="separate"/>
        </w:r>
        <w:r>
          <w:t>69</w:t>
        </w:r>
        <w:r>
          <w:fldChar w:fldCharType="end"/>
        </w:r>
      </w:hyperlink>
    </w:p>
    <w:p>
      <w:pPr>
        <w:pStyle w:val="TOC1"/>
        <w:tabs>
          <w:tab w:val="right" w:leader="dot" w:pos="8306"/>
        </w:tabs>
      </w:pPr>
      <w:hyperlink w:anchor="_Toc19722" w:history="1">
        <w:r>
          <w:rPr>
            <w:rFonts w:ascii="仿宋" w:eastAsia="仿宋" w:hAnsi="仿宋" w:cs="仿宋" w:hint="eastAsia"/>
            <w:lang w:eastAsia="zh-CN"/>
          </w:rPr>
          <w:t>十六、中、小容量数字微波接力通信系统项目实施时间节点</w:t>
        </w:r>
        <w:r>
          <w:tab/>
        </w:r>
        <w:r>
          <w:fldChar w:fldCharType="begin"/>
        </w:r>
        <w:r>
          <w:instrText xml:space="preserve"> PAGEREF _Toc19722 \h </w:instrText>
        </w:r>
        <w:r>
          <w:fldChar w:fldCharType="separate"/>
        </w:r>
        <w:r>
          <w:t>75</w:t>
        </w:r>
        <w:r>
          <w:fldChar w:fldCharType="end"/>
        </w:r>
      </w:hyperlink>
    </w:p>
    <w:p>
      <w:pPr>
        <w:pStyle w:val="TOC2"/>
        <w:tabs>
          <w:tab w:val="right" w:leader="dot" w:pos="8306"/>
        </w:tabs>
      </w:pPr>
      <w:hyperlink w:anchor="_Toc25645" w:history="1">
        <w:r>
          <w:rPr>
            <w:rFonts w:ascii="仿宋" w:eastAsia="仿宋" w:hAnsi="仿宋" w:cs="仿宋" w:hint="eastAsia"/>
            <w:lang w:eastAsia="zh-CN"/>
          </w:rPr>
          <w:t>(一)、中、小容量数字微波接力通信系统项目启动阶段时间节点</w:t>
        </w:r>
        <w:r>
          <w:tab/>
        </w:r>
        <w:r>
          <w:fldChar w:fldCharType="begin"/>
        </w:r>
        <w:r>
          <w:instrText xml:space="preserve"> PAGEREF _Toc25645 \h </w:instrText>
        </w:r>
        <w:r>
          <w:fldChar w:fldCharType="separate"/>
        </w:r>
        <w:r>
          <w:t>75</w:t>
        </w:r>
        <w:r>
          <w:fldChar w:fldCharType="end"/>
        </w:r>
      </w:hyperlink>
    </w:p>
    <w:p>
      <w:pPr>
        <w:pStyle w:val="TOC2"/>
        <w:tabs>
          <w:tab w:val="right" w:leader="dot" w:pos="8306"/>
        </w:tabs>
      </w:pPr>
      <w:hyperlink w:anchor="_Toc23106" w:history="1">
        <w:r>
          <w:rPr>
            <w:rFonts w:ascii="仿宋" w:eastAsia="仿宋" w:hAnsi="仿宋" w:cs="仿宋" w:hint="eastAsia"/>
            <w:lang w:eastAsia="zh-CN"/>
          </w:rPr>
          <w:t>(二)、中、小容量数字微波接力通信系统项目执行阶段时间节点</w:t>
        </w:r>
        <w:r>
          <w:tab/>
        </w:r>
        <w:r>
          <w:fldChar w:fldCharType="begin"/>
        </w:r>
        <w:r>
          <w:instrText xml:space="preserve"> PAGEREF _Toc23106 \h </w:instrText>
        </w:r>
        <w:r>
          <w:fldChar w:fldCharType="separate"/>
        </w:r>
        <w:r>
          <w:t>76</w:t>
        </w:r>
        <w:r>
          <w:fldChar w:fldCharType="end"/>
        </w:r>
      </w:hyperlink>
    </w:p>
    <w:p>
      <w:pPr>
        <w:pStyle w:val="TOC2"/>
        <w:tabs>
          <w:tab w:val="right" w:leader="dot" w:pos="8306"/>
        </w:tabs>
      </w:pPr>
      <w:hyperlink w:anchor="_Toc2362" w:history="1">
        <w:r>
          <w:rPr>
            <w:rFonts w:ascii="仿宋" w:eastAsia="仿宋" w:hAnsi="仿宋" w:cs="仿宋" w:hint="eastAsia"/>
            <w:lang w:eastAsia="zh-CN"/>
          </w:rPr>
          <w:t>(三)、中、小容量数字微波接力通信系统项目完成阶段时间节点</w:t>
        </w:r>
        <w:r>
          <w:tab/>
        </w:r>
        <w:r>
          <w:fldChar w:fldCharType="begin"/>
        </w:r>
        <w:r>
          <w:instrText xml:space="preserve"> PAGEREF _Toc2362 \h </w:instrText>
        </w:r>
        <w:r>
          <w:fldChar w:fldCharType="separate"/>
        </w:r>
        <w:r>
          <w:t>77</w:t>
        </w:r>
        <w:r>
          <w:fldChar w:fldCharType="end"/>
        </w:r>
      </w:hyperlink>
    </w:p>
    <w:p>
      <w:pPr>
        <w:pStyle w:val="TOC1"/>
        <w:tabs>
          <w:tab w:val="right" w:leader="dot" w:pos="8306"/>
        </w:tabs>
      </w:pPr>
      <w:hyperlink w:anchor="_Toc15769" w:history="1">
        <w:r>
          <w:rPr>
            <w:rFonts w:ascii="仿宋" w:eastAsia="仿宋" w:hAnsi="仿宋" w:cs="仿宋" w:hint="eastAsia"/>
            <w:lang w:eastAsia="zh-CN"/>
          </w:rPr>
          <w:t>十七、中、小容量数字微波接力通信系统项目治理与监督</w:t>
        </w:r>
        <w:r>
          <w:tab/>
        </w:r>
        <w:r>
          <w:fldChar w:fldCharType="begin"/>
        </w:r>
        <w:r>
          <w:instrText xml:space="preserve"> PAGEREF _Toc15769 \h </w:instrText>
        </w:r>
        <w:r>
          <w:fldChar w:fldCharType="separate"/>
        </w:r>
        <w:r>
          <w:t>79</w:t>
        </w:r>
        <w:r>
          <w:fldChar w:fldCharType="end"/>
        </w:r>
      </w:hyperlink>
    </w:p>
    <w:p>
      <w:pPr>
        <w:pStyle w:val="TOC2"/>
        <w:tabs>
          <w:tab w:val="right" w:leader="dot" w:pos="8306"/>
        </w:tabs>
      </w:pPr>
      <w:hyperlink w:anchor="_Toc15831" w:history="1">
        <w:r>
          <w:rPr>
            <w:rFonts w:ascii="仿宋" w:eastAsia="仿宋" w:hAnsi="仿宋" w:cs="仿宋" w:hint="eastAsia"/>
            <w:lang w:eastAsia="zh-CN"/>
          </w:rPr>
          <w:t>(一)、中、小容量数字微波接力通信系统项目治理结构</w:t>
        </w:r>
        <w:r>
          <w:tab/>
        </w:r>
        <w:r>
          <w:fldChar w:fldCharType="begin"/>
        </w:r>
        <w:r>
          <w:instrText xml:space="preserve"> PAGEREF _Toc15831 \h </w:instrText>
        </w:r>
        <w:r>
          <w:fldChar w:fldCharType="separate"/>
        </w:r>
        <w:r>
          <w:t>79</w:t>
        </w:r>
        <w:r>
          <w:fldChar w:fldCharType="end"/>
        </w:r>
      </w:hyperlink>
    </w:p>
    <w:p>
      <w:pPr>
        <w:pStyle w:val="TOC2"/>
        <w:tabs>
          <w:tab w:val="right" w:leader="dot" w:pos="8306"/>
        </w:tabs>
      </w:pPr>
      <w:hyperlink w:anchor="_Toc377" w:history="1">
        <w:r>
          <w:rPr>
            <w:rFonts w:ascii="仿宋" w:eastAsia="仿宋" w:hAnsi="仿宋" w:cs="仿宋" w:hint="eastAsia"/>
            <w:lang w:eastAsia="zh-CN"/>
          </w:rPr>
          <w:t>(二)、监督与审计</w:t>
        </w:r>
        <w:r>
          <w:tab/>
        </w:r>
        <w:r>
          <w:fldChar w:fldCharType="begin"/>
        </w:r>
        <w:r>
          <w:instrText xml:space="preserve"> PAGEREF _Toc377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102"/>
      <w:r>
        <w:rPr>
          <w:rFonts w:ascii="仿宋" w:eastAsia="仿宋" w:hAnsi="仿宋" w:cs="仿宋" w:hint="eastAsia"/>
          <w:sz w:val="28"/>
          <w:lang w:eastAsia="zh-CN"/>
        </w:rPr>
        <w:t>一、中、小容量数字微波接力通信系统项目选址可行性分析</w:t>
      </w:r>
      <w:bookmarkEnd w:id="2"/>
    </w:p>
    <w:p>
      <w:pPr>
        <w:pStyle w:val="Heading2"/>
        <w:rPr>
          <w:rFonts w:ascii="仿宋" w:eastAsia="仿宋" w:hAnsi="仿宋" w:cs="仿宋" w:hint="eastAsia"/>
          <w:lang w:eastAsia="zh-CN"/>
        </w:rPr>
      </w:pPr>
      <w:bookmarkStart w:id="3" w:name="_Toc22807"/>
      <w:r>
        <w:rPr>
          <w:rFonts w:ascii="仿宋" w:eastAsia="仿宋" w:hAnsi="仿宋" w:cs="仿宋" w:hint="eastAsia"/>
          <w:lang w:eastAsia="zh-CN"/>
        </w:rPr>
        <w:t>(一)、中、小容量数字微波接力通信系统项目选址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该中、小容量数字微波接力通信系统项目选址位于XX省XX市XX区XXX街道</w:t>
      </w:r>
    </w:p>
    <w:p>
      <w:pPr>
        <w:pStyle w:val="Heading2"/>
        <w:ind w:firstLine="560" w:firstLineChars="200"/>
        <w:rPr>
          <w:rFonts w:ascii="仿宋" w:eastAsia="仿宋" w:hAnsi="仿宋" w:cs="仿宋" w:hint="eastAsia"/>
          <w:sz w:val="28"/>
          <w:lang w:eastAsia="zh-CN"/>
        </w:rPr>
      </w:pPr>
      <w:bookmarkStart w:id="4" w:name="_Toc2121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小容量数字微波接力通信系统项目的征地面积将根据中、小容量数字微波接力通信系统项目的实际规模和需求进行精确规划。具体面积XXX平方米，旨在确保中、小容量数字微波接力通信系统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净用地面积是在征地面积基础上去除不可利用面积后的实际可开发用地。具体面积XXX平方米，考虑到环保、交通、安全等多方面因素，以确保中、小容量数字微波接力通信系统项目在整体利用效率上达到最优。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小容量数字微波接力通信系统项目计划建设的建筑总规模具体面积XXX平方米。这一规模的确定综合考虑了中、小容量数字微波接力通信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小容量数字微波接力通信系统项目用地中被规划为绿地的比例。具体面积XXX平方米，旨在通过合理规划绿地，改善中、小容量数字微波接力通信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容积率是用地上可以建设的建筑总体积与用地面积之比。具体面积XXX，通过合理的容积率规划，确保中、小容量数字微波接力通信系统项目建筑规模与周边环境和谐共生。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小容量数字微波接力通信系统项目选址与当地城市规划相一致，具体面积XXX平方米。通过与城市规划部门深入沟通，确保中、小容量数字微波接力通信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产业政策符合性： 充分了解并确保中、小容量数字微波接力通信系统项目选址符合当地产业政策，具体面积XXX平方米。这包括中、小容量数字微波接力通信系统项目对当地经济的促进作用，以及对相关产业的带动效应，确保中、小容量数字微波接力通信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小容量数字微波接力通信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小容量数字微波接力通信系统项目选址具备必要的公共设施配套，具体面积XXX平方米。这包括交通便利性、教育、医疗等基础设施，以提高居民生活品质，使得中、小容量数字微波接力通信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考虑用地总体要求对当地社会稳定性的影响，具体面积XXX平方米。通过深入了解当地社区反馈，确保中、小容量数字微波接力通信系统项目的选址和建设过程对当地社会和谐稳定产生积极作用。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小容量数字微波接力通信系统项目选址不仅符合法规和规划，还在实际操作中具有可行性。这一全面规划将为中、小容量数字微波接力通信系统项目的成功实施提供坚实的基础，确保中、小容量数字微波接力通信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11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小容量数字微波接力通信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小容量数字微波接力通信系统项目的设备规划和空间设计中，我们将采取灵活设备布局的措施。设备布局将根据实际需求进行灵活设计，避免不必要的浪费。通过合理规划设备摆放位置，我们将提高设备的利用率，减少设备间距，以确保中、小容量数字微波接力通信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中、小容量数字微波接力通信系统项目内部引入共享设施的概念，例如共享会议室、办公区等。通过这种方式，我们可以减少对资源的重复建设，提高资源共享效率，从而减小中、小容量数字微波接力通信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80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中、小容量数字微波接力通信系统项目的总图布置中，我们将不同功能区域进行明确的规划，以最大程度满足中、小容量数字微波接力通信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93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小容量数字微波接力通信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小容量数字微波接力通信系统项目对环境的影响是综合评价的重要因素之一。我们将详细考虑选址周边的自然环境、生态保护区、水源地等情况，确保中、小容量数字微波接力通信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小容量数字微波接力通信系统项目所在地的相关政策，确保中、小容量数字微波接力通信系统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考虑到社会稳定性对企业运营的重要性，我们将评估选址地区的社会安全情况、劳工关系、社区反馈等方面，以确保中、小容量数字微波接力通信系统项目的建设和运营不会受到社会稳定性的负面影响。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最后，我们将综合考虑用地成本，包括土地购置费用、土地开发成本等。通过对用地成本的详细评估，我们能够做出更为精确的经济效益分析，为中、小容量数字微波接力通信系统项目的投资决策提供有力支持。</w:t>
      </w:r>
    </w:p>
    <w:p>
      <w:pPr>
        <w:pStyle w:val="Heading1"/>
        <w:ind w:firstLine="560" w:firstLineChars="200"/>
        <w:rPr>
          <w:rFonts w:ascii="仿宋" w:eastAsia="仿宋" w:hAnsi="仿宋" w:cs="仿宋" w:hint="eastAsia"/>
          <w:sz w:val="28"/>
          <w:lang w:eastAsia="zh-CN"/>
        </w:rPr>
      </w:pPr>
      <w:bookmarkStart w:id="8" w:name="_Toc2763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841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中、小容量数字微波接力通信系统项目的主要产品是XXXX，预计年产值为XXX万元。这一产品在市场中占据着重要的地位，其广泛的应用范围使得该中、小容量数字微波接力通信系统项目的市场前景非常广阔。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小容量数字微波接力通信系统项目的xxx产品作为重要的原材料之一，将在多个领域发挥关键作用。其在建筑、交通、能源等方面的广泛应用将为整个产业链提供强大的支持，形成产业协同效应。中、小容量数字微波接力通信系统项目的年产值XXX万XXX万XXX万万元不仅反映了其在市场上的巨大潜力，更预示着它对国民经济的积极贡献。这种关联度高、涉及面广的产业关系，使得该中、小容量数字微波接力通信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873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小容量数字微波接力通信系统项目总征地面积为XXXX平方米，相当于约XX.XX亩，其中净用地面积为XXXX平方米，红线范围内相当于约XX.XX亩。这一用地规模充分考虑了中、小容量数字微波接力通信系统项目的建设需求，保障了中、小容量数字微波接力通信系统项目在合适的空间内得以充分发展。中、小容量数字微波接力通信系统项目规划的总建筑面积为XXXX平方米，其中主体工程建设占XXXX平方米，计容建筑面积达XXXX平方米。预计建筑工程的投资将达到XXXX万元，为中、小容量数字微波接力通信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中、小容量数字微波接力通信系统项目计划购置的设备共计XXXX台（套），设备购置费用为XXXX万元。这一设备购置计划充分考虑到中、小容量数字微波接力通信系统项目的生产需求和技术要求，确保了中、小容量数字微波接力通信系统项目在生产运营中具备先进的技术装备和高效的生产能力。设备的合理配置将为中、小容量数字微波接力通信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小容量数字微波接力通信系统项目计划总投资为XXXX万元，预计年实现营业收入为XXXX万元。这一产能规模的设定旨在确保中、小容量数字微波接力通信系统项目能够在投资与回报之间取得平衡，实现长期可持续的发展。中、小容量数字微波接力通信系统项目的总投资充分考虑到各个方面的需求，包括用地建设、设备购置等多个环节，以确保中、小容量数字微波接力通信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3080"/>
      <w:r>
        <w:rPr>
          <w:rFonts w:ascii="仿宋" w:eastAsia="仿宋" w:hAnsi="仿宋" w:cs="仿宋" w:hint="eastAsia"/>
          <w:sz w:val="28"/>
          <w:lang w:eastAsia="zh-CN"/>
        </w:rPr>
        <w:t>三、中、小容量数字微波接力通信系统项目建设单位说明</w:t>
      </w:r>
      <w:bookmarkEnd w:id="11"/>
    </w:p>
    <w:p>
      <w:pPr>
        <w:pStyle w:val="Heading2"/>
        <w:rPr>
          <w:rFonts w:ascii="仿宋" w:eastAsia="仿宋" w:hAnsi="仿宋" w:cs="仿宋" w:hint="eastAsia"/>
          <w:lang w:eastAsia="zh-CN"/>
        </w:rPr>
      </w:pPr>
      <w:bookmarkStart w:id="12" w:name="_Toc27926"/>
      <w:r>
        <w:rPr>
          <w:rFonts w:ascii="仿宋" w:eastAsia="仿宋" w:hAnsi="仿宋" w:cs="仿宋" w:hint="eastAsia"/>
          <w:lang w:eastAsia="zh-CN"/>
        </w:rPr>
        <w:t>(一)、中、小容量数字微波接力通信系统项目承办单位基本情况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074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小容量数字微波接力通信系统项目承办单位的XXXX，我们着眼于实现可持续的经济效益。通过技术创新和解决方案的提供，公司预计在中、小容量数字微波接力通信系统项目执行期间将获得可观的收入增长。这一收入来源主要包括中、小容量数字微波接力通信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同时，我们注重成本控制和效率提升，以确保中、小容量数字微波接力通信系统项目的可持续盈利。透过精细的管理和资源优化，公司期望实现中、小容量数字微波接力通信系统项目利润最大化。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小容量数字微波接力通信系统项目实施进行全面的投资评估，包括中、小容量数字微波接力通信系统项目启动阶段的资金投入和后续运营成本。通过对中、小容量数字微波接力通信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中、小容量数字微波接力通信系统项目实施过程中具备足够的资金流动性，公司将进行详尽的现金流分析。这包括资金需求的合理预测、中、小容量数字微波接力通信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0691"/>
      <w:r>
        <w:rPr>
          <w:rFonts w:ascii="仿宋" w:eastAsia="仿宋" w:hAnsi="仿宋" w:cs="仿宋" w:hint="eastAsia"/>
          <w:sz w:val="28"/>
          <w:lang w:eastAsia="zh-CN"/>
        </w:rPr>
        <w:t>四、中、小容量数字微波接力通信系统项目建设背景及必要性分析</w:t>
      </w:r>
      <w:bookmarkEnd w:id="14"/>
    </w:p>
    <w:p>
      <w:pPr>
        <w:pStyle w:val="Heading2"/>
        <w:rPr>
          <w:rFonts w:ascii="仿宋" w:eastAsia="仿宋" w:hAnsi="仿宋" w:cs="仿宋" w:hint="eastAsia"/>
          <w:lang w:eastAsia="zh-CN"/>
        </w:rPr>
      </w:pPr>
      <w:bookmarkStart w:id="15" w:name="_Toc529"/>
      <w:r>
        <w:rPr>
          <w:rFonts w:ascii="仿宋" w:eastAsia="仿宋" w:hAnsi="仿宋" w:cs="仿宋" w:hint="eastAsia"/>
          <w:lang w:eastAsia="zh-CN"/>
        </w:rPr>
        <w:t>(一)、中、小容量数字微波接力通信系统项目背景分析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小容量数字微波接力通信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小容量数字微波接力通信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小容量数字微波接力通信系统项目在这个潮流中的定位。同时，我们将关注行业内涌现的新兴机遇，以便中、小容量数字微波接力通信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小容量数字微波接力通信系统项目提供了强大的发展动力。我们将聚焦于行业内最新的技术发展趋势，包括但不限于人工智能、大数据分析、物联网等领域。通过深度的技术研究，我们将确保中、小容量数字微波接力通信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小容量数字微波接力通信系统项目发展的源泉。我们将投入更多的精力对市场需求进行深入剖析，超越表面的需求，深入挖掘潜在的市场痛点和机遇。通过对市场需求的细致了解，中、小容量数字微波接力通信系统项目将更有针对性地设计解决方案，满足市场的多样化需求，从而更好地促进中、小容量数字微波接力通信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小容量数字微波接力通信系统项目战略至关重要。我们将对竞争态势进行更为深入的分析，包括但不限于市场份额、产品特点、客户满意度等多个维度。通过深度的竞争分析，中、小容量数字微波接力通信系统项目将能够更准确地把握市场脉搏，制定具有竞争力的中、小容量数字微波接力通信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中、小容量数字微波接力通信系统项目的发展具有直接的影响。我们将进行更为全面的法规和政策分析，了解行业发展中的潜在法律风险和合规挑战。通过充分了解和遵守相关法规，中、小容量数字微波接力通信系统项目将确保在法律框架内合法合规运营，为中、小容量数字微波接力通信系统项目的稳健发展提供有力支持。</w:t>
      </w:r>
    </w:p>
    <w:p>
      <w:pPr>
        <w:pStyle w:val="Heading2"/>
        <w:ind w:firstLine="560" w:firstLineChars="200"/>
        <w:rPr>
          <w:rFonts w:ascii="仿宋" w:eastAsia="仿宋" w:hAnsi="仿宋" w:cs="仿宋" w:hint="eastAsia"/>
          <w:sz w:val="28"/>
          <w:lang w:eastAsia="zh-CN"/>
        </w:rPr>
      </w:pPr>
      <w:bookmarkStart w:id="16" w:name="_Toc16663"/>
      <w:r>
        <w:rPr>
          <w:rFonts w:ascii="仿宋" w:eastAsia="仿宋" w:hAnsi="仿宋" w:cs="仿宋" w:hint="eastAsia"/>
          <w:sz w:val="28"/>
          <w:lang w:eastAsia="zh-CN"/>
        </w:rPr>
        <w:t>(二)、中、小容量数字微波接力通信系统项目建设必要性分析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小容量数字微波接力通信系统项目建设的迫切性源于对行业发展趋势的深刻洞察。我们正处于一个行业变革的时代，科技创新、数字化转型成为企业发展的关键动力。中、小容量数字微波接力通信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小容量数字微波接力通信系统项目建设不仅仅是为了跟上潮流，更是为了通过技术创新推动企业的持续发展。通过引入先进的技术和解决方案，中、小容量数字微波接力通信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中、小容量数字微波接力通信系统项目的建设成为必然选择，通过提高产品质量、拓展服务领域，从而在竞争中获得更多的机会。中、小容量数字微波接力通信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小容量数字微波接力通信系统项目建设的必要性体现在对客户需求更精准的满足。通过中、小容量数字微波接力通信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小容量数字微波接力通信系统项目建设的背后是对企业持续创新的追求。只有通过不断创新，企业才能在竞争中立于不败之地。中、小容量数字微波接力通信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5655"/>
      <w:r>
        <w:rPr>
          <w:rFonts w:ascii="仿宋" w:eastAsia="仿宋" w:hAnsi="仿宋" w:cs="仿宋" w:hint="eastAsia"/>
          <w:sz w:val="28"/>
          <w:lang w:eastAsia="zh-CN"/>
        </w:rPr>
        <w:t>五、中、小容量数字微波接力通信系统项目可持续发展</w:t>
      </w:r>
      <w:bookmarkEnd w:id="17"/>
    </w:p>
    <w:p>
      <w:pPr>
        <w:pStyle w:val="Heading2"/>
        <w:rPr>
          <w:rFonts w:ascii="仿宋" w:eastAsia="仿宋" w:hAnsi="仿宋" w:cs="仿宋" w:hint="eastAsia"/>
          <w:lang w:eastAsia="zh-CN"/>
        </w:rPr>
      </w:pPr>
      <w:bookmarkStart w:id="18" w:name="_Toc1094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https://d.book118.com/386034134054010041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中、小容量数字微波接力通信系统项目规划设计纲要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CF35F2"/>
    <w:rsid w:val="0DCF35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03413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2023-12-14T18:42:00Z</dcterms:created>
  <dcterms:modified xsi:type="dcterms:W3CDTF">2023-12-14T18:42:50Z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2D48FCEC4C2742559488074B6E6CDC23_11</vt:lpwstr>
  </property>
  <property fmtid="{D5CDD505-2E9C-101B-9397-08002B2CF9AE}" pid="3" name="KSOProductBuildVer">
    <vt:lpwstr>2052-12.1.0.15990</vt:lpwstr>
  </property>
</Properties>
</file>