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维生素E项目规划设计蓝图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00" w:history="1">
        <w:r>
          <w:rPr>
            <w:rFonts w:ascii="仿宋" w:eastAsia="仿宋" w:hAnsi="仿宋" w:cs="仿宋" w:hint="eastAsia"/>
            <w:lang w:eastAsia="zh-CN"/>
          </w:rPr>
          <w:t>前言</w:t>
        </w:r>
        <w:r>
          <w:tab/>
        </w:r>
        <w:r>
          <w:fldChar w:fldCharType="begin"/>
        </w:r>
        <w:r>
          <w:instrText xml:space="preserve"> PAGEREF _Toc25000 \h </w:instrText>
        </w:r>
        <w:r>
          <w:fldChar w:fldCharType="separate"/>
        </w:r>
        <w:r>
          <w:t>4</w:t>
        </w:r>
        <w:r>
          <w:fldChar w:fldCharType="end"/>
        </w:r>
      </w:hyperlink>
    </w:p>
    <w:p>
      <w:pPr>
        <w:pStyle w:val="TOC1"/>
        <w:tabs>
          <w:tab w:val="right" w:leader="dot" w:pos="8306"/>
        </w:tabs>
      </w:pPr>
      <w:hyperlink w:anchor="_Toc647" w:history="1">
        <w:r>
          <w:rPr>
            <w:rFonts w:ascii="仿宋" w:eastAsia="仿宋" w:hAnsi="仿宋" w:cs="仿宋" w:hint="eastAsia"/>
            <w:lang w:eastAsia="zh-CN"/>
          </w:rPr>
          <w:t>一、维生素E项目选址可行性分析</w:t>
        </w:r>
        <w:r>
          <w:tab/>
        </w:r>
        <w:r>
          <w:fldChar w:fldCharType="begin"/>
        </w:r>
        <w:r>
          <w:instrText xml:space="preserve"> PAGEREF _Toc647 \h </w:instrText>
        </w:r>
        <w:r>
          <w:fldChar w:fldCharType="separate"/>
        </w:r>
        <w:r>
          <w:t>4</w:t>
        </w:r>
        <w:r>
          <w:fldChar w:fldCharType="end"/>
        </w:r>
      </w:hyperlink>
    </w:p>
    <w:p>
      <w:pPr>
        <w:pStyle w:val="TOC2"/>
        <w:tabs>
          <w:tab w:val="right" w:leader="dot" w:pos="8306"/>
        </w:tabs>
      </w:pPr>
      <w:hyperlink w:anchor="_Toc980" w:history="1">
        <w:r>
          <w:rPr>
            <w:rFonts w:ascii="仿宋" w:eastAsia="仿宋" w:hAnsi="仿宋" w:cs="仿宋" w:hint="eastAsia"/>
            <w:lang w:eastAsia="zh-CN"/>
          </w:rPr>
          <w:t>(一)、维生素E项目选址</w:t>
        </w:r>
        <w:r>
          <w:tab/>
        </w:r>
        <w:r>
          <w:fldChar w:fldCharType="begin"/>
        </w:r>
        <w:r>
          <w:instrText xml:space="preserve"> PAGEREF _Toc980 \h </w:instrText>
        </w:r>
        <w:r>
          <w:fldChar w:fldCharType="separate"/>
        </w:r>
        <w:r>
          <w:t>4</w:t>
        </w:r>
        <w:r>
          <w:fldChar w:fldCharType="end"/>
        </w:r>
      </w:hyperlink>
    </w:p>
    <w:p>
      <w:pPr>
        <w:pStyle w:val="TOC2"/>
        <w:tabs>
          <w:tab w:val="right" w:leader="dot" w:pos="8306"/>
        </w:tabs>
      </w:pPr>
      <w:hyperlink w:anchor="_Toc13028" w:history="1">
        <w:r>
          <w:rPr>
            <w:rFonts w:ascii="仿宋" w:eastAsia="仿宋" w:hAnsi="仿宋" w:cs="仿宋" w:hint="eastAsia"/>
            <w:lang w:eastAsia="zh-CN"/>
          </w:rPr>
          <w:t>(二)、用地控制指标</w:t>
        </w:r>
        <w:r>
          <w:tab/>
        </w:r>
        <w:r>
          <w:fldChar w:fldCharType="begin"/>
        </w:r>
        <w:r>
          <w:instrText xml:space="preserve"> PAGEREF _Toc13028 \h </w:instrText>
        </w:r>
        <w:r>
          <w:fldChar w:fldCharType="separate"/>
        </w:r>
        <w:r>
          <w:t>4</w:t>
        </w:r>
        <w:r>
          <w:fldChar w:fldCharType="end"/>
        </w:r>
      </w:hyperlink>
    </w:p>
    <w:p>
      <w:pPr>
        <w:pStyle w:val="TOC2"/>
        <w:tabs>
          <w:tab w:val="right" w:leader="dot" w:pos="8306"/>
        </w:tabs>
      </w:pPr>
      <w:hyperlink w:anchor="_Toc12476" w:history="1">
        <w:r>
          <w:rPr>
            <w:rFonts w:ascii="仿宋" w:eastAsia="仿宋" w:hAnsi="仿宋" w:cs="仿宋" w:hint="eastAsia"/>
            <w:lang w:eastAsia="zh-CN"/>
          </w:rPr>
          <w:t>(三)、节约用地措施</w:t>
        </w:r>
        <w:r>
          <w:tab/>
        </w:r>
        <w:r>
          <w:fldChar w:fldCharType="begin"/>
        </w:r>
        <w:r>
          <w:instrText xml:space="preserve"> PAGEREF _Toc12476 \h </w:instrText>
        </w:r>
        <w:r>
          <w:fldChar w:fldCharType="separate"/>
        </w:r>
        <w:r>
          <w:t>6</w:t>
        </w:r>
        <w:r>
          <w:fldChar w:fldCharType="end"/>
        </w:r>
      </w:hyperlink>
    </w:p>
    <w:p>
      <w:pPr>
        <w:pStyle w:val="TOC2"/>
        <w:tabs>
          <w:tab w:val="right" w:leader="dot" w:pos="8306"/>
        </w:tabs>
      </w:pPr>
      <w:hyperlink w:anchor="_Toc27213" w:history="1">
        <w:r>
          <w:rPr>
            <w:rFonts w:ascii="仿宋" w:eastAsia="仿宋" w:hAnsi="仿宋" w:cs="仿宋" w:hint="eastAsia"/>
            <w:lang w:eastAsia="zh-CN"/>
          </w:rPr>
          <w:t>(四)、总图布置方案</w:t>
        </w:r>
        <w:r>
          <w:tab/>
        </w:r>
        <w:r>
          <w:fldChar w:fldCharType="begin"/>
        </w:r>
        <w:r>
          <w:instrText xml:space="preserve"> PAGEREF _Toc27213 \h </w:instrText>
        </w:r>
        <w:r>
          <w:fldChar w:fldCharType="separate"/>
        </w:r>
        <w:r>
          <w:t>7</w:t>
        </w:r>
        <w:r>
          <w:fldChar w:fldCharType="end"/>
        </w:r>
      </w:hyperlink>
    </w:p>
    <w:p>
      <w:pPr>
        <w:pStyle w:val="TOC2"/>
        <w:tabs>
          <w:tab w:val="right" w:leader="dot" w:pos="8306"/>
        </w:tabs>
      </w:pPr>
      <w:hyperlink w:anchor="_Toc26556" w:history="1">
        <w:r>
          <w:rPr>
            <w:rFonts w:ascii="仿宋" w:eastAsia="仿宋" w:hAnsi="仿宋" w:cs="仿宋" w:hint="eastAsia"/>
            <w:lang w:eastAsia="zh-CN"/>
          </w:rPr>
          <w:t>(五)、选址综合评价</w:t>
        </w:r>
        <w:r>
          <w:tab/>
        </w:r>
        <w:r>
          <w:fldChar w:fldCharType="begin"/>
        </w:r>
        <w:r>
          <w:instrText xml:space="preserve"> PAGEREF _Toc26556 \h </w:instrText>
        </w:r>
        <w:r>
          <w:fldChar w:fldCharType="separate"/>
        </w:r>
        <w:r>
          <w:t>8</w:t>
        </w:r>
        <w:r>
          <w:fldChar w:fldCharType="end"/>
        </w:r>
      </w:hyperlink>
    </w:p>
    <w:p>
      <w:pPr>
        <w:pStyle w:val="TOC1"/>
        <w:tabs>
          <w:tab w:val="right" w:leader="dot" w:pos="8306"/>
        </w:tabs>
      </w:pPr>
      <w:hyperlink w:anchor="_Toc26298" w:history="1">
        <w:r>
          <w:rPr>
            <w:rFonts w:ascii="仿宋" w:eastAsia="仿宋" w:hAnsi="仿宋" w:cs="仿宋" w:hint="eastAsia"/>
            <w:lang w:eastAsia="zh-CN"/>
          </w:rPr>
          <w:t>二、维生素E项目土建工程</w:t>
        </w:r>
        <w:r>
          <w:tab/>
        </w:r>
        <w:r>
          <w:fldChar w:fldCharType="begin"/>
        </w:r>
        <w:r>
          <w:instrText xml:space="preserve"> PAGEREF _Toc26298 \h </w:instrText>
        </w:r>
        <w:r>
          <w:fldChar w:fldCharType="separate"/>
        </w:r>
        <w:r>
          <w:t>9</w:t>
        </w:r>
        <w:r>
          <w:fldChar w:fldCharType="end"/>
        </w:r>
      </w:hyperlink>
    </w:p>
    <w:p>
      <w:pPr>
        <w:pStyle w:val="TOC2"/>
        <w:tabs>
          <w:tab w:val="right" w:leader="dot" w:pos="8306"/>
        </w:tabs>
      </w:pPr>
      <w:hyperlink w:anchor="_Toc25295" w:history="1">
        <w:r>
          <w:rPr>
            <w:rFonts w:ascii="仿宋" w:eastAsia="仿宋" w:hAnsi="仿宋" w:cs="仿宋" w:hint="eastAsia"/>
            <w:lang w:eastAsia="zh-CN"/>
          </w:rPr>
          <w:t>(一)、建筑工程设计原则</w:t>
        </w:r>
        <w:r>
          <w:tab/>
        </w:r>
        <w:r>
          <w:fldChar w:fldCharType="begin"/>
        </w:r>
        <w:r>
          <w:instrText xml:space="preserve"> PAGEREF _Toc25295 \h </w:instrText>
        </w:r>
        <w:r>
          <w:fldChar w:fldCharType="separate"/>
        </w:r>
        <w:r>
          <w:t>9</w:t>
        </w:r>
        <w:r>
          <w:fldChar w:fldCharType="end"/>
        </w:r>
      </w:hyperlink>
    </w:p>
    <w:p>
      <w:pPr>
        <w:pStyle w:val="TOC2"/>
        <w:tabs>
          <w:tab w:val="right" w:leader="dot" w:pos="8306"/>
        </w:tabs>
      </w:pPr>
      <w:hyperlink w:anchor="_Toc9875" w:history="1">
        <w:r>
          <w:rPr>
            <w:rFonts w:ascii="仿宋" w:eastAsia="仿宋" w:hAnsi="仿宋" w:cs="仿宋" w:hint="eastAsia"/>
            <w:lang w:eastAsia="zh-CN"/>
          </w:rPr>
          <w:t>(二)、土建工程设计年限及安全等级</w:t>
        </w:r>
        <w:r>
          <w:tab/>
        </w:r>
        <w:r>
          <w:fldChar w:fldCharType="begin"/>
        </w:r>
        <w:r>
          <w:instrText xml:space="preserve"> PAGEREF _Toc9875 \h </w:instrText>
        </w:r>
        <w:r>
          <w:fldChar w:fldCharType="separate"/>
        </w:r>
        <w:r>
          <w:t>10</w:t>
        </w:r>
        <w:r>
          <w:fldChar w:fldCharType="end"/>
        </w:r>
      </w:hyperlink>
    </w:p>
    <w:p>
      <w:pPr>
        <w:pStyle w:val="TOC2"/>
        <w:tabs>
          <w:tab w:val="right" w:leader="dot" w:pos="8306"/>
        </w:tabs>
      </w:pPr>
      <w:hyperlink w:anchor="_Toc2479" w:history="1">
        <w:r>
          <w:rPr>
            <w:rFonts w:ascii="仿宋" w:eastAsia="仿宋" w:hAnsi="仿宋" w:cs="仿宋" w:hint="eastAsia"/>
            <w:lang w:eastAsia="zh-CN"/>
          </w:rPr>
          <w:t>(三)、建筑工程设计总体要求</w:t>
        </w:r>
        <w:r>
          <w:tab/>
        </w:r>
        <w:r>
          <w:fldChar w:fldCharType="begin"/>
        </w:r>
        <w:r>
          <w:instrText xml:space="preserve"> PAGEREF _Toc2479 \h </w:instrText>
        </w:r>
        <w:r>
          <w:fldChar w:fldCharType="separate"/>
        </w:r>
        <w:r>
          <w:t>12</w:t>
        </w:r>
        <w:r>
          <w:fldChar w:fldCharType="end"/>
        </w:r>
      </w:hyperlink>
    </w:p>
    <w:p>
      <w:pPr>
        <w:pStyle w:val="TOC2"/>
        <w:tabs>
          <w:tab w:val="right" w:leader="dot" w:pos="8306"/>
        </w:tabs>
      </w:pPr>
      <w:hyperlink w:anchor="_Toc4564" w:history="1">
        <w:r>
          <w:rPr>
            <w:rFonts w:ascii="仿宋" w:eastAsia="仿宋" w:hAnsi="仿宋" w:cs="仿宋" w:hint="eastAsia"/>
            <w:lang w:eastAsia="zh-CN"/>
          </w:rPr>
          <w:t>(四)、土建工程建设指标</w:t>
        </w:r>
        <w:r>
          <w:tab/>
        </w:r>
        <w:r>
          <w:fldChar w:fldCharType="begin"/>
        </w:r>
        <w:r>
          <w:instrText xml:space="preserve"> PAGEREF _Toc4564 \h </w:instrText>
        </w:r>
        <w:r>
          <w:fldChar w:fldCharType="separate"/>
        </w:r>
        <w:r>
          <w:t>12</w:t>
        </w:r>
        <w:r>
          <w:fldChar w:fldCharType="end"/>
        </w:r>
      </w:hyperlink>
    </w:p>
    <w:p>
      <w:pPr>
        <w:pStyle w:val="TOC1"/>
        <w:tabs>
          <w:tab w:val="right" w:leader="dot" w:pos="8306"/>
        </w:tabs>
      </w:pPr>
      <w:hyperlink w:anchor="_Toc28392" w:history="1">
        <w:r>
          <w:rPr>
            <w:rFonts w:ascii="仿宋" w:eastAsia="仿宋" w:hAnsi="仿宋" w:cs="仿宋" w:hint="eastAsia"/>
            <w:lang w:eastAsia="zh-CN"/>
          </w:rPr>
          <w:t>三、维生素E项目概论</w:t>
        </w:r>
        <w:r>
          <w:tab/>
        </w:r>
        <w:r>
          <w:fldChar w:fldCharType="begin"/>
        </w:r>
        <w:r>
          <w:instrText xml:space="preserve"> PAGEREF _Toc28392 \h </w:instrText>
        </w:r>
        <w:r>
          <w:fldChar w:fldCharType="separate"/>
        </w:r>
        <w:r>
          <w:t>12</w:t>
        </w:r>
        <w:r>
          <w:fldChar w:fldCharType="end"/>
        </w:r>
      </w:hyperlink>
    </w:p>
    <w:p>
      <w:pPr>
        <w:pStyle w:val="TOC2"/>
        <w:tabs>
          <w:tab w:val="right" w:leader="dot" w:pos="8306"/>
        </w:tabs>
      </w:pPr>
      <w:hyperlink w:anchor="_Toc6484" w:history="1">
        <w:r>
          <w:rPr>
            <w:rFonts w:ascii="仿宋" w:eastAsia="仿宋" w:hAnsi="仿宋" w:cs="仿宋" w:hint="eastAsia"/>
            <w:lang w:eastAsia="zh-CN"/>
          </w:rPr>
          <w:t>(一)、维生素E项目概况</w:t>
        </w:r>
        <w:r>
          <w:tab/>
        </w:r>
        <w:r>
          <w:fldChar w:fldCharType="begin"/>
        </w:r>
        <w:r>
          <w:instrText xml:space="preserve"> PAGEREF _Toc6484 \h </w:instrText>
        </w:r>
        <w:r>
          <w:fldChar w:fldCharType="separate"/>
        </w:r>
        <w:r>
          <w:t>12</w:t>
        </w:r>
        <w:r>
          <w:fldChar w:fldCharType="end"/>
        </w:r>
      </w:hyperlink>
    </w:p>
    <w:p>
      <w:pPr>
        <w:pStyle w:val="TOC2"/>
        <w:tabs>
          <w:tab w:val="right" w:leader="dot" w:pos="8306"/>
        </w:tabs>
      </w:pPr>
      <w:hyperlink w:anchor="_Toc11912" w:history="1">
        <w:r>
          <w:rPr>
            <w:rFonts w:ascii="仿宋" w:eastAsia="仿宋" w:hAnsi="仿宋" w:cs="仿宋" w:hint="eastAsia"/>
            <w:lang w:eastAsia="zh-CN"/>
          </w:rPr>
          <w:t>(二)、维生素E项目目标</w:t>
        </w:r>
        <w:r>
          <w:tab/>
        </w:r>
        <w:r>
          <w:fldChar w:fldCharType="begin"/>
        </w:r>
        <w:r>
          <w:instrText xml:space="preserve"> PAGEREF _Toc11912 \h </w:instrText>
        </w:r>
        <w:r>
          <w:fldChar w:fldCharType="separate"/>
        </w:r>
        <w:r>
          <w:t>15</w:t>
        </w:r>
        <w:r>
          <w:fldChar w:fldCharType="end"/>
        </w:r>
      </w:hyperlink>
    </w:p>
    <w:p>
      <w:pPr>
        <w:pStyle w:val="TOC2"/>
        <w:tabs>
          <w:tab w:val="right" w:leader="dot" w:pos="8306"/>
        </w:tabs>
      </w:pPr>
      <w:hyperlink w:anchor="_Toc25906" w:history="1">
        <w:r>
          <w:rPr>
            <w:rFonts w:ascii="仿宋" w:eastAsia="仿宋" w:hAnsi="仿宋" w:cs="仿宋" w:hint="eastAsia"/>
            <w:lang w:eastAsia="zh-CN"/>
          </w:rPr>
          <w:t>(三)、维生素E项目提出的理由</w:t>
        </w:r>
        <w:r>
          <w:tab/>
        </w:r>
        <w:r>
          <w:fldChar w:fldCharType="begin"/>
        </w:r>
        <w:r>
          <w:instrText xml:space="preserve"> PAGEREF _Toc25906 \h </w:instrText>
        </w:r>
        <w:r>
          <w:fldChar w:fldCharType="separate"/>
        </w:r>
        <w:r>
          <w:t>15</w:t>
        </w:r>
        <w:r>
          <w:fldChar w:fldCharType="end"/>
        </w:r>
      </w:hyperlink>
    </w:p>
    <w:p>
      <w:pPr>
        <w:pStyle w:val="TOC2"/>
        <w:tabs>
          <w:tab w:val="right" w:leader="dot" w:pos="8306"/>
        </w:tabs>
      </w:pPr>
      <w:hyperlink w:anchor="_Toc854" w:history="1">
        <w:r>
          <w:rPr>
            <w:rFonts w:ascii="仿宋" w:eastAsia="仿宋" w:hAnsi="仿宋" w:cs="仿宋" w:hint="eastAsia"/>
            <w:lang w:eastAsia="zh-CN"/>
          </w:rPr>
          <w:t>(四)、维生素E项目意义</w:t>
        </w:r>
        <w:r>
          <w:tab/>
        </w:r>
        <w:r>
          <w:fldChar w:fldCharType="begin"/>
        </w:r>
        <w:r>
          <w:instrText xml:space="preserve"> PAGEREF _Toc854 \h </w:instrText>
        </w:r>
        <w:r>
          <w:fldChar w:fldCharType="separate"/>
        </w:r>
        <w:r>
          <w:t>17</w:t>
        </w:r>
        <w:r>
          <w:fldChar w:fldCharType="end"/>
        </w:r>
      </w:hyperlink>
    </w:p>
    <w:p>
      <w:pPr>
        <w:pStyle w:val="TOC2"/>
        <w:tabs>
          <w:tab w:val="right" w:leader="dot" w:pos="8306"/>
        </w:tabs>
      </w:pPr>
      <w:hyperlink w:anchor="_Toc13234" w:history="1">
        <w:r>
          <w:rPr>
            <w:rFonts w:ascii="仿宋" w:eastAsia="仿宋" w:hAnsi="仿宋" w:cs="仿宋" w:hint="eastAsia"/>
            <w:lang w:eastAsia="zh-CN"/>
          </w:rPr>
          <w:t>(五)、维生素E项目背景</w:t>
        </w:r>
        <w:r>
          <w:tab/>
        </w:r>
        <w:r>
          <w:fldChar w:fldCharType="begin"/>
        </w:r>
        <w:r>
          <w:instrText xml:space="preserve"> PAGEREF _Toc13234 \h </w:instrText>
        </w:r>
        <w:r>
          <w:fldChar w:fldCharType="separate"/>
        </w:r>
        <w:r>
          <w:t>18</w:t>
        </w:r>
        <w:r>
          <w:fldChar w:fldCharType="end"/>
        </w:r>
      </w:hyperlink>
    </w:p>
    <w:p>
      <w:pPr>
        <w:pStyle w:val="TOC1"/>
        <w:tabs>
          <w:tab w:val="right" w:leader="dot" w:pos="8306"/>
        </w:tabs>
      </w:pPr>
      <w:hyperlink w:anchor="_Toc20148" w:history="1">
        <w:r>
          <w:rPr>
            <w:rFonts w:ascii="仿宋" w:eastAsia="仿宋" w:hAnsi="仿宋" w:cs="仿宋" w:hint="eastAsia"/>
            <w:lang w:eastAsia="zh-CN"/>
          </w:rPr>
          <w:t>四、维生素E项目绩效评估</w:t>
        </w:r>
        <w:r>
          <w:tab/>
        </w:r>
        <w:r>
          <w:fldChar w:fldCharType="begin"/>
        </w:r>
        <w:r>
          <w:instrText xml:space="preserve"> PAGEREF _Toc20148 \h </w:instrText>
        </w:r>
        <w:r>
          <w:fldChar w:fldCharType="separate"/>
        </w:r>
        <w:r>
          <w:t>19</w:t>
        </w:r>
        <w:r>
          <w:fldChar w:fldCharType="end"/>
        </w:r>
      </w:hyperlink>
    </w:p>
    <w:p>
      <w:pPr>
        <w:pStyle w:val="TOC2"/>
        <w:tabs>
          <w:tab w:val="right" w:leader="dot" w:pos="8306"/>
        </w:tabs>
      </w:pPr>
      <w:hyperlink w:anchor="_Toc21530" w:history="1">
        <w:r>
          <w:rPr>
            <w:rFonts w:ascii="仿宋" w:eastAsia="仿宋" w:hAnsi="仿宋" w:cs="仿宋" w:hint="eastAsia"/>
            <w:lang w:eastAsia="zh-CN"/>
          </w:rPr>
          <w:t>(一)、绩效评估指标</w:t>
        </w:r>
        <w:r>
          <w:tab/>
        </w:r>
        <w:r>
          <w:fldChar w:fldCharType="begin"/>
        </w:r>
        <w:r>
          <w:instrText xml:space="preserve"> PAGEREF _Toc21530 \h </w:instrText>
        </w:r>
        <w:r>
          <w:fldChar w:fldCharType="separate"/>
        </w:r>
        <w:r>
          <w:t>19</w:t>
        </w:r>
        <w:r>
          <w:fldChar w:fldCharType="end"/>
        </w:r>
      </w:hyperlink>
    </w:p>
    <w:p>
      <w:pPr>
        <w:pStyle w:val="TOC2"/>
        <w:tabs>
          <w:tab w:val="right" w:leader="dot" w:pos="8306"/>
        </w:tabs>
      </w:pPr>
      <w:hyperlink w:anchor="_Toc28823" w:history="1">
        <w:r>
          <w:rPr>
            <w:rFonts w:ascii="仿宋" w:eastAsia="仿宋" w:hAnsi="仿宋" w:cs="仿宋" w:hint="eastAsia"/>
            <w:lang w:eastAsia="zh-CN"/>
          </w:rPr>
          <w:t>(二)、绩效评估方法</w:t>
        </w:r>
        <w:r>
          <w:tab/>
        </w:r>
        <w:r>
          <w:fldChar w:fldCharType="begin"/>
        </w:r>
        <w:r>
          <w:instrText xml:space="preserve"> PAGEREF _Toc28823 \h </w:instrText>
        </w:r>
        <w:r>
          <w:fldChar w:fldCharType="separate"/>
        </w:r>
        <w:r>
          <w:t>20</w:t>
        </w:r>
        <w:r>
          <w:fldChar w:fldCharType="end"/>
        </w:r>
      </w:hyperlink>
    </w:p>
    <w:p>
      <w:pPr>
        <w:pStyle w:val="TOC2"/>
        <w:tabs>
          <w:tab w:val="right" w:leader="dot" w:pos="8306"/>
        </w:tabs>
      </w:pPr>
      <w:hyperlink w:anchor="_Toc17734" w:history="1">
        <w:r>
          <w:rPr>
            <w:rFonts w:ascii="仿宋" w:eastAsia="仿宋" w:hAnsi="仿宋" w:cs="仿宋" w:hint="eastAsia"/>
            <w:lang w:eastAsia="zh-CN"/>
          </w:rPr>
          <w:t>(三)、绩效评估周期</w:t>
        </w:r>
        <w:r>
          <w:tab/>
        </w:r>
        <w:r>
          <w:fldChar w:fldCharType="begin"/>
        </w:r>
        <w:r>
          <w:instrText xml:space="preserve"> PAGEREF _Toc17734 \h </w:instrText>
        </w:r>
        <w:r>
          <w:fldChar w:fldCharType="separate"/>
        </w:r>
        <w:r>
          <w:t>21</w:t>
        </w:r>
        <w:r>
          <w:fldChar w:fldCharType="end"/>
        </w:r>
      </w:hyperlink>
    </w:p>
    <w:p>
      <w:pPr>
        <w:pStyle w:val="TOC1"/>
        <w:tabs>
          <w:tab w:val="right" w:leader="dot" w:pos="8306"/>
        </w:tabs>
      </w:pPr>
      <w:hyperlink w:anchor="_Toc30777" w:history="1">
        <w:r>
          <w:rPr>
            <w:rFonts w:ascii="仿宋" w:eastAsia="仿宋" w:hAnsi="仿宋" w:cs="仿宋" w:hint="eastAsia"/>
            <w:lang w:eastAsia="zh-CN"/>
          </w:rPr>
          <w:t>五、维生素E项目建设背景及必要性分析</w:t>
        </w:r>
        <w:r>
          <w:tab/>
        </w:r>
        <w:r>
          <w:fldChar w:fldCharType="begin"/>
        </w:r>
        <w:r>
          <w:instrText xml:space="preserve"> PAGEREF _Toc30777 \h </w:instrText>
        </w:r>
        <w:r>
          <w:fldChar w:fldCharType="separate"/>
        </w:r>
        <w:r>
          <w:t>22</w:t>
        </w:r>
        <w:r>
          <w:fldChar w:fldCharType="end"/>
        </w:r>
      </w:hyperlink>
    </w:p>
    <w:p>
      <w:pPr>
        <w:pStyle w:val="TOC2"/>
        <w:tabs>
          <w:tab w:val="right" w:leader="dot" w:pos="8306"/>
        </w:tabs>
      </w:pPr>
      <w:hyperlink w:anchor="_Toc32269" w:history="1">
        <w:r>
          <w:rPr>
            <w:rFonts w:ascii="仿宋" w:eastAsia="仿宋" w:hAnsi="仿宋" w:cs="仿宋" w:hint="eastAsia"/>
            <w:lang w:eastAsia="zh-CN"/>
          </w:rPr>
          <w:t>(一)、维生素E项目背景分析</w:t>
        </w:r>
        <w:r>
          <w:tab/>
        </w:r>
        <w:r>
          <w:fldChar w:fldCharType="begin"/>
        </w:r>
        <w:r>
          <w:instrText xml:space="preserve"> PAGEREF _Toc32269 \h </w:instrText>
        </w:r>
        <w:r>
          <w:fldChar w:fldCharType="separate"/>
        </w:r>
        <w:r>
          <w:t>22</w:t>
        </w:r>
        <w:r>
          <w:fldChar w:fldCharType="end"/>
        </w:r>
      </w:hyperlink>
    </w:p>
    <w:p>
      <w:pPr>
        <w:pStyle w:val="TOC2"/>
        <w:tabs>
          <w:tab w:val="right" w:leader="dot" w:pos="8306"/>
        </w:tabs>
      </w:pPr>
      <w:hyperlink w:anchor="_Toc15224" w:history="1">
        <w:r>
          <w:rPr>
            <w:rFonts w:ascii="仿宋" w:eastAsia="仿宋" w:hAnsi="仿宋" w:cs="仿宋" w:hint="eastAsia"/>
            <w:lang w:eastAsia="zh-CN"/>
          </w:rPr>
          <w:t>(二)、维生素E项目建设必要性分析</w:t>
        </w:r>
        <w:r>
          <w:tab/>
        </w:r>
        <w:r>
          <w:fldChar w:fldCharType="begin"/>
        </w:r>
        <w:r>
          <w:instrText xml:space="preserve"> PAGEREF _Toc15224 \h </w:instrText>
        </w:r>
        <w:r>
          <w:fldChar w:fldCharType="separate"/>
        </w:r>
        <w:r>
          <w:t>24</w:t>
        </w:r>
        <w:r>
          <w:fldChar w:fldCharType="end"/>
        </w:r>
      </w:hyperlink>
    </w:p>
    <w:p>
      <w:pPr>
        <w:pStyle w:val="TOC1"/>
        <w:tabs>
          <w:tab w:val="right" w:leader="dot" w:pos="8306"/>
        </w:tabs>
      </w:pPr>
      <w:hyperlink w:anchor="_Toc21940" w:history="1">
        <w:r>
          <w:rPr>
            <w:rFonts w:ascii="仿宋" w:eastAsia="仿宋" w:hAnsi="仿宋" w:cs="仿宋" w:hint="eastAsia"/>
            <w:lang w:eastAsia="zh-CN"/>
          </w:rPr>
          <w:t>六、市场分析、调研</w:t>
        </w:r>
        <w:r>
          <w:tab/>
        </w:r>
        <w:r>
          <w:fldChar w:fldCharType="begin"/>
        </w:r>
        <w:r>
          <w:instrText xml:space="preserve"> PAGEREF _Toc21940 \h </w:instrText>
        </w:r>
        <w:r>
          <w:fldChar w:fldCharType="separate"/>
        </w:r>
        <w:r>
          <w:t>25</w:t>
        </w:r>
        <w:r>
          <w:fldChar w:fldCharType="end"/>
        </w:r>
      </w:hyperlink>
    </w:p>
    <w:p>
      <w:pPr>
        <w:pStyle w:val="TOC2"/>
        <w:tabs>
          <w:tab w:val="right" w:leader="dot" w:pos="8306"/>
        </w:tabs>
      </w:pPr>
      <w:hyperlink w:anchor="_Toc4599" w:history="1">
        <w:r>
          <w:rPr>
            <w:rFonts w:ascii="仿宋" w:eastAsia="仿宋" w:hAnsi="仿宋" w:cs="仿宋" w:hint="eastAsia"/>
            <w:lang w:eastAsia="zh-CN"/>
          </w:rPr>
          <w:t>(一)、维生素E行业分析</w:t>
        </w:r>
        <w:r>
          <w:tab/>
        </w:r>
        <w:r>
          <w:fldChar w:fldCharType="begin"/>
        </w:r>
        <w:r>
          <w:instrText xml:space="preserve"> PAGEREF _Toc4599 \h </w:instrText>
        </w:r>
        <w:r>
          <w:fldChar w:fldCharType="separate"/>
        </w:r>
        <w:r>
          <w:t>25</w:t>
        </w:r>
        <w:r>
          <w:fldChar w:fldCharType="end"/>
        </w:r>
      </w:hyperlink>
    </w:p>
    <w:p>
      <w:pPr>
        <w:pStyle w:val="TOC2"/>
        <w:tabs>
          <w:tab w:val="right" w:leader="dot" w:pos="8306"/>
        </w:tabs>
      </w:pPr>
      <w:hyperlink w:anchor="_Toc29945" w:history="1">
        <w:r>
          <w:rPr>
            <w:rFonts w:ascii="仿宋" w:eastAsia="仿宋" w:hAnsi="仿宋" w:cs="仿宋" w:hint="eastAsia"/>
            <w:lang w:eastAsia="zh-CN"/>
          </w:rPr>
          <w:t>(二)、维生素E市场分析预测</w:t>
        </w:r>
        <w:r>
          <w:tab/>
        </w:r>
        <w:r>
          <w:fldChar w:fldCharType="begin"/>
        </w:r>
        <w:r>
          <w:instrText xml:space="preserve"> PAGEREF _Toc29945 \h </w:instrText>
        </w:r>
        <w:r>
          <w:fldChar w:fldCharType="separate"/>
        </w:r>
        <w:r>
          <w:t>26</w:t>
        </w:r>
        <w:r>
          <w:fldChar w:fldCharType="end"/>
        </w:r>
      </w:hyperlink>
    </w:p>
    <w:p>
      <w:pPr>
        <w:pStyle w:val="TOC1"/>
        <w:tabs>
          <w:tab w:val="right" w:leader="dot" w:pos="8306"/>
        </w:tabs>
      </w:pPr>
      <w:hyperlink w:anchor="_Toc6782" w:history="1">
        <w:r>
          <w:rPr>
            <w:rFonts w:ascii="仿宋" w:eastAsia="仿宋" w:hAnsi="仿宋" w:cs="仿宋" w:hint="eastAsia"/>
            <w:lang w:eastAsia="zh-CN"/>
          </w:rPr>
          <w:t>七、维生素E项目环境影响分析</w:t>
        </w:r>
        <w:r>
          <w:tab/>
        </w:r>
        <w:r>
          <w:fldChar w:fldCharType="begin"/>
        </w:r>
        <w:r>
          <w:instrText xml:space="preserve"> PAGEREF _Toc6782 \h </w:instrText>
        </w:r>
        <w:r>
          <w:fldChar w:fldCharType="separate"/>
        </w:r>
        <w:r>
          <w:t>27</w:t>
        </w:r>
        <w:r>
          <w:fldChar w:fldCharType="end"/>
        </w:r>
      </w:hyperlink>
    </w:p>
    <w:p>
      <w:pPr>
        <w:pStyle w:val="TOC2"/>
        <w:tabs>
          <w:tab w:val="right" w:leader="dot" w:pos="8306"/>
        </w:tabs>
      </w:pPr>
      <w:hyperlink w:anchor="_Toc15490" w:history="1">
        <w:r>
          <w:rPr>
            <w:rFonts w:ascii="仿宋" w:eastAsia="仿宋" w:hAnsi="仿宋" w:cs="仿宋" w:hint="eastAsia"/>
            <w:lang w:eastAsia="zh-CN"/>
          </w:rPr>
          <w:t>(一)、建设区域环境质量现状</w:t>
        </w:r>
        <w:r>
          <w:tab/>
        </w:r>
        <w:r>
          <w:fldChar w:fldCharType="begin"/>
        </w:r>
        <w:r>
          <w:instrText xml:space="preserve"> PAGEREF _Toc15490 \h </w:instrText>
        </w:r>
        <w:r>
          <w:fldChar w:fldCharType="separate"/>
        </w:r>
        <w:r>
          <w:t>27</w:t>
        </w:r>
        <w:r>
          <w:fldChar w:fldCharType="end"/>
        </w:r>
      </w:hyperlink>
    </w:p>
    <w:p>
      <w:pPr>
        <w:pStyle w:val="TOC2"/>
        <w:tabs>
          <w:tab w:val="right" w:leader="dot" w:pos="8306"/>
        </w:tabs>
      </w:pPr>
      <w:hyperlink w:anchor="_Toc25646" w:history="1">
        <w:r>
          <w:rPr>
            <w:rFonts w:ascii="仿宋" w:eastAsia="仿宋" w:hAnsi="仿宋" w:cs="仿宋" w:hint="eastAsia"/>
            <w:lang w:eastAsia="zh-CN"/>
          </w:rPr>
          <w:t>(二)、建设期环境保护</w:t>
        </w:r>
        <w:r>
          <w:tab/>
        </w:r>
        <w:r>
          <w:fldChar w:fldCharType="begin"/>
        </w:r>
        <w:r>
          <w:instrText xml:space="preserve"> PAGEREF _Toc25646 \h </w:instrText>
        </w:r>
        <w:r>
          <w:fldChar w:fldCharType="separate"/>
        </w:r>
        <w:r>
          <w:t>28</w:t>
        </w:r>
        <w:r>
          <w:fldChar w:fldCharType="end"/>
        </w:r>
      </w:hyperlink>
    </w:p>
    <w:p>
      <w:pPr>
        <w:pStyle w:val="TOC2"/>
        <w:tabs>
          <w:tab w:val="right" w:leader="dot" w:pos="8306"/>
        </w:tabs>
      </w:pPr>
      <w:hyperlink w:anchor="_Toc13232" w:history="1">
        <w:r>
          <w:rPr>
            <w:rFonts w:ascii="仿宋" w:eastAsia="仿宋" w:hAnsi="仿宋" w:cs="仿宋" w:hint="eastAsia"/>
            <w:lang w:eastAsia="zh-CN"/>
          </w:rPr>
          <w:t>(三)、运营期环境保护</w:t>
        </w:r>
        <w:r>
          <w:tab/>
        </w:r>
        <w:r>
          <w:fldChar w:fldCharType="begin"/>
        </w:r>
        <w:r>
          <w:instrText xml:space="preserve"> PAGEREF _Toc13232 \h </w:instrText>
        </w:r>
        <w:r>
          <w:fldChar w:fldCharType="separate"/>
        </w:r>
        <w:r>
          <w:t>29</w:t>
        </w:r>
        <w:r>
          <w:fldChar w:fldCharType="end"/>
        </w:r>
      </w:hyperlink>
    </w:p>
    <w:p>
      <w:pPr>
        <w:pStyle w:val="TOC2"/>
        <w:tabs>
          <w:tab w:val="right" w:leader="dot" w:pos="8306"/>
        </w:tabs>
      </w:pPr>
      <w:hyperlink w:anchor="_Toc25221" w:history="1">
        <w:r>
          <w:rPr>
            <w:rFonts w:ascii="仿宋" w:eastAsia="仿宋" w:hAnsi="仿宋" w:cs="仿宋" w:hint="eastAsia"/>
            <w:lang w:eastAsia="zh-CN"/>
          </w:rPr>
          <w:t>(四)、维生素E项目建设对区域经济的影响</w:t>
        </w:r>
        <w:r>
          <w:tab/>
        </w:r>
        <w:r>
          <w:fldChar w:fldCharType="begin"/>
        </w:r>
        <w:r>
          <w:instrText xml:space="preserve"> PAGEREF _Toc25221 \h </w:instrText>
        </w:r>
        <w:r>
          <w:fldChar w:fldCharType="separate"/>
        </w:r>
        <w:r>
          <w:t>31</w:t>
        </w:r>
        <w:r>
          <w:fldChar w:fldCharType="end"/>
        </w:r>
      </w:hyperlink>
    </w:p>
    <w:p>
      <w:pPr>
        <w:pStyle w:val="TOC2"/>
        <w:tabs>
          <w:tab w:val="right" w:leader="dot" w:pos="8306"/>
        </w:tabs>
      </w:pPr>
      <w:hyperlink w:anchor="_Toc27434" w:history="1">
        <w:r>
          <w:rPr>
            <w:rFonts w:ascii="仿宋" w:eastAsia="仿宋" w:hAnsi="仿宋" w:cs="仿宋" w:hint="eastAsia"/>
            <w:lang w:eastAsia="zh-CN"/>
          </w:rPr>
          <w:t>(五)、废弃物处理</w:t>
        </w:r>
        <w:r>
          <w:tab/>
        </w:r>
        <w:r>
          <w:fldChar w:fldCharType="begin"/>
        </w:r>
        <w:r>
          <w:instrText xml:space="preserve"> PAGEREF _Toc27434 \h </w:instrText>
        </w:r>
        <w:r>
          <w:fldChar w:fldCharType="separate"/>
        </w:r>
        <w:r>
          <w:t>32</w:t>
        </w:r>
        <w:r>
          <w:fldChar w:fldCharType="end"/>
        </w:r>
      </w:hyperlink>
    </w:p>
    <w:p>
      <w:pPr>
        <w:pStyle w:val="TOC2"/>
        <w:tabs>
          <w:tab w:val="right" w:leader="dot" w:pos="8306"/>
        </w:tabs>
      </w:pPr>
      <w:hyperlink w:anchor="_Toc2625" w:history="1">
        <w:r>
          <w:rPr>
            <w:rFonts w:ascii="仿宋" w:eastAsia="仿宋" w:hAnsi="仿宋" w:cs="仿宋" w:hint="eastAsia"/>
            <w:lang w:eastAsia="zh-CN"/>
          </w:rPr>
          <w:t>(六)、特殊环境影响分析</w:t>
        </w:r>
        <w:r>
          <w:tab/>
        </w:r>
        <w:r>
          <w:fldChar w:fldCharType="begin"/>
        </w:r>
        <w:r>
          <w:instrText xml:space="preserve"> PAGEREF _Toc2625 \h </w:instrText>
        </w:r>
        <w:r>
          <w:fldChar w:fldCharType="separate"/>
        </w:r>
        <w:r>
          <w:t>34</w:t>
        </w:r>
        <w:r>
          <w:fldChar w:fldCharType="end"/>
        </w:r>
      </w:hyperlink>
    </w:p>
    <w:p>
      <w:pPr>
        <w:pStyle w:val="TOC2"/>
        <w:tabs>
          <w:tab w:val="right" w:leader="dot" w:pos="8306"/>
        </w:tabs>
      </w:pPr>
      <w:hyperlink w:anchor="_Toc22681" w:history="1">
        <w:r>
          <w:rPr>
            <w:rFonts w:ascii="仿宋" w:eastAsia="仿宋" w:hAnsi="仿宋" w:cs="仿宋" w:hint="eastAsia"/>
            <w:lang w:eastAsia="zh-CN"/>
          </w:rPr>
          <w:t>(七)、清洁生产</w:t>
        </w:r>
        <w:r>
          <w:tab/>
        </w:r>
        <w:r>
          <w:fldChar w:fldCharType="begin"/>
        </w:r>
        <w:r>
          <w:instrText xml:space="preserve"> PAGEREF _Toc22681 \h </w:instrText>
        </w:r>
        <w:r>
          <w:fldChar w:fldCharType="separate"/>
        </w:r>
        <w:r>
          <w:t>35</w:t>
        </w:r>
        <w:r>
          <w:fldChar w:fldCharType="end"/>
        </w:r>
      </w:hyperlink>
    </w:p>
    <w:p>
      <w:pPr>
        <w:pStyle w:val="TOC2"/>
        <w:tabs>
          <w:tab w:val="right" w:leader="dot" w:pos="8306"/>
        </w:tabs>
      </w:pPr>
      <w:hyperlink w:anchor="_Toc9895" w:history="1">
        <w:r>
          <w:rPr>
            <w:rFonts w:ascii="仿宋" w:eastAsia="仿宋" w:hAnsi="仿宋" w:cs="仿宋" w:hint="eastAsia"/>
            <w:lang w:eastAsia="zh-CN"/>
          </w:rPr>
          <w:t>(八)、环境保护综合评价</w:t>
        </w:r>
        <w:r>
          <w:tab/>
        </w:r>
        <w:r>
          <w:fldChar w:fldCharType="begin"/>
        </w:r>
        <w:r>
          <w:instrText xml:space="preserve"> PAGEREF _Toc9895 \h </w:instrText>
        </w:r>
        <w:r>
          <w:fldChar w:fldCharType="separate"/>
        </w:r>
        <w:r>
          <w:t>36</w:t>
        </w:r>
        <w:r>
          <w:fldChar w:fldCharType="end"/>
        </w:r>
      </w:hyperlink>
    </w:p>
    <w:p>
      <w:pPr>
        <w:pStyle w:val="TOC1"/>
        <w:tabs>
          <w:tab w:val="right" w:leader="dot" w:pos="8306"/>
        </w:tabs>
      </w:pPr>
      <w:hyperlink w:anchor="_Toc7533" w:history="1">
        <w:r>
          <w:rPr>
            <w:rFonts w:ascii="仿宋" w:eastAsia="仿宋" w:hAnsi="仿宋" w:cs="仿宋" w:hint="eastAsia"/>
            <w:lang w:eastAsia="zh-CN"/>
          </w:rPr>
          <w:t>八、生产安全保护</w:t>
        </w:r>
        <w:r>
          <w:tab/>
        </w:r>
        <w:r>
          <w:fldChar w:fldCharType="begin"/>
        </w:r>
        <w:r>
          <w:instrText xml:space="preserve"> PAGEREF _Toc7533 \h </w:instrText>
        </w:r>
        <w:r>
          <w:fldChar w:fldCharType="separate"/>
        </w:r>
        <w:r>
          <w:t>37</w:t>
        </w:r>
        <w:r>
          <w:fldChar w:fldCharType="end"/>
        </w:r>
      </w:hyperlink>
    </w:p>
    <w:p>
      <w:pPr>
        <w:pStyle w:val="TOC2"/>
        <w:tabs>
          <w:tab w:val="right" w:leader="dot" w:pos="8306"/>
        </w:tabs>
      </w:pPr>
      <w:hyperlink w:anchor="_Toc12730" w:history="1">
        <w:r>
          <w:rPr>
            <w:rFonts w:ascii="仿宋" w:eastAsia="仿宋" w:hAnsi="仿宋" w:cs="仿宋" w:hint="eastAsia"/>
            <w:lang w:eastAsia="zh-CN"/>
          </w:rPr>
          <w:t>(一)、消防安全</w:t>
        </w:r>
        <w:r>
          <w:tab/>
        </w:r>
        <w:r>
          <w:fldChar w:fldCharType="begin"/>
        </w:r>
        <w:r>
          <w:instrText xml:space="preserve"> PAGEREF _Toc12730 \h </w:instrText>
        </w:r>
        <w:r>
          <w:fldChar w:fldCharType="separate"/>
        </w:r>
        <w:r>
          <w:t>37</w:t>
        </w:r>
        <w:r>
          <w:fldChar w:fldCharType="end"/>
        </w:r>
      </w:hyperlink>
    </w:p>
    <w:p>
      <w:pPr>
        <w:pStyle w:val="TOC2"/>
        <w:tabs>
          <w:tab w:val="right" w:leader="dot" w:pos="8306"/>
        </w:tabs>
      </w:pPr>
      <w:hyperlink w:anchor="_Toc30885" w:history="1">
        <w:r>
          <w:rPr>
            <w:rFonts w:ascii="仿宋" w:eastAsia="仿宋" w:hAnsi="仿宋" w:cs="仿宋" w:hint="eastAsia"/>
            <w:lang w:eastAsia="zh-CN"/>
          </w:rPr>
          <w:t>(二)、防火防爆总图布置措施</w:t>
        </w:r>
        <w:r>
          <w:tab/>
        </w:r>
        <w:r>
          <w:fldChar w:fldCharType="begin"/>
        </w:r>
        <w:r>
          <w:instrText xml:space="preserve"> PAGEREF _Toc30885 \h </w:instrText>
        </w:r>
        <w:r>
          <w:fldChar w:fldCharType="separate"/>
        </w:r>
        <w:r>
          <w:t>39</w:t>
        </w:r>
        <w:r>
          <w:fldChar w:fldCharType="end"/>
        </w:r>
      </w:hyperlink>
    </w:p>
    <w:p>
      <w:pPr>
        <w:pStyle w:val="TOC2"/>
        <w:tabs>
          <w:tab w:val="right" w:leader="dot" w:pos="8306"/>
        </w:tabs>
      </w:pPr>
      <w:hyperlink w:anchor="_Toc3935" w:history="1">
        <w:r>
          <w:rPr>
            <w:rFonts w:ascii="仿宋" w:eastAsia="仿宋" w:hAnsi="仿宋" w:cs="仿宋" w:hint="eastAsia"/>
            <w:lang w:eastAsia="zh-CN"/>
          </w:rPr>
          <w:t>(三)、自然灾害防范措施</w:t>
        </w:r>
        <w:r>
          <w:tab/>
        </w:r>
        <w:r>
          <w:fldChar w:fldCharType="begin"/>
        </w:r>
        <w:r>
          <w:instrText xml:space="preserve"> PAGEREF _Toc3935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79" w:history="1">
        <w:r>
          <w:rPr>
            <w:rFonts w:ascii="仿宋" w:eastAsia="仿宋" w:hAnsi="仿宋" w:cs="仿宋" w:hint="eastAsia"/>
            <w:lang w:eastAsia="zh-CN"/>
          </w:rPr>
          <w:t>(四)、安全色及安全标志使用要求</w:t>
        </w:r>
        <w:r>
          <w:tab/>
        </w:r>
        <w:r>
          <w:fldChar w:fldCharType="begin"/>
        </w:r>
        <w:r>
          <w:instrText xml:space="preserve"> PAGEREF _Toc25579 \h </w:instrText>
        </w:r>
        <w:r>
          <w:fldChar w:fldCharType="separate"/>
        </w:r>
        <w:r>
          <w:t>40</w:t>
        </w:r>
        <w:r>
          <w:fldChar w:fldCharType="end"/>
        </w:r>
      </w:hyperlink>
    </w:p>
    <w:p>
      <w:pPr>
        <w:pStyle w:val="TOC2"/>
        <w:tabs>
          <w:tab w:val="right" w:leader="dot" w:pos="8306"/>
        </w:tabs>
      </w:pPr>
      <w:hyperlink w:anchor="_Toc19085" w:history="1">
        <w:r>
          <w:rPr>
            <w:rFonts w:ascii="仿宋" w:eastAsia="仿宋" w:hAnsi="仿宋" w:cs="仿宋" w:hint="eastAsia"/>
            <w:lang w:eastAsia="zh-CN"/>
          </w:rPr>
          <w:t>(五)、防尘防毒措施</w:t>
        </w:r>
        <w:r>
          <w:tab/>
        </w:r>
        <w:r>
          <w:fldChar w:fldCharType="begin"/>
        </w:r>
        <w:r>
          <w:instrText xml:space="preserve"> PAGEREF _Toc19085 \h </w:instrText>
        </w:r>
        <w:r>
          <w:fldChar w:fldCharType="separate"/>
        </w:r>
        <w:r>
          <w:t>41</w:t>
        </w:r>
        <w:r>
          <w:fldChar w:fldCharType="end"/>
        </w:r>
      </w:hyperlink>
    </w:p>
    <w:p>
      <w:pPr>
        <w:pStyle w:val="TOC2"/>
        <w:tabs>
          <w:tab w:val="right" w:leader="dot" w:pos="8306"/>
        </w:tabs>
      </w:pPr>
      <w:hyperlink w:anchor="_Toc7813" w:history="1">
        <w:r>
          <w:rPr>
            <w:rFonts w:ascii="仿宋" w:eastAsia="仿宋" w:hAnsi="仿宋" w:cs="仿宋" w:hint="eastAsia"/>
            <w:lang w:eastAsia="zh-CN"/>
          </w:rPr>
          <w:t>(六)、防静电、触电防护及防雷措施</w:t>
        </w:r>
        <w:r>
          <w:tab/>
        </w:r>
        <w:r>
          <w:fldChar w:fldCharType="begin"/>
        </w:r>
        <w:r>
          <w:instrText xml:space="preserve"> PAGEREF _Toc7813 \h </w:instrText>
        </w:r>
        <w:r>
          <w:fldChar w:fldCharType="separate"/>
        </w:r>
        <w:r>
          <w:t>42</w:t>
        </w:r>
        <w:r>
          <w:fldChar w:fldCharType="end"/>
        </w:r>
      </w:hyperlink>
    </w:p>
    <w:p>
      <w:pPr>
        <w:pStyle w:val="TOC2"/>
        <w:tabs>
          <w:tab w:val="right" w:leader="dot" w:pos="8306"/>
        </w:tabs>
      </w:pPr>
      <w:hyperlink w:anchor="_Toc11502" w:history="1">
        <w:r>
          <w:rPr>
            <w:rFonts w:ascii="仿宋" w:eastAsia="仿宋" w:hAnsi="仿宋" w:cs="仿宋" w:hint="eastAsia"/>
            <w:lang w:eastAsia="zh-CN"/>
          </w:rPr>
          <w:t>(七)、机械设备安全保障措施</w:t>
        </w:r>
        <w:r>
          <w:tab/>
        </w:r>
        <w:r>
          <w:fldChar w:fldCharType="begin"/>
        </w:r>
        <w:r>
          <w:instrText xml:space="preserve"> PAGEREF _Toc11502 \h </w:instrText>
        </w:r>
        <w:r>
          <w:fldChar w:fldCharType="separate"/>
        </w:r>
        <w:r>
          <w:t>44</w:t>
        </w:r>
        <w:r>
          <w:fldChar w:fldCharType="end"/>
        </w:r>
      </w:hyperlink>
    </w:p>
    <w:p>
      <w:pPr>
        <w:pStyle w:val="TOC1"/>
        <w:tabs>
          <w:tab w:val="right" w:leader="dot" w:pos="8306"/>
        </w:tabs>
      </w:pPr>
      <w:hyperlink w:anchor="_Toc15601" w:history="1">
        <w:r>
          <w:rPr>
            <w:rFonts w:ascii="仿宋" w:eastAsia="仿宋" w:hAnsi="仿宋" w:cs="仿宋" w:hint="eastAsia"/>
            <w:lang w:eastAsia="zh-CN"/>
          </w:rPr>
          <w:t>九、维生素E项目经营效益</w:t>
        </w:r>
        <w:r>
          <w:tab/>
        </w:r>
        <w:r>
          <w:fldChar w:fldCharType="begin"/>
        </w:r>
        <w:r>
          <w:instrText xml:space="preserve"> PAGEREF _Toc15601 \h </w:instrText>
        </w:r>
        <w:r>
          <w:fldChar w:fldCharType="separate"/>
        </w:r>
        <w:r>
          <w:t>45</w:t>
        </w:r>
        <w:r>
          <w:fldChar w:fldCharType="end"/>
        </w:r>
      </w:hyperlink>
    </w:p>
    <w:p>
      <w:pPr>
        <w:pStyle w:val="TOC2"/>
        <w:tabs>
          <w:tab w:val="right" w:leader="dot" w:pos="8306"/>
        </w:tabs>
      </w:pPr>
      <w:hyperlink w:anchor="_Toc3233" w:history="1">
        <w:r>
          <w:rPr>
            <w:rFonts w:ascii="仿宋" w:eastAsia="仿宋" w:hAnsi="仿宋" w:cs="仿宋" w:hint="eastAsia"/>
            <w:lang w:eastAsia="zh-CN"/>
          </w:rPr>
          <w:t>(一)、经济评价财务测算</w:t>
        </w:r>
        <w:r>
          <w:tab/>
        </w:r>
        <w:r>
          <w:fldChar w:fldCharType="begin"/>
        </w:r>
        <w:r>
          <w:instrText xml:space="preserve"> PAGEREF _Toc3233 \h </w:instrText>
        </w:r>
        <w:r>
          <w:fldChar w:fldCharType="separate"/>
        </w:r>
        <w:r>
          <w:t>45</w:t>
        </w:r>
        <w:r>
          <w:fldChar w:fldCharType="end"/>
        </w:r>
      </w:hyperlink>
    </w:p>
    <w:p>
      <w:pPr>
        <w:pStyle w:val="TOC2"/>
        <w:tabs>
          <w:tab w:val="right" w:leader="dot" w:pos="8306"/>
        </w:tabs>
      </w:pPr>
      <w:hyperlink w:anchor="_Toc18971" w:history="1">
        <w:r>
          <w:rPr>
            <w:rFonts w:ascii="仿宋" w:eastAsia="仿宋" w:hAnsi="仿宋" w:cs="仿宋" w:hint="eastAsia"/>
            <w:lang w:eastAsia="zh-CN"/>
          </w:rPr>
          <w:t>(二)、维生素E项目盈利能力分析</w:t>
        </w:r>
        <w:r>
          <w:tab/>
        </w:r>
        <w:r>
          <w:fldChar w:fldCharType="begin"/>
        </w:r>
        <w:r>
          <w:instrText xml:space="preserve"> PAGEREF _Toc18971 \h </w:instrText>
        </w:r>
        <w:r>
          <w:fldChar w:fldCharType="separate"/>
        </w:r>
        <w:r>
          <w:t>46</w:t>
        </w:r>
        <w:r>
          <w:fldChar w:fldCharType="end"/>
        </w:r>
      </w:hyperlink>
    </w:p>
    <w:p>
      <w:pPr>
        <w:pStyle w:val="TOC1"/>
        <w:tabs>
          <w:tab w:val="right" w:leader="dot" w:pos="8306"/>
        </w:tabs>
      </w:pPr>
      <w:hyperlink w:anchor="_Toc18686" w:history="1">
        <w:r>
          <w:rPr>
            <w:rFonts w:ascii="仿宋" w:eastAsia="仿宋" w:hAnsi="仿宋" w:cs="仿宋" w:hint="eastAsia"/>
            <w:lang w:eastAsia="zh-CN"/>
          </w:rPr>
          <w:t>十、维生素E项目计划安排</w:t>
        </w:r>
        <w:r>
          <w:tab/>
        </w:r>
        <w:r>
          <w:fldChar w:fldCharType="begin"/>
        </w:r>
        <w:r>
          <w:instrText xml:space="preserve"> PAGEREF _Toc18686 \h </w:instrText>
        </w:r>
        <w:r>
          <w:fldChar w:fldCharType="separate"/>
        </w:r>
        <w:r>
          <w:t>47</w:t>
        </w:r>
        <w:r>
          <w:fldChar w:fldCharType="end"/>
        </w:r>
      </w:hyperlink>
    </w:p>
    <w:p>
      <w:pPr>
        <w:pStyle w:val="TOC2"/>
        <w:tabs>
          <w:tab w:val="right" w:leader="dot" w:pos="8306"/>
        </w:tabs>
      </w:pPr>
      <w:hyperlink w:anchor="_Toc12178" w:history="1">
        <w:r>
          <w:rPr>
            <w:rFonts w:ascii="仿宋" w:eastAsia="仿宋" w:hAnsi="仿宋" w:cs="仿宋" w:hint="eastAsia"/>
            <w:lang w:eastAsia="zh-CN"/>
          </w:rPr>
          <w:t>(一)、建设周期</w:t>
        </w:r>
        <w:r>
          <w:tab/>
        </w:r>
        <w:r>
          <w:fldChar w:fldCharType="begin"/>
        </w:r>
        <w:r>
          <w:instrText xml:space="preserve"> PAGEREF _Toc12178 \h </w:instrText>
        </w:r>
        <w:r>
          <w:fldChar w:fldCharType="separate"/>
        </w:r>
        <w:r>
          <w:t>47</w:t>
        </w:r>
        <w:r>
          <w:fldChar w:fldCharType="end"/>
        </w:r>
      </w:hyperlink>
    </w:p>
    <w:p>
      <w:pPr>
        <w:pStyle w:val="TOC2"/>
        <w:tabs>
          <w:tab w:val="right" w:leader="dot" w:pos="8306"/>
        </w:tabs>
      </w:pPr>
      <w:hyperlink w:anchor="_Toc30348" w:history="1">
        <w:r>
          <w:rPr>
            <w:rFonts w:ascii="仿宋" w:eastAsia="仿宋" w:hAnsi="仿宋" w:cs="仿宋" w:hint="eastAsia"/>
            <w:lang w:eastAsia="zh-CN"/>
          </w:rPr>
          <w:t>(二)、建设进度</w:t>
        </w:r>
        <w:r>
          <w:tab/>
        </w:r>
        <w:r>
          <w:fldChar w:fldCharType="begin"/>
        </w:r>
        <w:r>
          <w:instrText xml:space="preserve"> PAGEREF _Toc30348 \h </w:instrText>
        </w:r>
        <w:r>
          <w:fldChar w:fldCharType="separate"/>
        </w:r>
        <w:r>
          <w:t>48</w:t>
        </w:r>
        <w:r>
          <w:fldChar w:fldCharType="end"/>
        </w:r>
      </w:hyperlink>
    </w:p>
    <w:p>
      <w:pPr>
        <w:pStyle w:val="TOC2"/>
        <w:tabs>
          <w:tab w:val="right" w:leader="dot" w:pos="8306"/>
        </w:tabs>
      </w:pPr>
      <w:hyperlink w:anchor="_Toc1070" w:history="1">
        <w:r>
          <w:rPr>
            <w:rFonts w:ascii="仿宋" w:eastAsia="仿宋" w:hAnsi="仿宋" w:cs="仿宋" w:hint="eastAsia"/>
            <w:lang w:eastAsia="zh-CN"/>
          </w:rPr>
          <w:t>(三)、进度安排注意事项</w:t>
        </w:r>
        <w:r>
          <w:tab/>
        </w:r>
        <w:r>
          <w:fldChar w:fldCharType="begin"/>
        </w:r>
        <w:r>
          <w:instrText xml:space="preserve"> PAGEREF _Toc1070 \h </w:instrText>
        </w:r>
        <w:r>
          <w:fldChar w:fldCharType="separate"/>
        </w:r>
        <w:r>
          <w:t>49</w:t>
        </w:r>
        <w:r>
          <w:fldChar w:fldCharType="end"/>
        </w:r>
      </w:hyperlink>
    </w:p>
    <w:p>
      <w:pPr>
        <w:pStyle w:val="TOC2"/>
        <w:tabs>
          <w:tab w:val="right" w:leader="dot" w:pos="8306"/>
        </w:tabs>
      </w:pPr>
      <w:hyperlink w:anchor="_Toc31622" w:history="1">
        <w:r>
          <w:rPr>
            <w:rFonts w:ascii="仿宋" w:eastAsia="仿宋" w:hAnsi="仿宋" w:cs="仿宋" w:hint="eastAsia"/>
            <w:lang w:eastAsia="zh-CN"/>
          </w:rPr>
          <w:t>(四)、人力资源配置</w:t>
        </w:r>
        <w:r>
          <w:tab/>
        </w:r>
        <w:r>
          <w:fldChar w:fldCharType="begin"/>
        </w:r>
        <w:r>
          <w:instrText xml:space="preserve"> PAGEREF _Toc31622 \h </w:instrText>
        </w:r>
        <w:r>
          <w:fldChar w:fldCharType="separate"/>
        </w:r>
        <w:r>
          <w:t>50</w:t>
        </w:r>
        <w:r>
          <w:fldChar w:fldCharType="end"/>
        </w:r>
      </w:hyperlink>
    </w:p>
    <w:p>
      <w:pPr>
        <w:pStyle w:val="TOC1"/>
        <w:tabs>
          <w:tab w:val="right" w:leader="dot" w:pos="8306"/>
        </w:tabs>
      </w:pPr>
      <w:hyperlink w:anchor="_Toc7417" w:history="1">
        <w:r>
          <w:rPr>
            <w:rFonts w:ascii="仿宋" w:eastAsia="仿宋" w:hAnsi="仿宋" w:cs="仿宋" w:hint="eastAsia"/>
            <w:lang w:eastAsia="zh-CN"/>
          </w:rPr>
          <w:t>十一、维生素E项目风险管理</w:t>
        </w:r>
        <w:r>
          <w:tab/>
        </w:r>
        <w:r>
          <w:fldChar w:fldCharType="begin"/>
        </w:r>
        <w:r>
          <w:instrText xml:space="preserve"> PAGEREF _Toc7417 \h </w:instrText>
        </w:r>
        <w:r>
          <w:fldChar w:fldCharType="separate"/>
        </w:r>
        <w:r>
          <w:t>51</w:t>
        </w:r>
        <w:r>
          <w:fldChar w:fldCharType="end"/>
        </w:r>
      </w:hyperlink>
    </w:p>
    <w:p>
      <w:pPr>
        <w:pStyle w:val="TOC2"/>
        <w:tabs>
          <w:tab w:val="right" w:leader="dot" w:pos="8306"/>
        </w:tabs>
      </w:pPr>
      <w:hyperlink w:anchor="_Toc10655" w:history="1">
        <w:r>
          <w:rPr>
            <w:rFonts w:ascii="仿宋" w:eastAsia="仿宋" w:hAnsi="仿宋" w:cs="仿宋" w:hint="eastAsia"/>
            <w:lang w:eastAsia="zh-CN"/>
          </w:rPr>
          <w:t>(一)、风险识别与评估</w:t>
        </w:r>
        <w:r>
          <w:tab/>
        </w:r>
        <w:r>
          <w:fldChar w:fldCharType="begin"/>
        </w:r>
        <w:r>
          <w:instrText xml:space="preserve"> PAGEREF _Toc10655 \h </w:instrText>
        </w:r>
        <w:r>
          <w:fldChar w:fldCharType="separate"/>
        </w:r>
        <w:r>
          <w:t>51</w:t>
        </w:r>
        <w:r>
          <w:fldChar w:fldCharType="end"/>
        </w:r>
      </w:hyperlink>
    </w:p>
    <w:p>
      <w:pPr>
        <w:pStyle w:val="TOC2"/>
        <w:tabs>
          <w:tab w:val="right" w:leader="dot" w:pos="8306"/>
        </w:tabs>
      </w:pPr>
      <w:hyperlink w:anchor="_Toc23137" w:history="1">
        <w:r>
          <w:rPr>
            <w:rFonts w:ascii="仿宋" w:eastAsia="仿宋" w:hAnsi="仿宋" w:cs="仿宋" w:hint="eastAsia"/>
            <w:lang w:eastAsia="zh-CN"/>
          </w:rPr>
          <w:t>(二)、风险应对策略</w:t>
        </w:r>
        <w:r>
          <w:tab/>
        </w:r>
        <w:r>
          <w:fldChar w:fldCharType="begin"/>
        </w:r>
        <w:r>
          <w:instrText xml:space="preserve"> PAGEREF _Toc23137 \h </w:instrText>
        </w:r>
        <w:r>
          <w:fldChar w:fldCharType="separate"/>
        </w:r>
        <w:r>
          <w:t>52</w:t>
        </w:r>
        <w:r>
          <w:fldChar w:fldCharType="end"/>
        </w:r>
      </w:hyperlink>
    </w:p>
    <w:p>
      <w:pPr>
        <w:pStyle w:val="TOC2"/>
        <w:tabs>
          <w:tab w:val="right" w:leader="dot" w:pos="8306"/>
        </w:tabs>
      </w:pPr>
      <w:hyperlink w:anchor="_Toc1773" w:history="1">
        <w:r>
          <w:rPr>
            <w:rFonts w:ascii="仿宋" w:eastAsia="仿宋" w:hAnsi="仿宋" w:cs="仿宋" w:hint="eastAsia"/>
            <w:lang w:eastAsia="zh-CN"/>
          </w:rPr>
          <w:t>(三)、风险监控与控制</w:t>
        </w:r>
        <w:r>
          <w:tab/>
        </w:r>
        <w:r>
          <w:fldChar w:fldCharType="begin"/>
        </w:r>
        <w:r>
          <w:instrText xml:space="preserve"> PAGEREF _Toc1773 \h </w:instrText>
        </w:r>
        <w:r>
          <w:fldChar w:fldCharType="separate"/>
        </w:r>
        <w:r>
          <w:t>54</w:t>
        </w:r>
        <w:r>
          <w:fldChar w:fldCharType="end"/>
        </w:r>
      </w:hyperlink>
    </w:p>
    <w:p>
      <w:pPr>
        <w:pStyle w:val="TOC1"/>
        <w:tabs>
          <w:tab w:val="right" w:leader="dot" w:pos="8306"/>
        </w:tabs>
      </w:pPr>
      <w:hyperlink w:anchor="_Toc15357" w:history="1">
        <w:r>
          <w:rPr>
            <w:rFonts w:ascii="仿宋" w:eastAsia="仿宋" w:hAnsi="仿宋" w:cs="仿宋" w:hint="eastAsia"/>
            <w:lang w:eastAsia="zh-CN"/>
          </w:rPr>
          <w:t>十二、维生素E项目财务管理</w:t>
        </w:r>
        <w:r>
          <w:tab/>
        </w:r>
        <w:r>
          <w:fldChar w:fldCharType="begin"/>
        </w:r>
        <w:r>
          <w:instrText xml:space="preserve"> PAGEREF _Toc15357 \h </w:instrText>
        </w:r>
        <w:r>
          <w:fldChar w:fldCharType="separate"/>
        </w:r>
        <w:r>
          <w:t>55</w:t>
        </w:r>
        <w:r>
          <w:fldChar w:fldCharType="end"/>
        </w:r>
      </w:hyperlink>
    </w:p>
    <w:p>
      <w:pPr>
        <w:pStyle w:val="TOC2"/>
        <w:tabs>
          <w:tab w:val="right" w:leader="dot" w:pos="8306"/>
        </w:tabs>
      </w:pPr>
      <w:hyperlink w:anchor="_Toc18210" w:history="1">
        <w:r>
          <w:rPr>
            <w:rFonts w:ascii="仿宋" w:eastAsia="仿宋" w:hAnsi="仿宋" w:cs="仿宋" w:hint="eastAsia"/>
            <w:lang w:eastAsia="zh-CN"/>
          </w:rPr>
          <w:t>(一)、资金需求大</w:t>
        </w:r>
        <w:r>
          <w:tab/>
        </w:r>
        <w:r>
          <w:fldChar w:fldCharType="begin"/>
        </w:r>
        <w:r>
          <w:instrText xml:space="preserve"> PAGEREF _Toc18210 \h </w:instrText>
        </w:r>
        <w:r>
          <w:fldChar w:fldCharType="separate"/>
        </w:r>
        <w:r>
          <w:t>55</w:t>
        </w:r>
        <w:r>
          <w:fldChar w:fldCharType="end"/>
        </w:r>
      </w:hyperlink>
    </w:p>
    <w:p>
      <w:pPr>
        <w:pStyle w:val="TOC2"/>
        <w:tabs>
          <w:tab w:val="right" w:leader="dot" w:pos="8306"/>
        </w:tabs>
      </w:pPr>
      <w:hyperlink w:anchor="_Toc22374" w:history="1">
        <w:r>
          <w:rPr>
            <w:rFonts w:ascii="仿宋" w:eastAsia="仿宋" w:hAnsi="仿宋" w:cs="仿宋" w:hint="eastAsia"/>
            <w:lang w:eastAsia="zh-CN"/>
          </w:rPr>
          <w:t>(二)、研发周期长</w:t>
        </w:r>
        <w:r>
          <w:tab/>
        </w:r>
        <w:r>
          <w:fldChar w:fldCharType="begin"/>
        </w:r>
        <w:r>
          <w:instrText xml:space="preserve"> PAGEREF _Toc22374 \h </w:instrText>
        </w:r>
        <w:r>
          <w:fldChar w:fldCharType="separate"/>
        </w:r>
        <w:r>
          <w:t>56</w:t>
        </w:r>
        <w:r>
          <w:fldChar w:fldCharType="end"/>
        </w:r>
      </w:hyperlink>
    </w:p>
    <w:p>
      <w:pPr>
        <w:pStyle w:val="TOC2"/>
        <w:tabs>
          <w:tab w:val="right" w:leader="dot" w:pos="8306"/>
        </w:tabs>
      </w:pPr>
      <w:hyperlink w:anchor="_Toc16242" w:history="1">
        <w:r>
          <w:rPr>
            <w:rFonts w:ascii="仿宋" w:eastAsia="仿宋" w:hAnsi="仿宋" w:cs="仿宋" w:hint="eastAsia"/>
            <w:lang w:eastAsia="zh-CN"/>
          </w:rPr>
          <w:t>(三)、市场风险大</w:t>
        </w:r>
        <w:r>
          <w:tab/>
        </w:r>
        <w:r>
          <w:fldChar w:fldCharType="begin"/>
        </w:r>
        <w:r>
          <w:instrText xml:space="preserve"> PAGEREF _Toc16242 \h </w:instrText>
        </w:r>
        <w:r>
          <w:fldChar w:fldCharType="separate"/>
        </w:r>
        <w:r>
          <w:t>57</w:t>
        </w:r>
        <w:r>
          <w:fldChar w:fldCharType="end"/>
        </w:r>
      </w:hyperlink>
    </w:p>
    <w:p>
      <w:pPr>
        <w:pStyle w:val="TOC2"/>
        <w:tabs>
          <w:tab w:val="right" w:leader="dot" w:pos="8306"/>
        </w:tabs>
      </w:pPr>
      <w:hyperlink w:anchor="_Toc29430" w:history="1">
        <w:r>
          <w:rPr>
            <w:rFonts w:ascii="仿宋" w:eastAsia="仿宋" w:hAnsi="仿宋" w:cs="仿宋" w:hint="eastAsia"/>
            <w:lang w:eastAsia="zh-CN"/>
          </w:rPr>
          <w:t>(四)、利润率高</w:t>
        </w:r>
        <w:r>
          <w:tab/>
        </w:r>
        <w:r>
          <w:fldChar w:fldCharType="begin"/>
        </w:r>
        <w:r>
          <w:instrText xml:space="preserve"> PAGEREF _Toc29430 \h </w:instrText>
        </w:r>
        <w:r>
          <w:fldChar w:fldCharType="separate"/>
        </w:r>
        <w:r>
          <w:t>60</w:t>
        </w:r>
        <w:r>
          <w:fldChar w:fldCharType="end"/>
        </w:r>
      </w:hyperlink>
    </w:p>
    <w:p>
      <w:pPr>
        <w:pStyle w:val="TOC1"/>
        <w:tabs>
          <w:tab w:val="right" w:leader="dot" w:pos="8306"/>
        </w:tabs>
      </w:pPr>
      <w:hyperlink w:anchor="_Toc13024" w:history="1">
        <w:r>
          <w:rPr>
            <w:rFonts w:ascii="仿宋" w:eastAsia="仿宋" w:hAnsi="仿宋" w:cs="仿宋" w:hint="eastAsia"/>
            <w:lang w:eastAsia="zh-CN"/>
          </w:rPr>
          <w:t>十三、供应链管理</w:t>
        </w:r>
        <w:r>
          <w:tab/>
        </w:r>
        <w:r>
          <w:fldChar w:fldCharType="begin"/>
        </w:r>
        <w:r>
          <w:instrText xml:space="preserve"> PAGEREF _Toc13024 \h </w:instrText>
        </w:r>
        <w:r>
          <w:fldChar w:fldCharType="separate"/>
        </w:r>
        <w:r>
          <w:t>62</w:t>
        </w:r>
        <w:r>
          <w:fldChar w:fldCharType="end"/>
        </w:r>
      </w:hyperlink>
    </w:p>
    <w:p>
      <w:pPr>
        <w:pStyle w:val="TOC2"/>
        <w:tabs>
          <w:tab w:val="right" w:leader="dot" w:pos="8306"/>
        </w:tabs>
      </w:pPr>
      <w:hyperlink w:anchor="_Toc19311" w:history="1">
        <w:r>
          <w:rPr>
            <w:rFonts w:ascii="仿宋" w:eastAsia="仿宋" w:hAnsi="仿宋" w:cs="仿宋" w:hint="eastAsia"/>
            <w:lang w:eastAsia="zh-CN"/>
          </w:rPr>
          <w:t>(一)、供应链战略规划</w:t>
        </w:r>
        <w:r>
          <w:tab/>
        </w:r>
        <w:r>
          <w:fldChar w:fldCharType="begin"/>
        </w:r>
        <w:r>
          <w:instrText xml:space="preserve"> PAGEREF _Toc19311 \h </w:instrText>
        </w:r>
        <w:r>
          <w:fldChar w:fldCharType="separate"/>
        </w:r>
        <w:r>
          <w:t>62</w:t>
        </w:r>
        <w:r>
          <w:fldChar w:fldCharType="end"/>
        </w:r>
      </w:hyperlink>
    </w:p>
    <w:p>
      <w:pPr>
        <w:pStyle w:val="TOC2"/>
        <w:tabs>
          <w:tab w:val="right" w:leader="dot" w:pos="8306"/>
        </w:tabs>
      </w:pPr>
      <w:hyperlink w:anchor="_Toc459" w:history="1">
        <w:r>
          <w:rPr>
            <w:rFonts w:ascii="仿宋" w:eastAsia="仿宋" w:hAnsi="仿宋" w:cs="仿宋" w:hint="eastAsia"/>
            <w:lang w:eastAsia="zh-CN"/>
          </w:rPr>
          <w:t>(二)、供应商选择与合作</w:t>
        </w:r>
        <w:r>
          <w:tab/>
        </w:r>
        <w:r>
          <w:fldChar w:fldCharType="begin"/>
        </w:r>
        <w:r>
          <w:instrText xml:space="preserve"> PAGEREF _Toc459 \h </w:instrText>
        </w:r>
        <w:r>
          <w:fldChar w:fldCharType="separate"/>
        </w:r>
        <w:r>
          <w:t>64</w:t>
        </w:r>
        <w:r>
          <w:fldChar w:fldCharType="end"/>
        </w:r>
      </w:hyperlink>
    </w:p>
    <w:p>
      <w:pPr>
        <w:pStyle w:val="TOC2"/>
        <w:tabs>
          <w:tab w:val="right" w:leader="dot" w:pos="8306"/>
        </w:tabs>
      </w:pPr>
      <w:hyperlink w:anchor="_Toc975" w:history="1">
        <w:r>
          <w:rPr>
            <w:rFonts w:ascii="仿宋" w:eastAsia="仿宋" w:hAnsi="仿宋" w:cs="仿宋" w:hint="eastAsia"/>
            <w:lang w:eastAsia="zh-CN"/>
          </w:rPr>
          <w:t>(三)、物流与库存管理</w:t>
        </w:r>
        <w:r>
          <w:tab/>
        </w:r>
        <w:r>
          <w:fldChar w:fldCharType="begin"/>
        </w:r>
        <w:r>
          <w:instrText xml:space="preserve"> PAGEREF _Toc975 \h </w:instrText>
        </w:r>
        <w:r>
          <w:fldChar w:fldCharType="separate"/>
        </w:r>
        <w:r>
          <w:t>65</w:t>
        </w:r>
        <w:r>
          <w:fldChar w:fldCharType="end"/>
        </w:r>
      </w:hyperlink>
    </w:p>
    <w:p>
      <w:pPr>
        <w:pStyle w:val="TOC1"/>
        <w:tabs>
          <w:tab w:val="right" w:leader="dot" w:pos="8306"/>
        </w:tabs>
      </w:pPr>
      <w:hyperlink w:anchor="_Toc24295" w:history="1">
        <w:r>
          <w:rPr>
            <w:rFonts w:ascii="仿宋" w:eastAsia="仿宋" w:hAnsi="仿宋" w:cs="仿宋" w:hint="eastAsia"/>
            <w:lang w:eastAsia="zh-CN"/>
          </w:rPr>
          <w:t>十四、质量管理体系</w:t>
        </w:r>
        <w:r>
          <w:tab/>
        </w:r>
        <w:r>
          <w:fldChar w:fldCharType="begin"/>
        </w:r>
        <w:r>
          <w:instrText xml:space="preserve"> PAGEREF _Toc24295 \h </w:instrText>
        </w:r>
        <w:r>
          <w:fldChar w:fldCharType="separate"/>
        </w:r>
        <w:r>
          <w:t>66</w:t>
        </w:r>
        <w:r>
          <w:fldChar w:fldCharType="end"/>
        </w:r>
      </w:hyperlink>
    </w:p>
    <w:p>
      <w:pPr>
        <w:pStyle w:val="TOC2"/>
        <w:tabs>
          <w:tab w:val="right" w:leader="dot" w:pos="8306"/>
        </w:tabs>
      </w:pPr>
      <w:hyperlink w:anchor="_Toc30949" w:history="1">
        <w:r>
          <w:rPr>
            <w:rFonts w:ascii="仿宋" w:eastAsia="仿宋" w:hAnsi="仿宋" w:cs="仿宋" w:hint="eastAsia"/>
            <w:lang w:eastAsia="zh-CN"/>
          </w:rPr>
          <w:t>(一)、质量目标与方针</w:t>
        </w:r>
        <w:r>
          <w:tab/>
        </w:r>
        <w:r>
          <w:fldChar w:fldCharType="begin"/>
        </w:r>
        <w:r>
          <w:instrText xml:space="preserve"> PAGEREF _Toc30949 \h </w:instrText>
        </w:r>
        <w:r>
          <w:fldChar w:fldCharType="separate"/>
        </w:r>
        <w:r>
          <w:t>66</w:t>
        </w:r>
        <w:r>
          <w:fldChar w:fldCharType="end"/>
        </w:r>
      </w:hyperlink>
    </w:p>
    <w:p>
      <w:pPr>
        <w:pStyle w:val="TOC2"/>
        <w:tabs>
          <w:tab w:val="right" w:leader="dot" w:pos="8306"/>
        </w:tabs>
      </w:pPr>
      <w:hyperlink w:anchor="_Toc32012" w:history="1">
        <w:r>
          <w:rPr>
            <w:rFonts w:ascii="仿宋" w:eastAsia="仿宋" w:hAnsi="仿宋" w:cs="仿宋" w:hint="eastAsia"/>
            <w:lang w:eastAsia="zh-CN"/>
          </w:rPr>
          <w:t>(二)、质量管理责任</w:t>
        </w:r>
        <w:r>
          <w:tab/>
        </w:r>
        <w:r>
          <w:fldChar w:fldCharType="begin"/>
        </w:r>
        <w:r>
          <w:instrText xml:space="preserve"> PAGEREF _Toc32012 \h </w:instrText>
        </w:r>
        <w:r>
          <w:fldChar w:fldCharType="separate"/>
        </w:r>
        <w:r>
          <w:t>67</w:t>
        </w:r>
        <w:r>
          <w:fldChar w:fldCharType="end"/>
        </w:r>
      </w:hyperlink>
    </w:p>
    <w:p>
      <w:pPr>
        <w:pStyle w:val="TOC2"/>
        <w:tabs>
          <w:tab w:val="right" w:leader="dot" w:pos="8306"/>
        </w:tabs>
      </w:pPr>
      <w:hyperlink w:anchor="_Toc15965" w:history="1">
        <w:r>
          <w:rPr>
            <w:rFonts w:ascii="仿宋" w:eastAsia="仿宋" w:hAnsi="仿宋" w:cs="仿宋" w:hint="eastAsia"/>
            <w:lang w:eastAsia="zh-CN"/>
          </w:rPr>
          <w:t>(三)、质量管理体系文件</w:t>
        </w:r>
        <w:r>
          <w:tab/>
        </w:r>
        <w:r>
          <w:fldChar w:fldCharType="begin"/>
        </w:r>
        <w:r>
          <w:instrText xml:space="preserve"> PAGEREF _Toc15965 \h </w:instrText>
        </w:r>
        <w:r>
          <w:fldChar w:fldCharType="separate"/>
        </w:r>
        <w:r>
          <w:t>69</w:t>
        </w:r>
        <w:r>
          <w:fldChar w:fldCharType="end"/>
        </w:r>
      </w:hyperlink>
    </w:p>
    <w:p>
      <w:pPr>
        <w:pStyle w:val="TOC2"/>
        <w:tabs>
          <w:tab w:val="right" w:leader="dot" w:pos="8306"/>
        </w:tabs>
      </w:pPr>
      <w:hyperlink w:anchor="_Toc1161" w:history="1">
        <w:r>
          <w:rPr>
            <w:rFonts w:ascii="仿宋" w:eastAsia="仿宋" w:hAnsi="仿宋" w:cs="仿宋" w:hint="eastAsia"/>
            <w:lang w:eastAsia="zh-CN"/>
          </w:rPr>
          <w:t>(四)、质量培训与教育</w:t>
        </w:r>
        <w:r>
          <w:tab/>
        </w:r>
        <w:r>
          <w:fldChar w:fldCharType="begin"/>
        </w:r>
        <w:r>
          <w:instrText xml:space="preserve"> PAGEREF _Toc1161 \h </w:instrText>
        </w:r>
        <w:r>
          <w:fldChar w:fldCharType="separate"/>
        </w:r>
        <w:r>
          <w:t>71</w:t>
        </w:r>
        <w:r>
          <w:fldChar w:fldCharType="end"/>
        </w:r>
      </w:hyperlink>
    </w:p>
    <w:p>
      <w:pPr>
        <w:pStyle w:val="TOC2"/>
        <w:tabs>
          <w:tab w:val="right" w:leader="dot" w:pos="8306"/>
        </w:tabs>
      </w:pPr>
      <w:hyperlink w:anchor="_Toc31069" w:history="1">
        <w:r>
          <w:rPr>
            <w:rFonts w:ascii="仿宋" w:eastAsia="仿宋" w:hAnsi="仿宋" w:cs="仿宋" w:hint="eastAsia"/>
            <w:lang w:eastAsia="zh-CN"/>
          </w:rPr>
          <w:t>(五)、质量审核与评价</w:t>
        </w:r>
        <w:r>
          <w:tab/>
        </w:r>
        <w:r>
          <w:fldChar w:fldCharType="begin"/>
        </w:r>
        <w:r>
          <w:instrText xml:space="preserve"> PAGEREF _Toc31069 \h </w:instrText>
        </w:r>
        <w:r>
          <w:fldChar w:fldCharType="separate"/>
        </w:r>
        <w:r>
          <w:t>72</w:t>
        </w:r>
        <w:r>
          <w:fldChar w:fldCharType="end"/>
        </w:r>
      </w:hyperlink>
    </w:p>
    <w:p>
      <w:pPr>
        <w:pStyle w:val="TOC2"/>
        <w:tabs>
          <w:tab w:val="right" w:leader="dot" w:pos="8306"/>
        </w:tabs>
      </w:pPr>
      <w:hyperlink w:anchor="_Toc21451" w:history="1">
        <w:r>
          <w:rPr>
            <w:rFonts w:ascii="仿宋" w:eastAsia="仿宋" w:hAnsi="仿宋" w:cs="仿宋" w:hint="eastAsia"/>
            <w:lang w:eastAsia="zh-CN"/>
          </w:rPr>
          <w:t>(六)、不符合与纠正措施</w:t>
        </w:r>
        <w:r>
          <w:tab/>
        </w:r>
        <w:r>
          <w:fldChar w:fldCharType="begin"/>
        </w:r>
        <w:r>
          <w:instrText xml:space="preserve"> PAGEREF _Toc21451 \h </w:instrText>
        </w:r>
        <w:r>
          <w:fldChar w:fldCharType="separate"/>
        </w:r>
        <w:r>
          <w:t>73</w:t>
        </w:r>
        <w:r>
          <w:fldChar w:fldCharType="end"/>
        </w:r>
      </w:hyperlink>
    </w:p>
    <w:p>
      <w:pPr>
        <w:pStyle w:val="TOC1"/>
        <w:tabs>
          <w:tab w:val="right" w:leader="dot" w:pos="8306"/>
        </w:tabs>
      </w:pPr>
      <w:hyperlink w:anchor="_Toc11503" w:history="1">
        <w:r>
          <w:rPr>
            <w:rFonts w:ascii="仿宋" w:eastAsia="仿宋" w:hAnsi="仿宋" w:cs="仿宋" w:hint="eastAsia"/>
            <w:lang w:eastAsia="zh-CN"/>
          </w:rPr>
          <w:t>十五、维生素E项目变更管理</w:t>
        </w:r>
        <w:r>
          <w:tab/>
        </w:r>
        <w:r>
          <w:fldChar w:fldCharType="begin"/>
        </w:r>
        <w:r>
          <w:instrText xml:space="preserve"> PAGEREF _Toc11503 \h </w:instrText>
        </w:r>
        <w:r>
          <w:fldChar w:fldCharType="separate"/>
        </w:r>
        <w:r>
          <w:t>74</w:t>
        </w:r>
        <w:r>
          <w:fldChar w:fldCharType="end"/>
        </w:r>
      </w:hyperlink>
    </w:p>
    <w:p>
      <w:pPr>
        <w:pStyle w:val="TOC2"/>
        <w:tabs>
          <w:tab w:val="right" w:leader="dot" w:pos="8306"/>
        </w:tabs>
      </w:pPr>
      <w:hyperlink w:anchor="_Toc28326" w:history="1">
        <w:r>
          <w:rPr>
            <w:rFonts w:ascii="仿宋" w:eastAsia="仿宋" w:hAnsi="仿宋" w:cs="仿宋" w:hint="eastAsia"/>
            <w:lang w:eastAsia="zh-CN"/>
          </w:rPr>
          <w:t>(一)、变更申请与评估</w:t>
        </w:r>
        <w:r>
          <w:tab/>
        </w:r>
        <w:r>
          <w:fldChar w:fldCharType="begin"/>
        </w:r>
        <w:r>
          <w:instrText xml:space="preserve"> PAGEREF _Toc28326 \h </w:instrText>
        </w:r>
        <w:r>
          <w:fldChar w:fldCharType="separate"/>
        </w:r>
        <w:r>
          <w:t>74</w:t>
        </w:r>
        <w:r>
          <w:fldChar w:fldCharType="end"/>
        </w:r>
      </w:hyperlink>
    </w:p>
    <w:p>
      <w:pPr>
        <w:pStyle w:val="TOC2"/>
        <w:tabs>
          <w:tab w:val="right" w:leader="dot" w:pos="8306"/>
        </w:tabs>
      </w:pPr>
      <w:hyperlink w:anchor="_Toc28360" w:history="1">
        <w:r>
          <w:rPr>
            <w:rFonts w:ascii="仿宋" w:eastAsia="仿宋" w:hAnsi="仿宋" w:cs="仿宋" w:hint="eastAsia"/>
            <w:lang w:eastAsia="zh-CN"/>
          </w:rPr>
          <w:t>(二)、变更实施与控制</w:t>
        </w:r>
        <w:r>
          <w:tab/>
        </w:r>
        <w:r>
          <w:fldChar w:fldCharType="begin"/>
        </w:r>
        <w:r>
          <w:instrText xml:space="preserve"> PAGEREF _Toc28360 \h </w:instrText>
        </w:r>
        <w:r>
          <w:fldChar w:fldCharType="separate"/>
        </w:r>
        <w:r>
          <w:t>75</w:t>
        </w:r>
        <w:r>
          <w:fldChar w:fldCharType="end"/>
        </w:r>
      </w:hyperlink>
    </w:p>
    <w:p>
      <w:pPr>
        <w:pStyle w:val="TOC1"/>
        <w:tabs>
          <w:tab w:val="right" w:leader="dot" w:pos="8306"/>
        </w:tabs>
      </w:pPr>
      <w:hyperlink w:anchor="_Toc22658" w:history="1">
        <w:r>
          <w:rPr>
            <w:rFonts w:ascii="仿宋" w:eastAsia="仿宋" w:hAnsi="仿宋" w:cs="仿宋" w:hint="eastAsia"/>
            <w:lang w:eastAsia="zh-CN"/>
          </w:rPr>
          <w:t>十六、风险识别与分类</w:t>
        </w:r>
        <w:r>
          <w:tab/>
        </w:r>
        <w:r>
          <w:fldChar w:fldCharType="begin"/>
        </w:r>
        <w:r>
          <w:instrText xml:space="preserve"> PAGEREF _Toc22658 \h </w:instrText>
        </w:r>
        <w:r>
          <w:fldChar w:fldCharType="separate"/>
        </w:r>
        <w:r>
          <w:t>75</w:t>
        </w:r>
        <w:r>
          <w:fldChar w:fldCharType="end"/>
        </w:r>
      </w:hyperlink>
    </w:p>
    <w:p>
      <w:pPr>
        <w:pStyle w:val="TOC2"/>
        <w:tabs>
          <w:tab w:val="right" w:leader="dot" w:pos="8306"/>
        </w:tabs>
      </w:pPr>
      <w:hyperlink w:anchor="_Toc28455" w:history="1">
        <w:r>
          <w:rPr>
            <w:rFonts w:ascii="仿宋" w:eastAsia="仿宋" w:hAnsi="仿宋" w:cs="仿宋" w:hint="eastAsia"/>
            <w:lang w:eastAsia="zh-CN"/>
          </w:rPr>
          <w:t>(一)、风险识别</w:t>
        </w:r>
        <w:r>
          <w:tab/>
        </w:r>
        <w:r>
          <w:fldChar w:fldCharType="begin"/>
        </w:r>
        <w:r>
          <w:instrText xml:space="preserve"> PAGEREF _Toc28455 \h </w:instrText>
        </w:r>
        <w:r>
          <w:fldChar w:fldCharType="separate"/>
        </w:r>
        <w:r>
          <w:t>75</w:t>
        </w:r>
        <w:r>
          <w:fldChar w:fldCharType="end"/>
        </w:r>
      </w:hyperlink>
    </w:p>
    <w:p>
      <w:pPr>
        <w:pStyle w:val="TOC2"/>
        <w:tabs>
          <w:tab w:val="right" w:leader="dot" w:pos="8306"/>
        </w:tabs>
      </w:pPr>
      <w:hyperlink w:anchor="_Toc14638" w:history="1">
        <w:r>
          <w:rPr>
            <w:rFonts w:ascii="仿宋" w:eastAsia="仿宋" w:hAnsi="仿宋" w:cs="仿宋" w:hint="eastAsia"/>
            <w:lang w:eastAsia="zh-CN"/>
          </w:rPr>
          <w:t>(二)、风险分类</w:t>
        </w:r>
        <w:r>
          <w:tab/>
        </w:r>
        <w:r>
          <w:fldChar w:fldCharType="begin"/>
        </w:r>
        <w:r>
          <w:instrText xml:space="preserve"> PAGEREF _Toc14638 \h </w:instrText>
        </w:r>
        <w:r>
          <w:fldChar w:fldCharType="separate"/>
        </w:r>
        <w:r>
          <w:t>76</w:t>
        </w:r>
        <w:r>
          <w:fldChar w:fldCharType="end"/>
        </w:r>
      </w:hyperlink>
    </w:p>
    <w:p>
      <w:pPr>
        <w:pStyle w:val="TOC1"/>
        <w:tabs>
          <w:tab w:val="right" w:leader="dot" w:pos="8306"/>
        </w:tabs>
      </w:pPr>
      <w:hyperlink w:anchor="_Toc21737" w:history="1">
        <w:r>
          <w:rPr>
            <w:rFonts w:ascii="仿宋" w:eastAsia="仿宋" w:hAnsi="仿宋" w:cs="仿宋" w:hint="eastAsia"/>
            <w:lang w:eastAsia="zh-CN"/>
          </w:rPr>
          <w:t>十七、维生素E项目实施时间节点</w:t>
        </w:r>
        <w:r>
          <w:tab/>
        </w:r>
        <w:r>
          <w:fldChar w:fldCharType="begin"/>
        </w:r>
        <w:r>
          <w:instrText xml:space="preserve"> PAGEREF _Toc21737 \h </w:instrText>
        </w:r>
        <w:r>
          <w:fldChar w:fldCharType="separate"/>
        </w:r>
        <w:r>
          <w:t>78</w:t>
        </w:r>
        <w:r>
          <w:fldChar w:fldCharType="end"/>
        </w:r>
      </w:hyperlink>
    </w:p>
    <w:p>
      <w:pPr>
        <w:pStyle w:val="TOC2"/>
        <w:tabs>
          <w:tab w:val="right" w:leader="dot" w:pos="8306"/>
        </w:tabs>
      </w:pPr>
      <w:hyperlink w:anchor="_Toc26932" w:history="1">
        <w:r>
          <w:rPr>
            <w:rFonts w:ascii="仿宋" w:eastAsia="仿宋" w:hAnsi="仿宋" w:cs="仿宋" w:hint="eastAsia"/>
            <w:lang w:eastAsia="zh-CN"/>
          </w:rPr>
          <w:t>(一)、维生素E项目启动阶段时间节点</w:t>
        </w:r>
        <w:r>
          <w:tab/>
        </w:r>
        <w:r>
          <w:fldChar w:fldCharType="begin"/>
        </w:r>
        <w:r>
          <w:instrText xml:space="preserve"> PAGEREF _Toc26932 \h </w:instrText>
        </w:r>
        <w:r>
          <w:fldChar w:fldCharType="separate"/>
        </w:r>
        <w:r>
          <w:t>78</w:t>
        </w:r>
        <w:r>
          <w:fldChar w:fldCharType="end"/>
        </w:r>
      </w:hyperlink>
    </w:p>
    <w:p>
      <w:pPr>
        <w:pStyle w:val="TOC2"/>
        <w:tabs>
          <w:tab w:val="right" w:leader="dot" w:pos="8306"/>
        </w:tabs>
      </w:pPr>
      <w:hyperlink w:anchor="_Toc14088" w:history="1">
        <w:r>
          <w:rPr>
            <w:rFonts w:ascii="仿宋" w:eastAsia="仿宋" w:hAnsi="仿宋" w:cs="仿宋" w:hint="eastAsia"/>
            <w:lang w:eastAsia="zh-CN"/>
          </w:rPr>
          <w:t>(二)、维生素E项目执行阶段时间节点</w:t>
        </w:r>
        <w:r>
          <w:tab/>
        </w:r>
        <w:r>
          <w:fldChar w:fldCharType="begin"/>
        </w:r>
        <w:r>
          <w:instrText xml:space="preserve"> PAGEREF _Toc14088 \h </w:instrText>
        </w:r>
        <w:r>
          <w:fldChar w:fldCharType="separate"/>
        </w:r>
        <w:r>
          <w:t>79</w:t>
        </w:r>
        <w:r>
          <w:fldChar w:fldCharType="end"/>
        </w:r>
      </w:hyperlink>
    </w:p>
    <w:p>
      <w:pPr>
        <w:pStyle w:val="TOC2"/>
        <w:tabs>
          <w:tab w:val="right" w:leader="dot" w:pos="8306"/>
        </w:tabs>
      </w:pPr>
      <w:hyperlink w:anchor="_Toc10721" w:history="1">
        <w:r>
          <w:rPr>
            <w:rFonts w:ascii="仿宋" w:eastAsia="仿宋" w:hAnsi="仿宋" w:cs="仿宋" w:hint="eastAsia"/>
            <w:lang w:eastAsia="zh-CN"/>
          </w:rPr>
          <w:t>(三)、维生素E项目完成阶段时间节点</w:t>
        </w:r>
        <w:r>
          <w:tab/>
        </w:r>
        <w:r>
          <w:fldChar w:fldCharType="begin"/>
        </w:r>
        <w:r>
          <w:instrText xml:space="preserve"> PAGEREF _Toc10721 \h </w:instrText>
        </w:r>
        <w:r>
          <w:fldChar w:fldCharType="separate"/>
        </w:r>
        <w:r>
          <w:t>80</w:t>
        </w:r>
        <w:r>
          <w:fldChar w:fldCharType="end"/>
        </w:r>
      </w:hyperlink>
    </w:p>
    <w:p>
      <w:pPr>
        <w:pStyle w:val="TOC1"/>
        <w:tabs>
          <w:tab w:val="right" w:leader="dot" w:pos="8306"/>
        </w:tabs>
      </w:pPr>
      <w:hyperlink w:anchor="_Toc1805" w:history="1">
        <w:r>
          <w:rPr>
            <w:rFonts w:ascii="仿宋" w:eastAsia="仿宋" w:hAnsi="仿宋" w:cs="仿宋" w:hint="eastAsia"/>
            <w:lang w:eastAsia="zh-CN"/>
          </w:rPr>
          <w:t>十八、营销与推广策略</w:t>
        </w:r>
        <w:r>
          <w:tab/>
        </w:r>
        <w:r>
          <w:fldChar w:fldCharType="begin"/>
        </w:r>
        <w:r>
          <w:instrText xml:space="preserve"> PAGEREF _Toc1805 \h </w:instrText>
        </w:r>
        <w:r>
          <w:fldChar w:fldCharType="separate"/>
        </w:r>
        <w:r>
          <w:t>81</w:t>
        </w:r>
        <w:r>
          <w:fldChar w:fldCharType="end"/>
        </w:r>
      </w:hyperlink>
    </w:p>
    <w:p>
      <w:pPr>
        <w:pStyle w:val="TOC2"/>
        <w:tabs>
          <w:tab w:val="right" w:leader="dot" w:pos="8306"/>
        </w:tabs>
      </w:pPr>
      <w:hyperlink w:anchor="_Toc11860" w:history="1">
        <w:r>
          <w:rPr>
            <w:rFonts w:ascii="仿宋" w:eastAsia="仿宋" w:hAnsi="仿宋" w:cs="仿宋" w:hint="eastAsia"/>
            <w:lang w:eastAsia="zh-CN"/>
          </w:rPr>
          <w:t>(一)、产品/服务定位与特点</w:t>
        </w:r>
        <w:r>
          <w:tab/>
        </w:r>
        <w:r>
          <w:fldChar w:fldCharType="begin"/>
        </w:r>
        <w:r>
          <w:instrText xml:space="preserve"> PAGEREF _Toc11860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247" w:history="1">
        <w:r>
          <w:rPr>
            <w:rFonts w:ascii="仿宋" w:eastAsia="仿宋" w:hAnsi="仿宋" w:cs="仿宋" w:hint="eastAsia"/>
            <w:lang w:eastAsia="zh-CN"/>
          </w:rPr>
          <w:t>(二)、市场定位与竞争分析</w:t>
        </w:r>
        <w:r>
          <w:tab/>
        </w:r>
        <w:r>
          <w:fldChar w:fldCharType="begin"/>
        </w:r>
        <w:r>
          <w:instrText xml:space="preserve"> PAGEREF _Toc7247 \h </w:instrText>
        </w:r>
        <w:r>
          <w:fldChar w:fldCharType="separate"/>
        </w:r>
        <w:r>
          <w:t>83</w:t>
        </w:r>
        <w:r>
          <w:fldChar w:fldCharType="end"/>
        </w:r>
      </w:hyperlink>
    </w:p>
    <w:p>
      <w:pPr>
        <w:pStyle w:val="TOC2"/>
        <w:tabs>
          <w:tab w:val="right" w:leader="dot" w:pos="8306"/>
        </w:tabs>
      </w:pPr>
      <w:hyperlink w:anchor="_Toc1625" w:history="1">
        <w:r>
          <w:rPr>
            <w:rFonts w:ascii="仿宋" w:eastAsia="仿宋" w:hAnsi="仿宋" w:cs="仿宋" w:hint="eastAsia"/>
            <w:lang w:eastAsia="zh-CN"/>
          </w:rPr>
          <w:t>(三)、营销渠道与策略</w:t>
        </w:r>
        <w:r>
          <w:tab/>
        </w:r>
        <w:r>
          <w:fldChar w:fldCharType="begin"/>
        </w:r>
        <w:r>
          <w:instrText xml:space="preserve"> PAGEREF _Toc1625 \h </w:instrText>
        </w:r>
        <w:r>
          <w:fldChar w:fldCharType="separate"/>
        </w:r>
        <w:r>
          <w:t>84</w:t>
        </w:r>
        <w:r>
          <w:fldChar w:fldCharType="end"/>
        </w:r>
      </w:hyperlink>
    </w:p>
    <w:p>
      <w:pPr>
        <w:pStyle w:val="TOC2"/>
        <w:tabs>
          <w:tab w:val="right" w:leader="dot" w:pos="8306"/>
        </w:tabs>
      </w:pPr>
      <w:hyperlink w:anchor="_Toc19958" w:history="1">
        <w:r>
          <w:rPr>
            <w:rFonts w:ascii="仿宋" w:eastAsia="仿宋" w:hAnsi="仿宋" w:cs="仿宋" w:hint="eastAsia"/>
            <w:lang w:eastAsia="zh-CN"/>
          </w:rPr>
          <w:t>(四)、推广与宣传活动</w:t>
        </w:r>
        <w:r>
          <w:tab/>
        </w:r>
        <w:r>
          <w:fldChar w:fldCharType="begin"/>
        </w:r>
        <w:r>
          <w:instrText xml:space="preserve"> PAGEREF _Toc19958 \h </w:instrText>
        </w:r>
        <w:r>
          <w:fldChar w:fldCharType="separate"/>
        </w:r>
        <w:r>
          <w:t>85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47"/>
      <w:r>
        <w:rPr>
          <w:rFonts w:ascii="仿宋" w:eastAsia="仿宋" w:hAnsi="仿宋" w:cs="仿宋" w:hint="eastAsia"/>
          <w:sz w:val="28"/>
          <w:lang w:eastAsia="zh-CN"/>
        </w:rPr>
        <w:t>一、维生素E项目选址可行性分析</w:t>
      </w:r>
      <w:bookmarkEnd w:id="2"/>
    </w:p>
    <w:p>
      <w:pPr>
        <w:pStyle w:val="Heading2"/>
        <w:rPr>
          <w:rFonts w:ascii="仿宋" w:eastAsia="仿宋" w:hAnsi="仿宋" w:cs="仿宋" w:hint="eastAsia"/>
          <w:lang w:eastAsia="zh-CN"/>
        </w:rPr>
      </w:pPr>
      <w:bookmarkStart w:id="3" w:name="_Toc980"/>
      <w:r>
        <w:rPr>
          <w:rFonts w:ascii="仿宋" w:eastAsia="仿宋" w:hAnsi="仿宋" w:cs="仿宋" w:hint="eastAsia"/>
          <w:lang w:eastAsia="zh-CN"/>
        </w:rPr>
        <w:t>(一)、维生素E项目选址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该维生素E项目选址位于XX省XX市XX区XXX街道</w:t>
      </w:r>
    </w:p>
    <w:p>
      <w:pPr>
        <w:pStyle w:val="Heading2"/>
        <w:ind w:firstLine="560" w:firstLineChars="200"/>
        <w:rPr>
          <w:rFonts w:ascii="仿宋" w:eastAsia="仿宋" w:hAnsi="仿宋" w:cs="仿宋" w:hint="eastAsia"/>
          <w:sz w:val="28"/>
          <w:lang w:eastAsia="zh-CN"/>
        </w:rPr>
      </w:pPr>
      <w:bookmarkStart w:id="4" w:name="_Toc1302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维生素E项目的征地面积将根据维生素E项目的实际规模和需求进行精确规划。具体面积XXX平方米，旨在确保维生素E项目不仅能够满足当前的发展需求，还能够预留空间以适应未来的扩展。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净用地面积是在征地面积基础上去除不可利用面积后的实际可开发用地。具体面积XXX平方米，考虑到环保、交通、安全等多方面因素，以确保维生素E项目在整体利用效率上达到最优。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维生素E项目计划建设的建筑总规模具体面积XXX平方米。这一规模的确定综合考虑了维生素E项目的性质、规模，以及城市规划的相关要求，确保建筑布局与周边环境协调一致。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绿地率是维生素E项目用地中被规划为绿地的比例。具体面积XXX平方米，旨在通过合理规划绿地，改善维生素E项目周边环境，提升居民生活质量，并符合城市整体绿化规划。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容积率是用地上可以建设的建筑总体积与用地面积之比。具体面积XXX，通过合理的容积率规划，确保维生素E项目建筑规模与周边环境和谐共生。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确保维生素E项目选址与当地城市规划相一致，具体面积XXX平方米。通过与城市规划部门深入沟通，确保维生素E项目不仅符合城市的整体发展方向，还能够融入城市的发展布局，为城市的长远发展贡献力量。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维生素E项目选址符合当地产业政策，具体面积XXX平方米。这包括维生素E项目对当地经济的促进作用，以及对相关产业的带动效应，确保维生素E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用地总体要求必须符合环保和可持续发展的原则，具体面积XXX平方米。通过采用绿色建筑设计、节能减排等措施，确保维生素E项目在建设和运营过程中对环境的影响最小化，达到可持续发展的要求。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9. 公共设施配套： 确保维生素E项目选址具备必要的公共设施配套，具体面积XXX平方米。这包括交通便利性、教育、医疗等基础设施，以提高居民生活品质，使得维生素E项目选址更具吸引力。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考虑用地总体要求对当地社会稳定性的影响，具体面积XXX平方米。通过深入了解当地社区反馈，确保维生素E项目的选址和建设过程对当地社会和谐稳定产生积极作用。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维生素E项目选址不仅符合法规和规划，还在实际操作中具有可行性。这一全面规划将为维生素E项目的成功实施提供坚实的基础，确保维生素E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47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维生素E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维生素E项目的设备规划和空间设计中，我们将采取灵活设备布局的措施。设备布局将根据实际需求进行灵活设计，避免不必要的浪费。通过合理规划设备摆放位置，我们将提高设备的利用率，减少设备间距，以确保维生素E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维生素E项目内部引入共享设施的概念，例如共享会议室、办公区等。通过这种方式，我们可以减少对资源的重复建设，提高资源共享效率，从而减小维生素E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21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维生素E项目的总图布置中，我们将不同功能区域进行明确的规划，以最大程度满足维生素E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55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维生素E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维生素E项目对环境的影响是综合评价的重要因素之一。我们将详细考虑选址周边的自然环境、生态保护区、水源地等情况，确保维生素E项目的建设和运营对环境影响最小化，并符合当地的环保法规标准。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对选址的评价还需充分考虑当地政府的产业政策和法规。我们将详细了解维生素E项目所在地的相关政策，确保维生素E项目的规划和运营与当地法规相符，降低不必要的法律风险。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考虑到社会稳定性对企业运营的重要性，我们将评估选址地区的社会安全情况、劳工关系、社区反馈等方面，以确保维生素E项目的建设和运营不会受到社会稳定性的负面影响。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最后，我们将综合考虑用地成本，包括土地购置费用、土地开发成本等。通过对用地成本的详细评估，我们能够做出更为精确的经济效益分析，为维生素E项目的投资决策提供有力支持。</w:t>
      </w:r>
    </w:p>
    <w:p>
      <w:pPr>
        <w:pStyle w:val="Heading1"/>
        <w:ind w:firstLine="560" w:firstLineChars="200"/>
        <w:rPr>
          <w:rFonts w:ascii="仿宋" w:eastAsia="仿宋" w:hAnsi="仿宋" w:cs="仿宋" w:hint="eastAsia"/>
          <w:sz w:val="28"/>
          <w:lang w:eastAsia="zh-CN"/>
        </w:rPr>
      </w:pPr>
      <w:bookmarkStart w:id="8" w:name="_Toc26298"/>
      <w:r>
        <w:rPr>
          <w:rFonts w:ascii="仿宋" w:eastAsia="仿宋" w:hAnsi="仿宋" w:cs="仿宋" w:hint="eastAsia"/>
          <w:sz w:val="28"/>
          <w:lang w:eastAsia="zh-CN"/>
        </w:rPr>
        <w:t>二、维生素E项目土建工程</w:t>
      </w:r>
      <w:bookmarkEnd w:id="8"/>
    </w:p>
    <w:p>
      <w:pPr>
        <w:pStyle w:val="Heading2"/>
        <w:rPr>
          <w:rFonts w:ascii="仿宋" w:eastAsia="仿宋" w:hAnsi="仿宋" w:cs="仿宋" w:hint="eastAsia"/>
          <w:lang w:eastAsia="zh-CN"/>
        </w:rPr>
      </w:pPr>
      <w:bookmarkStart w:id="9" w:name="_Toc2529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在维生素E项目的建筑工程设计中，我们将秉承一系列重要的设计原则，以确保维生素E项目建筑在功能、美观、可持续性等方面达到最佳效果。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首要原则是确保建筑的功能性得到最大化的发挥。我们将充分理解维生素E项目的实际需求，合理布局各个功能区域，保证建筑在满足业务需求的同时，提供高效的工作环境。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在建筑设计中，我们将综合考虑建设和运营成本。通过精细的经济效益分析，确保设计方案在高效利用资源的同时，对维生素E项目的长期盈利能力有积极的贡献。</w:t>
      </w:r>
    </w:p>
    <w:p>
      <w:pPr>
        <w:pStyle w:val="Heading2"/>
        <w:ind w:firstLine="560" w:firstLineChars="200"/>
        <w:rPr>
          <w:rFonts w:ascii="仿宋" w:eastAsia="仿宋" w:hAnsi="仿宋" w:cs="仿宋" w:hint="eastAsia"/>
          <w:sz w:val="28"/>
          <w:lang w:eastAsia="zh-CN"/>
        </w:rPr>
      </w:pPr>
      <w:bookmarkStart w:id="10" w:name="_Toc987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维生素E项目的土建工程设计中，我们将精准设定设计年限，结合维生素E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维生素E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47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维生素E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维生素E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维生素E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456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本期工程维生素E项目预计总建筑面积XXX平方米，其中：计容建筑面积XXX平方米，计划建筑工程投资XX万元，占维生素E项目总投资的XX%。</w:t>
      </w:r>
    </w:p>
    <w:p>
      <w:pPr>
        <w:pStyle w:val="Heading1"/>
        <w:ind w:firstLine="560" w:firstLineChars="200"/>
        <w:rPr>
          <w:rFonts w:ascii="仿宋" w:eastAsia="仿宋" w:hAnsi="仿宋" w:cs="仿宋" w:hint="eastAsia"/>
          <w:sz w:val="28"/>
          <w:lang w:eastAsia="zh-CN"/>
        </w:rPr>
      </w:pPr>
      <w:bookmarkStart w:id="13" w:name="_Toc28392"/>
      <w:r>
        <w:rPr>
          <w:rFonts w:ascii="仿宋" w:eastAsia="仿宋" w:hAnsi="仿宋" w:cs="仿宋" w:hint="eastAsia"/>
          <w:sz w:val="28"/>
          <w:lang w:eastAsia="zh-CN"/>
        </w:rPr>
        <w:t>三、维生素E项目概论</w:t>
      </w:r>
      <w:bookmarkEnd w:id="13"/>
    </w:p>
    <w:p>
      <w:pPr>
        <w:pStyle w:val="Heading2"/>
        <w:rPr>
          <w:rFonts w:ascii="仿宋" w:eastAsia="仿宋" w:hAnsi="仿宋" w:cs="仿宋" w:hint="eastAsia"/>
          <w:lang w:eastAsia="zh-CN"/>
        </w:rPr>
      </w:pPr>
      <w:bookmarkStart w:id="14" w:name="_Toc6484"/>
      <w:r>
        <w:rPr>
          <w:rFonts w:ascii="仿宋" w:eastAsia="仿宋" w:hAnsi="仿宋" w:cs="仿宋" w:hint="eastAsia"/>
          <w:lang w:eastAsia="zh-CN"/>
        </w:rPr>
        <w:t>(一)、维生素E项目概况</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E项目的起源追溯至对市场的深入洞察。市场的不断演变与变革为维生素E项目提供了难得的机遇。当前市场存在的需求缺口和变革的大环境共同构成了维生素E项目的背景。这个维生素E项目旨在充分利用市场机遇，填补行业中尚未满足的需求，为客户提供全新的解决方案。市场的变革和需求的增长使得这个维生素E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维生素E项目名称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E项目正式命名为维生素E。这个名称不仅仅是一个标识，更代表了维生素E项目的核心理念和愿景。它蕴含着维生素E项目所要解决问题的关键字，具有强烈的表达和辨识度，为维生素E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维生素E项目目标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E项目的核心目标是提供一种全新、高效的解决方案，满足客户日益增长的需求。维生素E项目追求的不仅仅是满足市场需求，更是在市场中获得卓越的竞争优势。通过不断提升产品或服务的质量和创新水平，维生素E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维生素E项目范围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E项目全面涵盖了产品研发、制造、市场推广和售后服务，确保从产品设计到最终用户体验的全方位关注。这一全面的维生素E项目范围是为了确保维生素E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1.5 维生素E项目时间表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维生素E项目计划在未来18个月内完成，包括研发、测试、市场试点和正式推出等不同阶段。这个时间表的合理设计是为了确保维生素E项目各个阶段的顺利推进，以便按时交付高质量的成果。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维生素E项目预算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维生素E项目总预算估算为XX百万美元，主要分配在研发、市场推广、人员培训和运营等方面。这一充足的预算为维生素E项目提供了充足的资源，确保维生素E项目在各个方面都能取得优异的表现。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维生素E项目风险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维生素E项目可能面临的风险包括市场接受度低、技术难题、竞争激烈等。维生素E项目团队已经制定了相应的风险应对计划，通过前瞻性的风险管理，确保维生素E项目在面对不确定性时能够迅速做出应对。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维生素E项目团队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维生素E项目汇聚了一支经验丰富、多领域专业素养的核心团队，确保维生素E项目在各个方面都能拥有高水平的执行力。团队的协同作战是维生素E项目成功的关键因素之一。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维生素E项目背景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维生素E项目的背景根植于市场对更高效、创新产品的渴望，同时也受到科技发展对行业格局的深刻改变的影响。这为维生素E项目提供了广阔的发展空间和市场需求。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维生素E项目现状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截至目前，维生素E项目已完成市场调研和技术验证，取得了初步的成功。这为维生素E项目在未来的发展奠定了坚实的基础，为更远大的目标打下了坚实的基石。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1912"/>
      <w:r>
        <w:rPr>
          <w:rFonts w:ascii="仿宋" w:eastAsia="仿宋" w:hAnsi="仿宋" w:cs="仿宋" w:hint="eastAsia"/>
          <w:sz w:val="28"/>
          <w:lang w:eastAsia="zh-CN"/>
        </w:rPr>
        <w:t>(二)、维生素E项目目标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keyword》维生素E项目首要业务目标是在市场中占据有利地位，实现产品/服务的成功推广和销售。通过不断提升产品质量、创新性，维生素E项目追求成为行业中的领导者，赢得更多客户的青睐。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在科技迅速发展的时代，维生素E项目着眼于技术创新。通过持续的研发和技术升级，维生素E项目旨在推出更具创新性的产品或服务，以满足市场对新鲜、先进解决方案的需求。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为了建立可持续的客户关系，维生素E项目设定了客户满意度目标。通过提供卓越的产品质量和优质的客户服务，维生素E项目追求赢得客户的信任和忠诚度，确保他们的满意度达到行业领先水平。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维生素E项目注重社会责任和可持续发展。通过实施环保、社会责任维生素E项目，维生素E项目致力于在经济发展的同时保护环境，促进社会公平，实现可持续经营。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维生素E项目的团队是实现目标的核心驱动力。因此，维生素E项目设定了团队发展目标，包括提升团队成员的专业技能、培养领导力，以及搭建协同高效的团队工作氛围。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5906"/>
      <w:r>
        <w:rPr>
          <w:rFonts w:ascii="仿宋" w:eastAsia="仿宋" w:hAnsi="仿宋" w:cs="仿宋" w:hint="eastAsia"/>
          <w:sz w:val="28"/>
          <w:lang w:eastAsia="zh-CN"/>
        </w:rPr>
        <w:t>(三)、维生素E项目提出的理由</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2. 维生素E项目提出的理由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E项目的提出源于对市场机遇的深刻洞察。当前市场中存在的需求缺口和行业发展趋势表明，有巨大的商业机会等待被开发。通过准确捕捉市场机遇，维生素E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E项目的理念基于对技术创新的信仰。通过持续的研发和技术投入，维生素E项目有望推出更具创新性的产品或服务。在科技飞速发展的当下，维生素E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E项目的提出是为了增强企业的行业竞争力。通过提升产品或服务的质量和独特性，维生素E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E项目响应了消费者需求的变化。随着社会和科技的不断发展，消费者对产品和服务的需求也在发生变化。通过深入了解并及时回应消费者的新需求，维生素E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https://d.book118.com/386053215202010101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维生素E项目规划设计蓝图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维生素E项目规划设计蓝图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维生素E项目规划设计蓝图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维生素E项目规划设计蓝图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维生素E项目规划设计蓝图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维生素E项目规划设计蓝图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维生素E项目规划设计蓝图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维生素E项目规划设计蓝图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维生素E项目规划设计蓝图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维生素E项目规划设计蓝图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维生素E项目规划设计蓝图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维生素E项目规划设计蓝图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维生素E项目规划设计蓝图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维生素E项目规划设计蓝图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维生素E项目规划设计蓝图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维生素E项目规划设计蓝图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维生素E项目规划设计蓝图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5C56B2"/>
    <w:rsid w:val="4D5C56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05321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2024-03-03T02:00:00Z</dcterms:created>
  <dcterms:modified xsi:type="dcterms:W3CDTF">2024-03-03T02:01:05Z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C307BDCB0E224A83915AAAA20BB77786_11</vt:lpwstr>
  </property>
  <property fmtid="{D5CDD505-2E9C-101B-9397-08002B2CF9AE}" pid="3" name="KSOProductBuildVer">
    <vt:lpwstr>2052-12.1.0.16388</vt:lpwstr>
  </property>
</Properties>
</file>