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遮光剂项目规划设计纲要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24" w:history="1">
        <w:r>
          <w:rPr>
            <w:rFonts w:ascii="仿宋" w:eastAsia="仿宋" w:hAnsi="仿宋" w:cs="仿宋" w:hint="eastAsia"/>
            <w:lang w:eastAsia="zh-CN"/>
          </w:rPr>
          <w:t>序言</w:t>
        </w:r>
        <w:r>
          <w:tab/>
        </w:r>
        <w:r>
          <w:fldChar w:fldCharType="begin"/>
        </w:r>
        <w:r>
          <w:instrText xml:space="preserve"> PAGEREF _Toc18524 \h </w:instrText>
        </w:r>
        <w:r>
          <w:fldChar w:fldCharType="separate"/>
        </w:r>
        <w:r>
          <w:t>3</w:t>
        </w:r>
        <w:r>
          <w:fldChar w:fldCharType="end"/>
        </w:r>
      </w:hyperlink>
    </w:p>
    <w:p>
      <w:pPr>
        <w:pStyle w:val="TOC1"/>
        <w:tabs>
          <w:tab w:val="right" w:leader="dot" w:pos="8306"/>
        </w:tabs>
      </w:pPr>
      <w:hyperlink w:anchor="_Toc17623" w:history="1">
        <w:r>
          <w:rPr>
            <w:rFonts w:ascii="仿宋" w:eastAsia="仿宋" w:hAnsi="仿宋" w:cs="仿宋" w:hint="eastAsia"/>
            <w:lang w:eastAsia="zh-CN"/>
          </w:rPr>
          <w:t>一、遮光剂项目土建工程</w:t>
        </w:r>
        <w:r>
          <w:tab/>
        </w:r>
        <w:r>
          <w:fldChar w:fldCharType="begin"/>
        </w:r>
        <w:r>
          <w:instrText xml:space="preserve"> PAGEREF _Toc17623 \h </w:instrText>
        </w:r>
        <w:r>
          <w:fldChar w:fldCharType="separate"/>
        </w:r>
        <w:r>
          <w:t>3</w:t>
        </w:r>
        <w:r>
          <w:fldChar w:fldCharType="end"/>
        </w:r>
      </w:hyperlink>
    </w:p>
    <w:p>
      <w:pPr>
        <w:pStyle w:val="TOC2"/>
        <w:tabs>
          <w:tab w:val="right" w:leader="dot" w:pos="8306"/>
        </w:tabs>
      </w:pPr>
      <w:hyperlink w:anchor="_Toc7795" w:history="1">
        <w:r>
          <w:rPr>
            <w:rFonts w:ascii="仿宋" w:eastAsia="仿宋" w:hAnsi="仿宋" w:cs="仿宋" w:hint="eastAsia"/>
            <w:lang w:eastAsia="zh-CN"/>
          </w:rPr>
          <w:t>(一)、建筑工程设计原则</w:t>
        </w:r>
        <w:r>
          <w:tab/>
        </w:r>
        <w:r>
          <w:fldChar w:fldCharType="begin"/>
        </w:r>
        <w:r>
          <w:instrText xml:space="preserve"> PAGEREF _Toc7795 \h </w:instrText>
        </w:r>
        <w:r>
          <w:fldChar w:fldCharType="separate"/>
        </w:r>
        <w:r>
          <w:t>3</w:t>
        </w:r>
        <w:r>
          <w:fldChar w:fldCharType="end"/>
        </w:r>
      </w:hyperlink>
    </w:p>
    <w:p>
      <w:pPr>
        <w:pStyle w:val="TOC2"/>
        <w:tabs>
          <w:tab w:val="right" w:leader="dot" w:pos="8306"/>
        </w:tabs>
      </w:pPr>
      <w:hyperlink w:anchor="_Toc12267" w:history="1">
        <w:r>
          <w:rPr>
            <w:rFonts w:ascii="仿宋" w:eastAsia="仿宋" w:hAnsi="仿宋" w:cs="仿宋" w:hint="eastAsia"/>
            <w:lang w:eastAsia="zh-CN"/>
          </w:rPr>
          <w:t>(二)、土建工程设计年限及安全等级</w:t>
        </w:r>
        <w:r>
          <w:tab/>
        </w:r>
        <w:r>
          <w:fldChar w:fldCharType="begin"/>
        </w:r>
        <w:r>
          <w:instrText xml:space="preserve"> PAGEREF _Toc12267 \h </w:instrText>
        </w:r>
        <w:r>
          <w:fldChar w:fldCharType="separate"/>
        </w:r>
        <w:r>
          <w:t>4</w:t>
        </w:r>
        <w:r>
          <w:fldChar w:fldCharType="end"/>
        </w:r>
      </w:hyperlink>
    </w:p>
    <w:p>
      <w:pPr>
        <w:pStyle w:val="TOC2"/>
        <w:tabs>
          <w:tab w:val="right" w:leader="dot" w:pos="8306"/>
        </w:tabs>
      </w:pPr>
      <w:hyperlink w:anchor="_Toc15952" w:history="1">
        <w:r>
          <w:rPr>
            <w:rFonts w:ascii="仿宋" w:eastAsia="仿宋" w:hAnsi="仿宋" w:cs="仿宋" w:hint="eastAsia"/>
            <w:lang w:eastAsia="zh-CN"/>
          </w:rPr>
          <w:t>(三)、建筑工程设计总体要求</w:t>
        </w:r>
        <w:r>
          <w:tab/>
        </w:r>
        <w:r>
          <w:fldChar w:fldCharType="begin"/>
        </w:r>
        <w:r>
          <w:instrText xml:space="preserve"> PAGEREF _Toc15952 \h </w:instrText>
        </w:r>
        <w:r>
          <w:fldChar w:fldCharType="separate"/>
        </w:r>
        <w:r>
          <w:t>5</w:t>
        </w:r>
        <w:r>
          <w:fldChar w:fldCharType="end"/>
        </w:r>
      </w:hyperlink>
    </w:p>
    <w:p>
      <w:pPr>
        <w:pStyle w:val="TOC2"/>
        <w:tabs>
          <w:tab w:val="right" w:leader="dot" w:pos="8306"/>
        </w:tabs>
      </w:pPr>
      <w:hyperlink w:anchor="_Toc12713" w:history="1">
        <w:r>
          <w:rPr>
            <w:rFonts w:ascii="仿宋" w:eastAsia="仿宋" w:hAnsi="仿宋" w:cs="仿宋" w:hint="eastAsia"/>
            <w:lang w:eastAsia="zh-CN"/>
          </w:rPr>
          <w:t>(四)、土建工程建设指标</w:t>
        </w:r>
        <w:r>
          <w:tab/>
        </w:r>
        <w:r>
          <w:fldChar w:fldCharType="begin"/>
        </w:r>
        <w:r>
          <w:instrText xml:space="preserve"> PAGEREF _Toc12713 \h </w:instrText>
        </w:r>
        <w:r>
          <w:fldChar w:fldCharType="separate"/>
        </w:r>
        <w:r>
          <w:t>6</w:t>
        </w:r>
        <w:r>
          <w:fldChar w:fldCharType="end"/>
        </w:r>
      </w:hyperlink>
    </w:p>
    <w:p>
      <w:pPr>
        <w:pStyle w:val="TOC1"/>
        <w:tabs>
          <w:tab w:val="right" w:leader="dot" w:pos="8306"/>
        </w:tabs>
      </w:pPr>
      <w:hyperlink w:anchor="_Toc1841" w:history="1">
        <w:r>
          <w:rPr>
            <w:rFonts w:ascii="仿宋" w:eastAsia="仿宋" w:hAnsi="仿宋" w:cs="仿宋" w:hint="eastAsia"/>
            <w:lang w:eastAsia="zh-CN"/>
          </w:rPr>
          <w:t>二、遮光剂项目概论</w:t>
        </w:r>
        <w:r>
          <w:tab/>
        </w:r>
        <w:r>
          <w:fldChar w:fldCharType="begin"/>
        </w:r>
        <w:r>
          <w:instrText xml:space="preserve"> PAGEREF _Toc1841 \h </w:instrText>
        </w:r>
        <w:r>
          <w:fldChar w:fldCharType="separate"/>
        </w:r>
        <w:r>
          <w:t>6</w:t>
        </w:r>
        <w:r>
          <w:fldChar w:fldCharType="end"/>
        </w:r>
      </w:hyperlink>
    </w:p>
    <w:p>
      <w:pPr>
        <w:pStyle w:val="TOC2"/>
        <w:tabs>
          <w:tab w:val="right" w:leader="dot" w:pos="8306"/>
        </w:tabs>
      </w:pPr>
      <w:hyperlink w:anchor="_Toc5708" w:history="1">
        <w:r>
          <w:rPr>
            <w:rFonts w:ascii="仿宋" w:eastAsia="仿宋" w:hAnsi="仿宋" w:cs="仿宋" w:hint="eastAsia"/>
            <w:lang w:eastAsia="zh-CN"/>
          </w:rPr>
          <w:t>(一)、遮光剂项目概况</w:t>
        </w:r>
        <w:r>
          <w:tab/>
        </w:r>
        <w:r>
          <w:fldChar w:fldCharType="begin"/>
        </w:r>
        <w:r>
          <w:instrText xml:space="preserve"> PAGEREF _Toc5708 \h </w:instrText>
        </w:r>
        <w:r>
          <w:fldChar w:fldCharType="separate"/>
        </w:r>
        <w:r>
          <w:t>6</w:t>
        </w:r>
        <w:r>
          <w:fldChar w:fldCharType="end"/>
        </w:r>
      </w:hyperlink>
    </w:p>
    <w:p>
      <w:pPr>
        <w:pStyle w:val="TOC2"/>
        <w:tabs>
          <w:tab w:val="right" w:leader="dot" w:pos="8306"/>
        </w:tabs>
      </w:pPr>
      <w:hyperlink w:anchor="_Toc7831" w:history="1">
        <w:r>
          <w:rPr>
            <w:rFonts w:ascii="仿宋" w:eastAsia="仿宋" w:hAnsi="仿宋" w:cs="仿宋" w:hint="eastAsia"/>
            <w:lang w:eastAsia="zh-CN"/>
          </w:rPr>
          <w:t>(二)、遮光剂项目目标</w:t>
        </w:r>
        <w:r>
          <w:tab/>
        </w:r>
        <w:r>
          <w:fldChar w:fldCharType="begin"/>
        </w:r>
        <w:r>
          <w:instrText xml:space="preserve"> PAGEREF _Toc7831 \h </w:instrText>
        </w:r>
        <w:r>
          <w:fldChar w:fldCharType="separate"/>
        </w:r>
        <w:r>
          <w:t>8</w:t>
        </w:r>
        <w:r>
          <w:fldChar w:fldCharType="end"/>
        </w:r>
      </w:hyperlink>
    </w:p>
    <w:p>
      <w:pPr>
        <w:pStyle w:val="TOC2"/>
        <w:tabs>
          <w:tab w:val="right" w:leader="dot" w:pos="8306"/>
        </w:tabs>
      </w:pPr>
      <w:hyperlink w:anchor="_Toc30418" w:history="1">
        <w:r>
          <w:rPr>
            <w:rFonts w:ascii="仿宋" w:eastAsia="仿宋" w:hAnsi="仿宋" w:cs="仿宋" w:hint="eastAsia"/>
            <w:lang w:eastAsia="zh-CN"/>
          </w:rPr>
          <w:t>(三)、遮光剂项目提出的理由</w:t>
        </w:r>
        <w:r>
          <w:tab/>
        </w:r>
        <w:r>
          <w:fldChar w:fldCharType="begin"/>
        </w:r>
        <w:r>
          <w:instrText xml:space="preserve"> PAGEREF _Toc30418 \h </w:instrText>
        </w:r>
        <w:r>
          <w:fldChar w:fldCharType="separate"/>
        </w:r>
        <w:r>
          <w:t>9</w:t>
        </w:r>
        <w:r>
          <w:fldChar w:fldCharType="end"/>
        </w:r>
      </w:hyperlink>
    </w:p>
    <w:p>
      <w:pPr>
        <w:pStyle w:val="TOC2"/>
        <w:tabs>
          <w:tab w:val="right" w:leader="dot" w:pos="8306"/>
        </w:tabs>
      </w:pPr>
      <w:hyperlink w:anchor="_Toc9466" w:history="1">
        <w:r>
          <w:rPr>
            <w:rFonts w:ascii="仿宋" w:eastAsia="仿宋" w:hAnsi="仿宋" w:cs="仿宋" w:hint="eastAsia"/>
            <w:lang w:eastAsia="zh-CN"/>
          </w:rPr>
          <w:t>(四)、遮光剂项目意义</w:t>
        </w:r>
        <w:r>
          <w:tab/>
        </w:r>
        <w:r>
          <w:fldChar w:fldCharType="begin"/>
        </w:r>
        <w:r>
          <w:instrText xml:space="preserve"> PAGEREF _Toc9466 \h </w:instrText>
        </w:r>
        <w:r>
          <w:fldChar w:fldCharType="separate"/>
        </w:r>
        <w:r>
          <w:t>11</w:t>
        </w:r>
        <w:r>
          <w:fldChar w:fldCharType="end"/>
        </w:r>
      </w:hyperlink>
    </w:p>
    <w:p>
      <w:pPr>
        <w:pStyle w:val="TOC2"/>
        <w:tabs>
          <w:tab w:val="right" w:leader="dot" w:pos="8306"/>
        </w:tabs>
      </w:pPr>
      <w:hyperlink w:anchor="_Toc5990" w:history="1">
        <w:r>
          <w:rPr>
            <w:rFonts w:ascii="仿宋" w:eastAsia="仿宋" w:hAnsi="仿宋" w:cs="仿宋" w:hint="eastAsia"/>
            <w:lang w:eastAsia="zh-CN"/>
          </w:rPr>
          <w:t>(五)、遮光剂项目背景</w:t>
        </w:r>
        <w:r>
          <w:tab/>
        </w:r>
        <w:r>
          <w:fldChar w:fldCharType="begin"/>
        </w:r>
        <w:r>
          <w:instrText xml:space="preserve"> PAGEREF _Toc5990 \h </w:instrText>
        </w:r>
        <w:r>
          <w:fldChar w:fldCharType="separate"/>
        </w:r>
        <w:r>
          <w:t>12</w:t>
        </w:r>
        <w:r>
          <w:fldChar w:fldCharType="end"/>
        </w:r>
      </w:hyperlink>
    </w:p>
    <w:p>
      <w:pPr>
        <w:pStyle w:val="TOC1"/>
        <w:tabs>
          <w:tab w:val="right" w:leader="dot" w:pos="8306"/>
        </w:tabs>
      </w:pPr>
      <w:hyperlink w:anchor="_Toc9512" w:history="1">
        <w:r>
          <w:rPr>
            <w:rFonts w:ascii="仿宋" w:eastAsia="仿宋" w:hAnsi="仿宋" w:cs="仿宋" w:hint="eastAsia"/>
            <w:lang w:eastAsia="zh-CN"/>
          </w:rPr>
          <w:t>三、遮光剂项目建设背景及必要性分析</w:t>
        </w:r>
        <w:r>
          <w:tab/>
        </w:r>
        <w:r>
          <w:fldChar w:fldCharType="begin"/>
        </w:r>
        <w:r>
          <w:instrText xml:space="preserve"> PAGEREF _Toc9512 \h </w:instrText>
        </w:r>
        <w:r>
          <w:fldChar w:fldCharType="separate"/>
        </w:r>
        <w:r>
          <w:t>13</w:t>
        </w:r>
        <w:r>
          <w:fldChar w:fldCharType="end"/>
        </w:r>
      </w:hyperlink>
    </w:p>
    <w:p>
      <w:pPr>
        <w:pStyle w:val="TOC2"/>
        <w:tabs>
          <w:tab w:val="right" w:leader="dot" w:pos="8306"/>
        </w:tabs>
      </w:pPr>
      <w:hyperlink w:anchor="_Toc31167" w:history="1">
        <w:r>
          <w:rPr>
            <w:rFonts w:ascii="仿宋" w:eastAsia="仿宋" w:hAnsi="仿宋" w:cs="仿宋" w:hint="eastAsia"/>
            <w:lang w:eastAsia="zh-CN"/>
          </w:rPr>
          <w:t>(一)、遮光剂项目背景分析</w:t>
        </w:r>
        <w:r>
          <w:tab/>
        </w:r>
        <w:r>
          <w:fldChar w:fldCharType="begin"/>
        </w:r>
        <w:r>
          <w:instrText xml:space="preserve"> PAGEREF _Toc31167 \h </w:instrText>
        </w:r>
        <w:r>
          <w:fldChar w:fldCharType="separate"/>
        </w:r>
        <w:r>
          <w:t>13</w:t>
        </w:r>
        <w:r>
          <w:fldChar w:fldCharType="end"/>
        </w:r>
      </w:hyperlink>
    </w:p>
    <w:p>
      <w:pPr>
        <w:pStyle w:val="TOC2"/>
        <w:tabs>
          <w:tab w:val="right" w:leader="dot" w:pos="8306"/>
        </w:tabs>
      </w:pPr>
      <w:hyperlink w:anchor="_Toc15252" w:history="1">
        <w:r>
          <w:rPr>
            <w:rFonts w:ascii="仿宋" w:eastAsia="仿宋" w:hAnsi="仿宋" w:cs="仿宋" w:hint="eastAsia"/>
            <w:lang w:eastAsia="zh-CN"/>
          </w:rPr>
          <w:t>(二)、遮光剂项目建设必要性分析</w:t>
        </w:r>
        <w:r>
          <w:tab/>
        </w:r>
        <w:r>
          <w:fldChar w:fldCharType="begin"/>
        </w:r>
        <w:r>
          <w:instrText xml:space="preserve"> PAGEREF _Toc15252 \h </w:instrText>
        </w:r>
        <w:r>
          <w:fldChar w:fldCharType="separate"/>
        </w:r>
        <w:r>
          <w:t>14</w:t>
        </w:r>
        <w:r>
          <w:fldChar w:fldCharType="end"/>
        </w:r>
      </w:hyperlink>
    </w:p>
    <w:p>
      <w:pPr>
        <w:pStyle w:val="TOC1"/>
        <w:tabs>
          <w:tab w:val="right" w:leader="dot" w:pos="8306"/>
        </w:tabs>
      </w:pPr>
      <w:hyperlink w:anchor="_Toc19382" w:history="1">
        <w:r>
          <w:rPr>
            <w:rFonts w:ascii="仿宋" w:eastAsia="仿宋" w:hAnsi="仿宋" w:cs="仿宋" w:hint="eastAsia"/>
            <w:lang w:eastAsia="zh-CN"/>
          </w:rPr>
          <w:t>四、遮光剂项目文档管理</w:t>
        </w:r>
        <w:r>
          <w:tab/>
        </w:r>
        <w:r>
          <w:fldChar w:fldCharType="begin"/>
        </w:r>
        <w:r>
          <w:instrText xml:space="preserve"> PAGEREF _Toc19382 \h </w:instrText>
        </w:r>
        <w:r>
          <w:fldChar w:fldCharType="separate"/>
        </w:r>
        <w:r>
          <w:t>16</w:t>
        </w:r>
        <w:r>
          <w:fldChar w:fldCharType="end"/>
        </w:r>
      </w:hyperlink>
    </w:p>
    <w:p>
      <w:pPr>
        <w:pStyle w:val="TOC2"/>
        <w:tabs>
          <w:tab w:val="right" w:leader="dot" w:pos="8306"/>
        </w:tabs>
      </w:pPr>
      <w:hyperlink w:anchor="_Toc7455" w:history="1">
        <w:r>
          <w:rPr>
            <w:rFonts w:ascii="仿宋" w:eastAsia="仿宋" w:hAnsi="仿宋" w:cs="仿宋" w:hint="eastAsia"/>
            <w:lang w:eastAsia="zh-CN"/>
          </w:rPr>
          <w:t>(一)、文档编制与审查</w:t>
        </w:r>
        <w:r>
          <w:tab/>
        </w:r>
        <w:r>
          <w:fldChar w:fldCharType="begin"/>
        </w:r>
        <w:r>
          <w:instrText xml:space="preserve"> PAGEREF _Toc7455 \h </w:instrText>
        </w:r>
        <w:r>
          <w:fldChar w:fldCharType="separate"/>
        </w:r>
        <w:r>
          <w:t>16</w:t>
        </w:r>
        <w:r>
          <w:fldChar w:fldCharType="end"/>
        </w:r>
      </w:hyperlink>
    </w:p>
    <w:p>
      <w:pPr>
        <w:pStyle w:val="TOC2"/>
        <w:tabs>
          <w:tab w:val="right" w:leader="dot" w:pos="8306"/>
        </w:tabs>
      </w:pPr>
      <w:hyperlink w:anchor="_Toc23403" w:history="1">
        <w:r>
          <w:rPr>
            <w:rFonts w:ascii="仿宋" w:eastAsia="仿宋" w:hAnsi="仿宋" w:cs="仿宋" w:hint="eastAsia"/>
            <w:lang w:eastAsia="zh-CN"/>
          </w:rPr>
          <w:t>(二)、文档发布与分发</w:t>
        </w:r>
        <w:r>
          <w:tab/>
        </w:r>
        <w:r>
          <w:fldChar w:fldCharType="begin"/>
        </w:r>
        <w:r>
          <w:instrText xml:space="preserve"> PAGEREF _Toc23403 \h </w:instrText>
        </w:r>
        <w:r>
          <w:fldChar w:fldCharType="separate"/>
        </w:r>
        <w:r>
          <w:t>17</w:t>
        </w:r>
        <w:r>
          <w:fldChar w:fldCharType="end"/>
        </w:r>
      </w:hyperlink>
    </w:p>
    <w:p>
      <w:pPr>
        <w:pStyle w:val="TOC2"/>
        <w:tabs>
          <w:tab w:val="right" w:leader="dot" w:pos="8306"/>
        </w:tabs>
      </w:pPr>
      <w:hyperlink w:anchor="_Toc8479" w:history="1">
        <w:r>
          <w:rPr>
            <w:rFonts w:ascii="仿宋" w:eastAsia="仿宋" w:hAnsi="仿宋" w:cs="仿宋" w:hint="eastAsia"/>
            <w:lang w:eastAsia="zh-CN"/>
          </w:rPr>
          <w:t>(三)、文档存档与归档</w:t>
        </w:r>
        <w:r>
          <w:tab/>
        </w:r>
        <w:r>
          <w:fldChar w:fldCharType="begin"/>
        </w:r>
        <w:r>
          <w:instrText xml:space="preserve"> PAGEREF _Toc8479 \h </w:instrText>
        </w:r>
        <w:r>
          <w:fldChar w:fldCharType="separate"/>
        </w:r>
        <w:r>
          <w:t>18</w:t>
        </w:r>
        <w:r>
          <w:fldChar w:fldCharType="end"/>
        </w:r>
      </w:hyperlink>
    </w:p>
    <w:p>
      <w:pPr>
        <w:pStyle w:val="TOC1"/>
        <w:tabs>
          <w:tab w:val="right" w:leader="dot" w:pos="8306"/>
        </w:tabs>
      </w:pPr>
      <w:hyperlink w:anchor="_Toc17837" w:history="1">
        <w:r>
          <w:rPr>
            <w:rFonts w:ascii="仿宋" w:eastAsia="仿宋" w:hAnsi="仿宋" w:cs="仿宋" w:hint="eastAsia"/>
            <w:lang w:eastAsia="zh-CN"/>
          </w:rPr>
          <w:t>五、遮光剂项目选址可行性分析</w:t>
        </w:r>
        <w:r>
          <w:tab/>
        </w:r>
        <w:r>
          <w:fldChar w:fldCharType="begin"/>
        </w:r>
        <w:r>
          <w:instrText xml:space="preserve"> PAGEREF _Toc17837 \h </w:instrText>
        </w:r>
        <w:r>
          <w:fldChar w:fldCharType="separate"/>
        </w:r>
        <w:r>
          <w:t>19</w:t>
        </w:r>
        <w:r>
          <w:fldChar w:fldCharType="end"/>
        </w:r>
      </w:hyperlink>
    </w:p>
    <w:p>
      <w:pPr>
        <w:pStyle w:val="TOC2"/>
        <w:tabs>
          <w:tab w:val="right" w:leader="dot" w:pos="8306"/>
        </w:tabs>
      </w:pPr>
      <w:hyperlink w:anchor="_Toc20659" w:history="1">
        <w:r>
          <w:rPr>
            <w:rFonts w:ascii="仿宋" w:eastAsia="仿宋" w:hAnsi="仿宋" w:cs="仿宋" w:hint="eastAsia"/>
            <w:lang w:eastAsia="zh-CN"/>
          </w:rPr>
          <w:t>(一)、遮光剂项目选址</w:t>
        </w:r>
        <w:r>
          <w:tab/>
        </w:r>
        <w:r>
          <w:fldChar w:fldCharType="begin"/>
        </w:r>
        <w:r>
          <w:instrText xml:space="preserve"> PAGEREF _Toc20659 \h </w:instrText>
        </w:r>
        <w:r>
          <w:fldChar w:fldCharType="separate"/>
        </w:r>
        <w:r>
          <w:t>19</w:t>
        </w:r>
        <w:r>
          <w:fldChar w:fldCharType="end"/>
        </w:r>
      </w:hyperlink>
    </w:p>
    <w:p>
      <w:pPr>
        <w:pStyle w:val="TOC2"/>
        <w:tabs>
          <w:tab w:val="right" w:leader="dot" w:pos="8306"/>
        </w:tabs>
      </w:pPr>
      <w:hyperlink w:anchor="_Toc30850" w:history="1">
        <w:r>
          <w:rPr>
            <w:rFonts w:ascii="仿宋" w:eastAsia="仿宋" w:hAnsi="仿宋" w:cs="仿宋" w:hint="eastAsia"/>
            <w:lang w:eastAsia="zh-CN"/>
          </w:rPr>
          <w:t>(二)、用地控制指标</w:t>
        </w:r>
        <w:r>
          <w:tab/>
        </w:r>
        <w:r>
          <w:fldChar w:fldCharType="begin"/>
        </w:r>
        <w:r>
          <w:instrText xml:space="preserve"> PAGEREF _Toc30850 \h </w:instrText>
        </w:r>
        <w:r>
          <w:fldChar w:fldCharType="separate"/>
        </w:r>
        <w:r>
          <w:t>19</w:t>
        </w:r>
        <w:r>
          <w:fldChar w:fldCharType="end"/>
        </w:r>
      </w:hyperlink>
    </w:p>
    <w:p>
      <w:pPr>
        <w:pStyle w:val="TOC2"/>
        <w:tabs>
          <w:tab w:val="right" w:leader="dot" w:pos="8306"/>
        </w:tabs>
      </w:pPr>
      <w:hyperlink w:anchor="_Toc19877" w:history="1">
        <w:r>
          <w:rPr>
            <w:rFonts w:ascii="仿宋" w:eastAsia="仿宋" w:hAnsi="仿宋" w:cs="仿宋" w:hint="eastAsia"/>
            <w:lang w:eastAsia="zh-CN"/>
          </w:rPr>
          <w:t>(三)、节约用地措施</w:t>
        </w:r>
        <w:r>
          <w:tab/>
        </w:r>
        <w:r>
          <w:fldChar w:fldCharType="begin"/>
        </w:r>
        <w:r>
          <w:instrText xml:space="preserve"> PAGEREF _Toc19877 \h </w:instrText>
        </w:r>
        <w:r>
          <w:fldChar w:fldCharType="separate"/>
        </w:r>
        <w:r>
          <w:t>21</w:t>
        </w:r>
        <w:r>
          <w:fldChar w:fldCharType="end"/>
        </w:r>
      </w:hyperlink>
    </w:p>
    <w:p>
      <w:pPr>
        <w:pStyle w:val="TOC2"/>
        <w:tabs>
          <w:tab w:val="right" w:leader="dot" w:pos="8306"/>
        </w:tabs>
      </w:pPr>
      <w:hyperlink w:anchor="_Toc13051" w:history="1">
        <w:r>
          <w:rPr>
            <w:rFonts w:ascii="仿宋" w:eastAsia="仿宋" w:hAnsi="仿宋" w:cs="仿宋" w:hint="eastAsia"/>
            <w:lang w:eastAsia="zh-CN"/>
          </w:rPr>
          <w:t>(四)、总图布置方案</w:t>
        </w:r>
        <w:r>
          <w:tab/>
        </w:r>
        <w:r>
          <w:fldChar w:fldCharType="begin"/>
        </w:r>
        <w:r>
          <w:instrText xml:space="preserve"> PAGEREF _Toc13051 \h </w:instrText>
        </w:r>
        <w:r>
          <w:fldChar w:fldCharType="separate"/>
        </w:r>
        <w:r>
          <w:t>22</w:t>
        </w:r>
        <w:r>
          <w:fldChar w:fldCharType="end"/>
        </w:r>
      </w:hyperlink>
    </w:p>
    <w:p>
      <w:pPr>
        <w:pStyle w:val="TOC2"/>
        <w:tabs>
          <w:tab w:val="right" w:leader="dot" w:pos="8306"/>
        </w:tabs>
      </w:pPr>
      <w:hyperlink w:anchor="_Toc13672" w:history="1">
        <w:r>
          <w:rPr>
            <w:rFonts w:ascii="仿宋" w:eastAsia="仿宋" w:hAnsi="仿宋" w:cs="仿宋" w:hint="eastAsia"/>
            <w:lang w:eastAsia="zh-CN"/>
          </w:rPr>
          <w:t>(五)、选址综合评价</w:t>
        </w:r>
        <w:r>
          <w:tab/>
        </w:r>
        <w:r>
          <w:fldChar w:fldCharType="begin"/>
        </w:r>
        <w:r>
          <w:instrText xml:space="preserve"> PAGEREF _Toc13672 \h </w:instrText>
        </w:r>
        <w:r>
          <w:fldChar w:fldCharType="separate"/>
        </w:r>
        <w:r>
          <w:t>23</w:t>
        </w:r>
        <w:r>
          <w:fldChar w:fldCharType="end"/>
        </w:r>
      </w:hyperlink>
    </w:p>
    <w:p>
      <w:pPr>
        <w:pStyle w:val="TOC1"/>
        <w:tabs>
          <w:tab w:val="right" w:leader="dot" w:pos="8306"/>
        </w:tabs>
      </w:pPr>
      <w:hyperlink w:anchor="_Toc13509" w:history="1">
        <w:r>
          <w:rPr>
            <w:rFonts w:ascii="仿宋" w:eastAsia="仿宋" w:hAnsi="仿宋" w:cs="仿宋" w:hint="eastAsia"/>
            <w:lang w:eastAsia="zh-CN"/>
          </w:rPr>
          <w:t>六、遮光剂项目绩效评估</w:t>
        </w:r>
        <w:r>
          <w:tab/>
        </w:r>
        <w:r>
          <w:fldChar w:fldCharType="begin"/>
        </w:r>
        <w:r>
          <w:instrText xml:space="preserve"> PAGEREF _Toc13509 \h </w:instrText>
        </w:r>
        <w:r>
          <w:fldChar w:fldCharType="separate"/>
        </w:r>
        <w:r>
          <w:t>24</w:t>
        </w:r>
        <w:r>
          <w:fldChar w:fldCharType="end"/>
        </w:r>
      </w:hyperlink>
    </w:p>
    <w:p>
      <w:pPr>
        <w:pStyle w:val="TOC2"/>
        <w:tabs>
          <w:tab w:val="right" w:leader="dot" w:pos="8306"/>
        </w:tabs>
      </w:pPr>
      <w:hyperlink w:anchor="_Toc2290" w:history="1">
        <w:r>
          <w:rPr>
            <w:rFonts w:ascii="仿宋" w:eastAsia="仿宋" w:hAnsi="仿宋" w:cs="仿宋" w:hint="eastAsia"/>
            <w:lang w:eastAsia="zh-CN"/>
          </w:rPr>
          <w:t>(一)、绩效评估指标</w:t>
        </w:r>
        <w:r>
          <w:tab/>
        </w:r>
        <w:r>
          <w:fldChar w:fldCharType="begin"/>
        </w:r>
        <w:r>
          <w:instrText xml:space="preserve"> PAGEREF _Toc2290 \h </w:instrText>
        </w:r>
        <w:r>
          <w:fldChar w:fldCharType="separate"/>
        </w:r>
        <w:r>
          <w:t>24</w:t>
        </w:r>
        <w:r>
          <w:fldChar w:fldCharType="end"/>
        </w:r>
      </w:hyperlink>
    </w:p>
    <w:p>
      <w:pPr>
        <w:pStyle w:val="TOC2"/>
        <w:tabs>
          <w:tab w:val="right" w:leader="dot" w:pos="8306"/>
        </w:tabs>
      </w:pPr>
      <w:hyperlink w:anchor="_Toc8973" w:history="1">
        <w:r>
          <w:rPr>
            <w:rFonts w:ascii="仿宋" w:eastAsia="仿宋" w:hAnsi="仿宋" w:cs="仿宋" w:hint="eastAsia"/>
            <w:lang w:eastAsia="zh-CN"/>
          </w:rPr>
          <w:t>(二)、绩效评估方法</w:t>
        </w:r>
        <w:r>
          <w:tab/>
        </w:r>
        <w:r>
          <w:fldChar w:fldCharType="begin"/>
        </w:r>
        <w:r>
          <w:instrText xml:space="preserve"> PAGEREF _Toc8973 \h </w:instrText>
        </w:r>
        <w:r>
          <w:fldChar w:fldCharType="separate"/>
        </w:r>
        <w:r>
          <w:t>25</w:t>
        </w:r>
        <w:r>
          <w:fldChar w:fldCharType="end"/>
        </w:r>
      </w:hyperlink>
    </w:p>
    <w:p>
      <w:pPr>
        <w:pStyle w:val="TOC2"/>
        <w:tabs>
          <w:tab w:val="right" w:leader="dot" w:pos="8306"/>
        </w:tabs>
      </w:pPr>
      <w:hyperlink w:anchor="_Toc10373" w:history="1">
        <w:r>
          <w:rPr>
            <w:rFonts w:ascii="仿宋" w:eastAsia="仿宋" w:hAnsi="仿宋" w:cs="仿宋" w:hint="eastAsia"/>
            <w:lang w:eastAsia="zh-CN"/>
          </w:rPr>
          <w:t>(三)、绩效评估周期</w:t>
        </w:r>
        <w:r>
          <w:tab/>
        </w:r>
        <w:r>
          <w:fldChar w:fldCharType="begin"/>
        </w:r>
        <w:r>
          <w:instrText xml:space="preserve"> PAGEREF _Toc10373 \h </w:instrText>
        </w:r>
        <w:r>
          <w:fldChar w:fldCharType="separate"/>
        </w:r>
        <w:r>
          <w:t>26</w:t>
        </w:r>
        <w:r>
          <w:fldChar w:fldCharType="end"/>
        </w:r>
      </w:hyperlink>
    </w:p>
    <w:p>
      <w:pPr>
        <w:pStyle w:val="TOC1"/>
        <w:tabs>
          <w:tab w:val="right" w:leader="dot" w:pos="8306"/>
        </w:tabs>
      </w:pPr>
      <w:hyperlink w:anchor="_Toc5552" w:history="1">
        <w:r>
          <w:rPr>
            <w:rFonts w:ascii="仿宋" w:eastAsia="仿宋" w:hAnsi="仿宋" w:cs="仿宋" w:hint="eastAsia"/>
            <w:lang w:eastAsia="zh-CN"/>
          </w:rPr>
          <w:t>七、生产安全保护</w:t>
        </w:r>
        <w:r>
          <w:tab/>
        </w:r>
        <w:r>
          <w:fldChar w:fldCharType="begin"/>
        </w:r>
        <w:r>
          <w:instrText xml:space="preserve"> PAGEREF _Toc5552 \h </w:instrText>
        </w:r>
        <w:r>
          <w:fldChar w:fldCharType="separate"/>
        </w:r>
        <w:r>
          <w:t>27</w:t>
        </w:r>
        <w:r>
          <w:fldChar w:fldCharType="end"/>
        </w:r>
      </w:hyperlink>
    </w:p>
    <w:p>
      <w:pPr>
        <w:pStyle w:val="TOC2"/>
        <w:tabs>
          <w:tab w:val="right" w:leader="dot" w:pos="8306"/>
        </w:tabs>
      </w:pPr>
      <w:hyperlink w:anchor="_Toc10918" w:history="1">
        <w:r>
          <w:rPr>
            <w:rFonts w:ascii="仿宋" w:eastAsia="仿宋" w:hAnsi="仿宋" w:cs="仿宋" w:hint="eastAsia"/>
            <w:lang w:eastAsia="zh-CN"/>
          </w:rPr>
          <w:t>(一)、消防安全</w:t>
        </w:r>
        <w:r>
          <w:tab/>
        </w:r>
        <w:r>
          <w:fldChar w:fldCharType="begin"/>
        </w:r>
        <w:r>
          <w:instrText xml:space="preserve"> PAGEREF _Toc10918 \h </w:instrText>
        </w:r>
        <w:r>
          <w:fldChar w:fldCharType="separate"/>
        </w:r>
        <w:r>
          <w:t>27</w:t>
        </w:r>
        <w:r>
          <w:fldChar w:fldCharType="end"/>
        </w:r>
      </w:hyperlink>
    </w:p>
    <w:p>
      <w:pPr>
        <w:pStyle w:val="TOC2"/>
        <w:tabs>
          <w:tab w:val="right" w:leader="dot" w:pos="8306"/>
        </w:tabs>
      </w:pPr>
      <w:hyperlink w:anchor="_Toc5844" w:history="1">
        <w:r>
          <w:rPr>
            <w:rFonts w:ascii="仿宋" w:eastAsia="仿宋" w:hAnsi="仿宋" w:cs="仿宋" w:hint="eastAsia"/>
            <w:lang w:eastAsia="zh-CN"/>
          </w:rPr>
          <w:t>(二)、防火防爆总图布置措施</w:t>
        </w:r>
        <w:r>
          <w:tab/>
        </w:r>
        <w:r>
          <w:fldChar w:fldCharType="begin"/>
        </w:r>
        <w:r>
          <w:instrText xml:space="preserve"> PAGEREF _Toc5844 \h </w:instrText>
        </w:r>
        <w:r>
          <w:fldChar w:fldCharType="separate"/>
        </w:r>
        <w:r>
          <w:t>29</w:t>
        </w:r>
        <w:r>
          <w:fldChar w:fldCharType="end"/>
        </w:r>
      </w:hyperlink>
    </w:p>
    <w:p>
      <w:pPr>
        <w:pStyle w:val="TOC2"/>
        <w:tabs>
          <w:tab w:val="right" w:leader="dot" w:pos="8306"/>
        </w:tabs>
      </w:pPr>
      <w:hyperlink w:anchor="_Toc20425" w:history="1">
        <w:r>
          <w:rPr>
            <w:rFonts w:ascii="仿宋" w:eastAsia="仿宋" w:hAnsi="仿宋" w:cs="仿宋" w:hint="eastAsia"/>
            <w:lang w:eastAsia="zh-CN"/>
          </w:rPr>
          <w:t>(三)、自然灾害防范措施</w:t>
        </w:r>
        <w:r>
          <w:tab/>
        </w:r>
        <w:r>
          <w:fldChar w:fldCharType="begin"/>
        </w:r>
        <w:r>
          <w:instrText xml:space="preserve"> PAGEREF _Toc20425 \h </w:instrText>
        </w:r>
        <w:r>
          <w:fldChar w:fldCharType="separate"/>
        </w:r>
        <w:r>
          <w:t>29</w:t>
        </w:r>
        <w:r>
          <w:fldChar w:fldCharType="end"/>
        </w:r>
      </w:hyperlink>
    </w:p>
    <w:p>
      <w:pPr>
        <w:pStyle w:val="TOC2"/>
        <w:tabs>
          <w:tab w:val="right" w:leader="dot" w:pos="8306"/>
        </w:tabs>
      </w:pPr>
      <w:hyperlink w:anchor="_Toc28762" w:history="1">
        <w:r>
          <w:rPr>
            <w:rFonts w:ascii="仿宋" w:eastAsia="仿宋" w:hAnsi="仿宋" w:cs="仿宋" w:hint="eastAsia"/>
            <w:lang w:eastAsia="zh-CN"/>
          </w:rPr>
          <w:t>(四)、安全色及安全标志使用要求</w:t>
        </w:r>
        <w:r>
          <w:tab/>
        </w:r>
        <w:r>
          <w:fldChar w:fldCharType="begin"/>
        </w:r>
        <w:r>
          <w:instrText xml:space="preserve"> PAGEREF _Toc28762 \h </w:instrText>
        </w:r>
        <w:r>
          <w:fldChar w:fldCharType="separate"/>
        </w:r>
        <w:r>
          <w:t>30</w:t>
        </w:r>
        <w:r>
          <w:fldChar w:fldCharType="end"/>
        </w:r>
      </w:hyperlink>
    </w:p>
    <w:p>
      <w:pPr>
        <w:pStyle w:val="TOC2"/>
        <w:tabs>
          <w:tab w:val="right" w:leader="dot" w:pos="8306"/>
        </w:tabs>
      </w:pPr>
      <w:hyperlink w:anchor="_Toc8328" w:history="1">
        <w:r>
          <w:rPr>
            <w:rFonts w:ascii="仿宋" w:eastAsia="仿宋" w:hAnsi="仿宋" w:cs="仿宋" w:hint="eastAsia"/>
            <w:lang w:eastAsia="zh-CN"/>
          </w:rPr>
          <w:t>(五)、防尘防毒措施</w:t>
        </w:r>
        <w:r>
          <w:tab/>
        </w:r>
        <w:r>
          <w:fldChar w:fldCharType="begin"/>
        </w:r>
        <w:r>
          <w:instrText xml:space="preserve"> PAGEREF _Toc8328 \h </w:instrText>
        </w:r>
        <w:r>
          <w:fldChar w:fldCharType="separate"/>
        </w:r>
        <w:r>
          <w:t>31</w:t>
        </w:r>
        <w:r>
          <w:fldChar w:fldCharType="end"/>
        </w:r>
      </w:hyperlink>
    </w:p>
    <w:p>
      <w:pPr>
        <w:pStyle w:val="TOC2"/>
        <w:tabs>
          <w:tab w:val="right" w:leader="dot" w:pos="8306"/>
        </w:tabs>
      </w:pPr>
      <w:hyperlink w:anchor="_Toc15817" w:history="1">
        <w:r>
          <w:rPr>
            <w:rFonts w:ascii="仿宋" w:eastAsia="仿宋" w:hAnsi="仿宋" w:cs="仿宋" w:hint="eastAsia"/>
            <w:lang w:eastAsia="zh-CN"/>
          </w:rPr>
          <w:t>(六)、防静电、触电防护及防雷措施</w:t>
        </w:r>
        <w:r>
          <w:tab/>
        </w:r>
        <w:r>
          <w:fldChar w:fldCharType="begin"/>
        </w:r>
        <w:r>
          <w:instrText xml:space="preserve"> PAGEREF _Toc15817 \h </w:instrText>
        </w:r>
        <w:r>
          <w:fldChar w:fldCharType="separate"/>
        </w:r>
        <w:r>
          <w:t>32</w:t>
        </w:r>
        <w:r>
          <w:fldChar w:fldCharType="end"/>
        </w:r>
      </w:hyperlink>
    </w:p>
    <w:p>
      <w:pPr>
        <w:pStyle w:val="TOC2"/>
        <w:tabs>
          <w:tab w:val="right" w:leader="dot" w:pos="8306"/>
        </w:tabs>
      </w:pPr>
      <w:hyperlink w:anchor="_Toc29274" w:history="1">
        <w:r>
          <w:rPr>
            <w:rFonts w:ascii="仿宋" w:eastAsia="仿宋" w:hAnsi="仿宋" w:cs="仿宋" w:hint="eastAsia"/>
            <w:lang w:eastAsia="zh-CN"/>
          </w:rPr>
          <w:t>(七)、机械设备安全保障措施</w:t>
        </w:r>
        <w:r>
          <w:tab/>
        </w:r>
        <w:r>
          <w:fldChar w:fldCharType="begin"/>
        </w:r>
        <w:r>
          <w:instrText xml:space="preserve"> PAGEREF _Toc29274 \h </w:instrText>
        </w:r>
        <w:r>
          <w:fldChar w:fldCharType="separate"/>
        </w:r>
        <w:r>
          <w:t>33</w:t>
        </w:r>
        <w:r>
          <w:fldChar w:fldCharType="end"/>
        </w:r>
      </w:hyperlink>
    </w:p>
    <w:p>
      <w:pPr>
        <w:pStyle w:val="TOC1"/>
        <w:tabs>
          <w:tab w:val="right" w:leader="dot" w:pos="8306"/>
        </w:tabs>
      </w:pPr>
      <w:hyperlink w:anchor="_Toc11934" w:history="1">
        <w:r>
          <w:rPr>
            <w:rFonts w:ascii="仿宋" w:eastAsia="仿宋" w:hAnsi="仿宋" w:cs="仿宋" w:hint="eastAsia"/>
            <w:lang w:eastAsia="zh-CN"/>
          </w:rPr>
          <w:t>八、遮光剂项目人力资源培养与发展</w:t>
        </w:r>
        <w:r>
          <w:tab/>
        </w:r>
        <w:r>
          <w:fldChar w:fldCharType="begin"/>
        </w:r>
        <w:r>
          <w:instrText xml:space="preserve"> PAGEREF _Toc11934 \h </w:instrText>
        </w:r>
        <w:r>
          <w:fldChar w:fldCharType="separate"/>
        </w:r>
        <w:r>
          <w:t>35</w:t>
        </w:r>
        <w:r>
          <w:fldChar w:fldCharType="end"/>
        </w:r>
      </w:hyperlink>
    </w:p>
    <w:p>
      <w:pPr>
        <w:pStyle w:val="TOC2"/>
        <w:tabs>
          <w:tab w:val="right" w:leader="dot" w:pos="8306"/>
        </w:tabs>
      </w:pPr>
      <w:hyperlink w:anchor="_Toc12061" w:history="1">
        <w:r>
          <w:rPr>
            <w:rFonts w:ascii="仿宋" w:eastAsia="仿宋" w:hAnsi="仿宋" w:cs="仿宋" w:hint="eastAsia"/>
            <w:lang w:eastAsia="zh-CN"/>
          </w:rPr>
          <w:t>(一)、人才需求与规划</w:t>
        </w:r>
        <w:r>
          <w:tab/>
        </w:r>
        <w:r>
          <w:fldChar w:fldCharType="begin"/>
        </w:r>
        <w:r>
          <w:instrText xml:space="preserve"> PAGEREF _Toc12061 \h </w:instrText>
        </w:r>
        <w:r>
          <w:fldChar w:fldCharType="separate"/>
        </w:r>
        <w:r>
          <w:t>35</w:t>
        </w:r>
        <w:r>
          <w:fldChar w:fldCharType="end"/>
        </w:r>
      </w:hyperlink>
    </w:p>
    <w:p>
      <w:pPr>
        <w:pStyle w:val="TOC2"/>
        <w:tabs>
          <w:tab w:val="right" w:leader="dot" w:pos="8306"/>
        </w:tabs>
      </w:pPr>
      <w:hyperlink w:anchor="_Toc1070" w:history="1">
        <w:r>
          <w:rPr>
            <w:rFonts w:ascii="仿宋" w:eastAsia="仿宋" w:hAnsi="仿宋" w:cs="仿宋" w:hint="eastAsia"/>
            <w:lang w:eastAsia="zh-CN"/>
          </w:rPr>
          <w:t>(二)、培训与发展计划</w:t>
        </w:r>
        <w:r>
          <w:tab/>
        </w:r>
        <w:r>
          <w:fldChar w:fldCharType="begin"/>
        </w:r>
        <w:r>
          <w:instrText xml:space="preserve"> PAGEREF _Toc1070 \h </w:instrText>
        </w:r>
        <w:r>
          <w:fldChar w:fldCharType="separate"/>
        </w:r>
        <w:r>
          <w:t>35</w:t>
        </w:r>
        <w:r>
          <w:fldChar w:fldCharType="end"/>
        </w:r>
      </w:hyperlink>
    </w:p>
    <w:p>
      <w:pPr>
        <w:pStyle w:val="TOC1"/>
        <w:tabs>
          <w:tab w:val="right" w:leader="dot" w:pos="8306"/>
        </w:tabs>
      </w:pPr>
      <w:hyperlink w:anchor="_Toc24062" w:history="1">
        <w:r>
          <w:rPr>
            <w:rFonts w:ascii="仿宋" w:eastAsia="仿宋" w:hAnsi="仿宋" w:cs="仿宋" w:hint="eastAsia"/>
            <w:lang w:eastAsia="zh-CN"/>
          </w:rPr>
          <w:t>九、遮光剂项目技术管理</w:t>
        </w:r>
        <w:r>
          <w:tab/>
        </w:r>
        <w:r>
          <w:fldChar w:fldCharType="begin"/>
        </w:r>
        <w:r>
          <w:instrText xml:space="preserve"> PAGEREF _Toc24062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36" w:history="1">
        <w:r>
          <w:rPr>
            <w:rFonts w:ascii="仿宋" w:eastAsia="仿宋" w:hAnsi="仿宋" w:cs="仿宋" w:hint="eastAsia"/>
            <w:lang w:eastAsia="zh-CN"/>
          </w:rPr>
          <w:t>(一)、技术方案选用方向</w:t>
        </w:r>
        <w:r>
          <w:tab/>
        </w:r>
        <w:r>
          <w:fldChar w:fldCharType="begin"/>
        </w:r>
        <w:r>
          <w:instrText xml:space="preserve"> PAGEREF _Toc28536 \h </w:instrText>
        </w:r>
        <w:r>
          <w:fldChar w:fldCharType="separate"/>
        </w:r>
        <w:r>
          <w:t>36</w:t>
        </w:r>
        <w:r>
          <w:fldChar w:fldCharType="end"/>
        </w:r>
      </w:hyperlink>
    </w:p>
    <w:p>
      <w:pPr>
        <w:pStyle w:val="TOC2"/>
        <w:tabs>
          <w:tab w:val="right" w:leader="dot" w:pos="8306"/>
        </w:tabs>
      </w:pPr>
      <w:hyperlink w:anchor="_Toc8314" w:history="1">
        <w:r>
          <w:rPr>
            <w:rFonts w:ascii="仿宋" w:eastAsia="仿宋" w:hAnsi="仿宋" w:cs="仿宋" w:hint="eastAsia"/>
            <w:lang w:eastAsia="zh-CN"/>
          </w:rPr>
          <w:t>(二)、工艺技术方案选用原则</w:t>
        </w:r>
        <w:r>
          <w:tab/>
        </w:r>
        <w:r>
          <w:fldChar w:fldCharType="begin"/>
        </w:r>
        <w:r>
          <w:instrText xml:space="preserve"> PAGEREF _Toc8314 \h </w:instrText>
        </w:r>
        <w:r>
          <w:fldChar w:fldCharType="separate"/>
        </w:r>
        <w:r>
          <w:t>38</w:t>
        </w:r>
        <w:r>
          <w:fldChar w:fldCharType="end"/>
        </w:r>
      </w:hyperlink>
    </w:p>
    <w:p>
      <w:pPr>
        <w:pStyle w:val="TOC2"/>
        <w:tabs>
          <w:tab w:val="right" w:leader="dot" w:pos="8306"/>
        </w:tabs>
      </w:pPr>
      <w:hyperlink w:anchor="_Toc22166" w:history="1">
        <w:r>
          <w:rPr>
            <w:rFonts w:ascii="仿宋" w:eastAsia="仿宋" w:hAnsi="仿宋" w:cs="仿宋" w:hint="eastAsia"/>
            <w:lang w:eastAsia="zh-CN"/>
          </w:rPr>
          <w:t>(三)、工艺技术方案要求</w:t>
        </w:r>
        <w:r>
          <w:tab/>
        </w:r>
        <w:r>
          <w:fldChar w:fldCharType="begin"/>
        </w:r>
        <w:r>
          <w:instrText xml:space="preserve"> PAGEREF _Toc22166 \h </w:instrText>
        </w:r>
        <w:r>
          <w:fldChar w:fldCharType="separate"/>
        </w:r>
        <w:r>
          <w:t>40</w:t>
        </w:r>
        <w:r>
          <w:fldChar w:fldCharType="end"/>
        </w:r>
      </w:hyperlink>
    </w:p>
    <w:p>
      <w:pPr>
        <w:pStyle w:val="TOC1"/>
        <w:tabs>
          <w:tab w:val="right" w:leader="dot" w:pos="8306"/>
        </w:tabs>
      </w:pPr>
      <w:hyperlink w:anchor="_Toc11405" w:history="1">
        <w:r>
          <w:rPr>
            <w:rFonts w:ascii="仿宋" w:eastAsia="仿宋" w:hAnsi="仿宋" w:cs="仿宋" w:hint="eastAsia"/>
            <w:lang w:eastAsia="zh-CN"/>
          </w:rPr>
          <w:t>十、遮光剂项目风险管理</w:t>
        </w:r>
        <w:r>
          <w:tab/>
        </w:r>
        <w:r>
          <w:fldChar w:fldCharType="begin"/>
        </w:r>
        <w:r>
          <w:instrText xml:space="preserve"> PAGEREF _Toc11405 \h </w:instrText>
        </w:r>
        <w:r>
          <w:fldChar w:fldCharType="separate"/>
        </w:r>
        <w:r>
          <w:t>42</w:t>
        </w:r>
        <w:r>
          <w:fldChar w:fldCharType="end"/>
        </w:r>
      </w:hyperlink>
    </w:p>
    <w:p>
      <w:pPr>
        <w:pStyle w:val="TOC2"/>
        <w:tabs>
          <w:tab w:val="right" w:leader="dot" w:pos="8306"/>
        </w:tabs>
      </w:pPr>
      <w:hyperlink w:anchor="_Toc1713" w:history="1">
        <w:r>
          <w:rPr>
            <w:rFonts w:ascii="仿宋" w:eastAsia="仿宋" w:hAnsi="仿宋" w:cs="仿宋" w:hint="eastAsia"/>
            <w:lang w:eastAsia="zh-CN"/>
          </w:rPr>
          <w:t>(一)、风险识别与评估</w:t>
        </w:r>
        <w:r>
          <w:tab/>
        </w:r>
        <w:r>
          <w:fldChar w:fldCharType="begin"/>
        </w:r>
        <w:r>
          <w:instrText xml:space="preserve"> PAGEREF _Toc1713 \h </w:instrText>
        </w:r>
        <w:r>
          <w:fldChar w:fldCharType="separate"/>
        </w:r>
        <w:r>
          <w:t>42</w:t>
        </w:r>
        <w:r>
          <w:fldChar w:fldCharType="end"/>
        </w:r>
      </w:hyperlink>
    </w:p>
    <w:p>
      <w:pPr>
        <w:pStyle w:val="TOC2"/>
        <w:tabs>
          <w:tab w:val="right" w:leader="dot" w:pos="8306"/>
        </w:tabs>
      </w:pPr>
      <w:hyperlink w:anchor="_Toc21846" w:history="1">
        <w:r>
          <w:rPr>
            <w:rFonts w:ascii="仿宋" w:eastAsia="仿宋" w:hAnsi="仿宋" w:cs="仿宋" w:hint="eastAsia"/>
            <w:lang w:eastAsia="zh-CN"/>
          </w:rPr>
          <w:t>(二)、风险应对策略</w:t>
        </w:r>
        <w:r>
          <w:tab/>
        </w:r>
        <w:r>
          <w:fldChar w:fldCharType="begin"/>
        </w:r>
        <w:r>
          <w:instrText xml:space="preserve"> PAGEREF _Toc21846 \h </w:instrText>
        </w:r>
        <w:r>
          <w:fldChar w:fldCharType="separate"/>
        </w:r>
        <w:r>
          <w:t>43</w:t>
        </w:r>
        <w:r>
          <w:fldChar w:fldCharType="end"/>
        </w:r>
      </w:hyperlink>
    </w:p>
    <w:p>
      <w:pPr>
        <w:pStyle w:val="TOC2"/>
        <w:tabs>
          <w:tab w:val="right" w:leader="dot" w:pos="8306"/>
        </w:tabs>
      </w:pPr>
      <w:hyperlink w:anchor="_Toc16039" w:history="1">
        <w:r>
          <w:rPr>
            <w:rFonts w:ascii="仿宋" w:eastAsia="仿宋" w:hAnsi="仿宋" w:cs="仿宋" w:hint="eastAsia"/>
            <w:lang w:eastAsia="zh-CN"/>
          </w:rPr>
          <w:t>(三)、风险监控与控制</w:t>
        </w:r>
        <w:r>
          <w:tab/>
        </w:r>
        <w:r>
          <w:fldChar w:fldCharType="begin"/>
        </w:r>
        <w:r>
          <w:instrText xml:space="preserve"> PAGEREF _Toc16039 \h </w:instrText>
        </w:r>
        <w:r>
          <w:fldChar w:fldCharType="separate"/>
        </w:r>
        <w:r>
          <w:t>45</w:t>
        </w:r>
        <w:r>
          <w:fldChar w:fldCharType="end"/>
        </w:r>
      </w:hyperlink>
    </w:p>
    <w:p>
      <w:pPr>
        <w:pStyle w:val="TOC1"/>
        <w:tabs>
          <w:tab w:val="right" w:leader="dot" w:pos="8306"/>
        </w:tabs>
      </w:pPr>
      <w:hyperlink w:anchor="_Toc32167" w:history="1">
        <w:r>
          <w:rPr>
            <w:rFonts w:ascii="仿宋" w:eastAsia="仿宋" w:hAnsi="仿宋" w:cs="仿宋" w:hint="eastAsia"/>
            <w:lang w:eastAsia="zh-CN"/>
          </w:rPr>
          <w:t>十一、遮光剂项目环境影响分析</w:t>
        </w:r>
        <w:r>
          <w:tab/>
        </w:r>
        <w:r>
          <w:fldChar w:fldCharType="begin"/>
        </w:r>
        <w:r>
          <w:instrText xml:space="preserve"> PAGEREF _Toc32167 \h </w:instrText>
        </w:r>
        <w:r>
          <w:fldChar w:fldCharType="separate"/>
        </w:r>
        <w:r>
          <w:t>46</w:t>
        </w:r>
        <w:r>
          <w:fldChar w:fldCharType="end"/>
        </w:r>
      </w:hyperlink>
    </w:p>
    <w:p>
      <w:pPr>
        <w:pStyle w:val="TOC2"/>
        <w:tabs>
          <w:tab w:val="right" w:leader="dot" w:pos="8306"/>
        </w:tabs>
      </w:pPr>
      <w:hyperlink w:anchor="_Toc8127" w:history="1">
        <w:r>
          <w:rPr>
            <w:rFonts w:ascii="仿宋" w:eastAsia="仿宋" w:hAnsi="仿宋" w:cs="仿宋" w:hint="eastAsia"/>
            <w:lang w:eastAsia="zh-CN"/>
          </w:rPr>
          <w:t>(一)、建设区域环境质量现状</w:t>
        </w:r>
        <w:r>
          <w:tab/>
        </w:r>
        <w:r>
          <w:fldChar w:fldCharType="begin"/>
        </w:r>
        <w:r>
          <w:instrText xml:space="preserve"> PAGEREF _Toc8127 \h </w:instrText>
        </w:r>
        <w:r>
          <w:fldChar w:fldCharType="separate"/>
        </w:r>
        <w:r>
          <w:t>46</w:t>
        </w:r>
        <w:r>
          <w:fldChar w:fldCharType="end"/>
        </w:r>
      </w:hyperlink>
    </w:p>
    <w:p>
      <w:pPr>
        <w:pStyle w:val="TOC2"/>
        <w:tabs>
          <w:tab w:val="right" w:leader="dot" w:pos="8306"/>
        </w:tabs>
      </w:pPr>
      <w:hyperlink w:anchor="_Toc27747" w:history="1">
        <w:r>
          <w:rPr>
            <w:rFonts w:ascii="仿宋" w:eastAsia="仿宋" w:hAnsi="仿宋" w:cs="仿宋" w:hint="eastAsia"/>
            <w:lang w:eastAsia="zh-CN"/>
          </w:rPr>
          <w:t>(二)、建设期环境保护</w:t>
        </w:r>
        <w:r>
          <w:tab/>
        </w:r>
        <w:r>
          <w:fldChar w:fldCharType="begin"/>
        </w:r>
        <w:r>
          <w:instrText xml:space="preserve"> PAGEREF _Toc27747 \h </w:instrText>
        </w:r>
        <w:r>
          <w:fldChar w:fldCharType="separate"/>
        </w:r>
        <w:r>
          <w:t>47</w:t>
        </w:r>
        <w:r>
          <w:fldChar w:fldCharType="end"/>
        </w:r>
      </w:hyperlink>
    </w:p>
    <w:p>
      <w:pPr>
        <w:pStyle w:val="TOC2"/>
        <w:tabs>
          <w:tab w:val="right" w:leader="dot" w:pos="8306"/>
        </w:tabs>
      </w:pPr>
      <w:hyperlink w:anchor="_Toc15647" w:history="1">
        <w:r>
          <w:rPr>
            <w:rFonts w:ascii="仿宋" w:eastAsia="仿宋" w:hAnsi="仿宋" w:cs="仿宋" w:hint="eastAsia"/>
            <w:lang w:eastAsia="zh-CN"/>
          </w:rPr>
          <w:t>(三)、运营期环境保护</w:t>
        </w:r>
        <w:r>
          <w:tab/>
        </w:r>
        <w:r>
          <w:fldChar w:fldCharType="begin"/>
        </w:r>
        <w:r>
          <w:instrText xml:space="preserve"> PAGEREF _Toc15647 \h </w:instrText>
        </w:r>
        <w:r>
          <w:fldChar w:fldCharType="separate"/>
        </w:r>
        <w:r>
          <w:t>49</w:t>
        </w:r>
        <w:r>
          <w:fldChar w:fldCharType="end"/>
        </w:r>
      </w:hyperlink>
    </w:p>
    <w:p>
      <w:pPr>
        <w:pStyle w:val="TOC2"/>
        <w:tabs>
          <w:tab w:val="right" w:leader="dot" w:pos="8306"/>
        </w:tabs>
      </w:pPr>
      <w:hyperlink w:anchor="_Toc30882" w:history="1">
        <w:r>
          <w:rPr>
            <w:rFonts w:ascii="仿宋" w:eastAsia="仿宋" w:hAnsi="仿宋" w:cs="仿宋" w:hint="eastAsia"/>
            <w:lang w:eastAsia="zh-CN"/>
          </w:rPr>
          <w:t>(四)、遮光剂项目建设对区域经济的影响</w:t>
        </w:r>
        <w:r>
          <w:tab/>
        </w:r>
        <w:r>
          <w:fldChar w:fldCharType="begin"/>
        </w:r>
        <w:r>
          <w:instrText xml:space="preserve"> PAGEREF _Toc30882 \h </w:instrText>
        </w:r>
        <w:r>
          <w:fldChar w:fldCharType="separate"/>
        </w:r>
        <w:r>
          <w:t>50</w:t>
        </w:r>
        <w:r>
          <w:fldChar w:fldCharType="end"/>
        </w:r>
      </w:hyperlink>
    </w:p>
    <w:p>
      <w:pPr>
        <w:pStyle w:val="TOC2"/>
        <w:tabs>
          <w:tab w:val="right" w:leader="dot" w:pos="8306"/>
        </w:tabs>
      </w:pPr>
      <w:hyperlink w:anchor="_Toc2023" w:history="1">
        <w:r>
          <w:rPr>
            <w:rFonts w:ascii="仿宋" w:eastAsia="仿宋" w:hAnsi="仿宋" w:cs="仿宋" w:hint="eastAsia"/>
            <w:lang w:eastAsia="zh-CN"/>
          </w:rPr>
          <w:t>(五)、废弃物处理</w:t>
        </w:r>
        <w:r>
          <w:tab/>
        </w:r>
        <w:r>
          <w:fldChar w:fldCharType="begin"/>
        </w:r>
        <w:r>
          <w:instrText xml:space="preserve"> PAGEREF _Toc2023 \h </w:instrText>
        </w:r>
        <w:r>
          <w:fldChar w:fldCharType="separate"/>
        </w:r>
        <w:r>
          <w:t>52</w:t>
        </w:r>
        <w:r>
          <w:fldChar w:fldCharType="end"/>
        </w:r>
      </w:hyperlink>
    </w:p>
    <w:p>
      <w:pPr>
        <w:pStyle w:val="TOC2"/>
        <w:tabs>
          <w:tab w:val="right" w:leader="dot" w:pos="8306"/>
        </w:tabs>
      </w:pPr>
      <w:hyperlink w:anchor="_Toc29663" w:history="1">
        <w:r>
          <w:rPr>
            <w:rFonts w:ascii="仿宋" w:eastAsia="仿宋" w:hAnsi="仿宋" w:cs="仿宋" w:hint="eastAsia"/>
            <w:lang w:eastAsia="zh-CN"/>
          </w:rPr>
          <w:t>(六)、特殊环境影响分析</w:t>
        </w:r>
        <w:r>
          <w:tab/>
        </w:r>
        <w:r>
          <w:fldChar w:fldCharType="begin"/>
        </w:r>
        <w:r>
          <w:instrText xml:space="preserve"> PAGEREF _Toc29663 \h </w:instrText>
        </w:r>
        <w:r>
          <w:fldChar w:fldCharType="separate"/>
        </w:r>
        <w:r>
          <w:t>53</w:t>
        </w:r>
        <w:r>
          <w:fldChar w:fldCharType="end"/>
        </w:r>
      </w:hyperlink>
    </w:p>
    <w:p>
      <w:pPr>
        <w:pStyle w:val="TOC2"/>
        <w:tabs>
          <w:tab w:val="right" w:leader="dot" w:pos="8306"/>
        </w:tabs>
      </w:pPr>
      <w:hyperlink w:anchor="_Toc1301" w:history="1">
        <w:r>
          <w:rPr>
            <w:rFonts w:ascii="仿宋" w:eastAsia="仿宋" w:hAnsi="仿宋" w:cs="仿宋" w:hint="eastAsia"/>
            <w:lang w:eastAsia="zh-CN"/>
          </w:rPr>
          <w:t>(七)、清洁生产</w:t>
        </w:r>
        <w:r>
          <w:tab/>
        </w:r>
        <w:r>
          <w:fldChar w:fldCharType="begin"/>
        </w:r>
        <w:r>
          <w:instrText xml:space="preserve"> PAGEREF _Toc1301 \h </w:instrText>
        </w:r>
        <w:r>
          <w:fldChar w:fldCharType="separate"/>
        </w:r>
        <w:r>
          <w:t>54</w:t>
        </w:r>
        <w:r>
          <w:fldChar w:fldCharType="end"/>
        </w:r>
      </w:hyperlink>
    </w:p>
    <w:p>
      <w:pPr>
        <w:pStyle w:val="TOC2"/>
        <w:tabs>
          <w:tab w:val="right" w:leader="dot" w:pos="8306"/>
        </w:tabs>
      </w:pPr>
      <w:hyperlink w:anchor="_Toc10950" w:history="1">
        <w:r>
          <w:rPr>
            <w:rFonts w:ascii="仿宋" w:eastAsia="仿宋" w:hAnsi="仿宋" w:cs="仿宋" w:hint="eastAsia"/>
            <w:lang w:eastAsia="zh-CN"/>
          </w:rPr>
          <w:t>(八)、环境保护综合评价</w:t>
        </w:r>
        <w:r>
          <w:tab/>
        </w:r>
        <w:r>
          <w:fldChar w:fldCharType="begin"/>
        </w:r>
        <w:r>
          <w:instrText xml:space="preserve"> PAGEREF _Toc10950 \h </w:instrText>
        </w:r>
        <w:r>
          <w:fldChar w:fldCharType="separate"/>
        </w:r>
        <w:r>
          <w:t>55</w:t>
        </w:r>
        <w:r>
          <w:fldChar w:fldCharType="end"/>
        </w:r>
      </w:hyperlink>
    </w:p>
    <w:p>
      <w:pPr>
        <w:pStyle w:val="TOC1"/>
        <w:tabs>
          <w:tab w:val="right" w:leader="dot" w:pos="8306"/>
        </w:tabs>
      </w:pPr>
      <w:hyperlink w:anchor="_Toc25508" w:history="1">
        <w:r>
          <w:rPr>
            <w:rFonts w:ascii="仿宋" w:eastAsia="仿宋" w:hAnsi="仿宋" w:cs="仿宋" w:hint="eastAsia"/>
            <w:lang w:eastAsia="zh-CN"/>
          </w:rPr>
          <w:t>十二、遮光剂项目创新与研发</w:t>
        </w:r>
        <w:r>
          <w:tab/>
        </w:r>
        <w:r>
          <w:fldChar w:fldCharType="begin"/>
        </w:r>
        <w:r>
          <w:instrText xml:space="preserve"> PAGEREF _Toc25508 \h </w:instrText>
        </w:r>
        <w:r>
          <w:fldChar w:fldCharType="separate"/>
        </w:r>
        <w:r>
          <w:t>56</w:t>
        </w:r>
        <w:r>
          <w:fldChar w:fldCharType="end"/>
        </w:r>
      </w:hyperlink>
    </w:p>
    <w:p>
      <w:pPr>
        <w:pStyle w:val="TOC2"/>
        <w:tabs>
          <w:tab w:val="right" w:leader="dot" w:pos="8306"/>
        </w:tabs>
      </w:pPr>
      <w:hyperlink w:anchor="_Toc22885" w:history="1">
        <w:r>
          <w:rPr>
            <w:rFonts w:ascii="仿宋" w:eastAsia="仿宋" w:hAnsi="仿宋" w:cs="仿宋" w:hint="eastAsia"/>
            <w:lang w:eastAsia="zh-CN"/>
          </w:rPr>
          <w:t>(一)、创新策略与方向</w:t>
        </w:r>
        <w:r>
          <w:tab/>
        </w:r>
        <w:r>
          <w:fldChar w:fldCharType="begin"/>
        </w:r>
        <w:r>
          <w:instrText xml:space="preserve"> PAGEREF _Toc22885 \h </w:instrText>
        </w:r>
        <w:r>
          <w:fldChar w:fldCharType="separate"/>
        </w:r>
        <w:r>
          <w:t>56</w:t>
        </w:r>
        <w:r>
          <w:fldChar w:fldCharType="end"/>
        </w:r>
      </w:hyperlink>
    </w:p>
    <w:p>
      <w:pPr>
        <w:pStyle w:val="TOC2"/>
        <w:tabs>
          <w:tab w:val="right" w:leader="dot" w:pos="8306"/>
        </w:tabs>
      </w:pPr>
      <w:hyperlink w:anchor="_Toc31874" w:history="1">
        <w:r>
          <w:rPr>
            <w:rFonts w:ascii="仿宋" w:eastAsia="仿宋" w:hAnsi="仿宋" w:cs="仿宋" w:hint="eastAsia"/>
            <w:lang w:eastAsia="zh-CN"/>
          </w:rPr>
          <w:t>(二)、研发规划与投入</w:t>
        </w:r>
        <w:r>
          <w:tab/>
        </w:r>
        <w:r>
          <w:fldChar w:fldCharType="begin"/>
        </w:r>
        <w:r>
          <w:instrText xml:space="preserve"> PAGEREF _Toc31874 \h </w:instrText>
        </w:r>
        <w:r>
          <w:fldChar w:fldCharType="separate"/>
        </w:r>
        <w:r>
          <w:t>58</w:t>
        </w:r>
        <w:r>
          <w:fldChar w:fldCharType="end"/>
        </w:r>
      </w:hyperlink>
    </w:p>
    <w:p>
      <w:pPr>
        <w:pStyle w:val="TOC1"/>
        <w:tabs>
          <w:tab w:val="right" w:leader="dot" w:pos="8306"/>
        </w:tabs>
      </w:pPr>
      <w:hyperlink w:anchor="_Toc5565" w:history="1">
        <w:r>
          <w:rPr>
            <w:rFonts w:ascii="仿宋" w:eastAsia="仿宋" w:hAnsi="仿宋" w:cs="仿宋" w:hint="eastAsia"/>
            <w:lang w:eastAsia="zh-CN"/>
          </w:rPr>
          <w:t>十三、供应链管理</w:t>
        </w:r>
        <w:r>
          <w:tab/>
        </w:r>
        <w:r>
          <w:fldChar w:fldCharType="begin"/>
        </w:r>
        <w:r>
          <w:instrText xml:space="preserve"> PAGEREF _Toc5565 \h </w:instrText>
        </w:r>
        <w:r>
          <w:fldChar w:fldCharType="separate"/>
        </w:r>
        <w:r>
          <w:t>59</w:t>
        </w:r>
        <w:r>
          <w:fldChar w:fldCharType="end"/>
        </w:r>
      </w:hyperlink>
    </w:p>
    <w:p>
      <w:pPr>
        <w:pStyle w:val="TOC2"/>
        <w:tabs>
          <w:tab w:val="right" w:leader="dot" w:pos="8306"/>
        </w:tabs>
      </w:pPr>
      <w:hyperlink w:anchor="_Toc21324" w:history="1">
        <w:r>
          <w:rPr>
            <w:rFonts w:ascii="仿宋" w:eastAsia="仿宋" w:hAnsi="仿宋" w:cs="仿宋" w:hint="eastAsia"/>
            <w:lang w:eastAsia="zh-CN"/>
          </w:rPr>
          <w:t>(一)、供应链战略规划</w:t>
        </w:r>
        <w:r>
          <w:tab/>
        </w:r>
        <w:r>
          <w:fldChar w:fldCharType="begin"/>
        </w:r>
        <w:r>
          <w:instrText xml:space="preserve"> PAGEREF _Toc21324 \h </w:instrText>
        </w:r>
        <w:r>
          <w:fldChar w:fldCharType="separate"/>
        </w:r>
        <w:r>
          <w:t>59</w:t>
        </w:r>
        <w:r>
          <w:fldChar w:fldCharType="end"/>
        </w:r>
      </w:hyperlink>
    </w:p>
    <w:p>
      <w:pPr>
        <w:pStyle w:val="TOC2"/>
        <w:tabs>
          <w:tab w:val="right" w:leader="dot" w:pos="8306"/>
        </w:tabs>
      </w:pPr>
      <w:hyperlink w:anchor="_Toc3082" w:history="1">
        <w:r>
          <w:rPr>
            <w:rFonts w:ascii="仿宋" w:eastAsia="仿宋" w:hAnsi="仿宋" w:cs="仿宋" w:hint="eastAsia"/>
            <w:lang w:eastAsia="zh-CN"/>
          </w:rPr>
          <w:t>(二)、供应商选择与合作</w:t>
        </w:r>
        <w:r>
          <w:tab/>
        </w:r>
        <w:r>
          <w:fldChar w:fldCharType="begin"/>
        </w:r>
        <w:r>
          <w:instrText xml:space="preserve"> PAGEREF _Toc3082 \h </w:instrText>
        </w:r>
        <w:r>
          <w:fldChar w:fldCharType="separate"/>
        </w:r>
        <w:r>
          <w:t>61</w:t>
        </w:r>
        <w:r>
          <w:fldChar w:fldCharType="end"/>
        </w:r>
      </w:hyperlink>
    </w:p>
    <w:p>
      <w:pPr>
        <w:pStyle w:val="TOC2"/>
        <w:tabs>
          <w:tab w:val="right" w:leader="dot" w:pos="8306"/>
        </w:tabs>
      </w:pPr>
      <w:hyperlink w:anchor="_Toc9727" w:history="1">
        <w:r>
          <w:rPr>
            <w:rFonts w:ascii="仿宋" w:eastAsia="仿宋" w:hAnsi="仿宋" w:cs="仿宋" w:hint="eastAsia"/>
            <w:lang w:eastAsia="zh-CN"/>
          </w:rPr>
          <w:t>(三)、物流与库存管理</w:t>
        </w:r>
        <w:r>
          <w:tab/>
        </w:r>
        <w:r>
          <w:fldChar w:fldCharType="begin"/>
        </w:r>
        <w:r>
          <w:instrText xml:space="preserve"> PAGEREF _Toc9727 \h </w:instrText>
        </w:r>
        <w:r>
          <w:fldChar w:fldCharType="separate"/>
        </w:r>
        <w:r>
          <w:t>62</w:t>
        </w:r>
        <w:r>
          <w:fldChar w:fldCharType="end"/>
        </w:r>
      </w:hyperlink>
    </w:p>
    <w:p>
      <w:pPr>
        <w:pStyle w:val="TOC1"/>
        <w:tabs>
          <w:tab w:val="right" w:leader="dot" w:pos="8306"/>
        </w:tabs>
      </w:pPr>
      <w:hyperlink w:anchor="_Toc581" w:history="1">
        <w:r>
          <w:rPr>
            <w:rFonts w:ascii="仿宋" w:eastAsia="仿宋" w:hAnsi="仿宋" w:cs="仿宋" w:hint="eastAsia"/>
            <w:lang w:eastAsia="zh-CN"/>
          </w:rPr>
          <w:t>十四、营销与推广策略</w:t>
        </w:r>
        <w:r>
          <w:tab/>
        </w:r>
        <w:r>
          <w:fldChar w:fldCharType="begin"/>
        </w:r>
        <w:r>
          <w:instrText xml:space="preserve"> PAGEREF _Toc581 \h </w:instrText>
        </w:r>
        <w:r>
          <w:fldChar w:fldCharType="separate"/>
        </w:r>
        <w:r>
          <w:t>63</w:t>
        </w:r>
        <w:r>
          <w:fldChar w:fldCharType="end"/>
        </w:r>
      </w:hyperlink>
    </w:p>
    <w:p>
      <w:pPr>
        <w:pStyle w:val="TOC2"/>
        <w:tabs>
          <w:tab w:val="right" w:leader="dot" w:pos="8306"/>
        </w:tabs>
      </w:pPr>
      <w:hyperlink w:anchor="_Toc19185" w:history="1">
        <w:r>
          <w:rPr>
            <w:rFonts w:ascii="仿宋" w:eastAsia="仿宋" w:hAnsi="仿宋" w:cs="仿宋" w:hint="eastAsia"/>
            <w:lang w:eastAsia="zh-CN"/>
          </w:rPr>
          <w:t>(一)、产品/服务定位与特点</w:t>
        </w:r>
        <w:r>
          <w:tab/>
        </w:r>
        <w:r>
          <w:fldChar w:fldCharType="begin"/>
        </w:r>
        <w:r>
          <w:instrText xml:space="preserve"> PAGEREF _Toc19185 \h </w:instrText>
        </w:r>
        <w:r>
          <w:fldChar w:fldCharType="separate"/>
        </w:r>
        <w:r>
          <w:t>63</w:t>
        </w:r>
        <w:r>
          <w:fldChar w:fldCharType="end"/>
        </w:r>
      </w:hyperlink>
    </w:p>
    <w:p>
      <w:pPr>
        <w:pStyle w:val="TOC2"/>
        <w:tabs>
          <w:tab w:val="right" w:leader="dot" w:pos="8306"/>
        </w:tabs>
      </w:pPr>
      <w:hyperlink w:anchor="_Toc1189" w:history="1">
        <w:r>
          <w:rPr>
            <w:rFonts w:ascii="仿宋" w:eastAsia="仿宋" w:hAnsi="仿宋" w:cs="仿宋" w:hint="eastAsia"/>
            <w:lang w:eastAsia="zh-CN"/>
          </w:rPr>
          <w:t>(二)、市场定位与竞争分析</w:t>
        </w:r>
        <w:r>
          <w:tab/>
        </w:r>
        <w:r>
          <w:fldChar w:fldCharType="begin"/>
        </w:r>
        <w:r>
          <w:instrText xml:space="preserve"> PAGEREF _Toc1189 \h </w:instrText>
        </w:r>
        <w:r>
          <w:fldChar w:fldCharType="separate"/>
        </w:r>
        <w:r>
          <w:t>65</w:t>
        </w:r>
        <w:r>
          <w:fldChar w:fldCharType="end"/>
        </w:r>
      </w:hyperlink>
    </w:p>
    <w:p>
      <w:pPr>
        <w:pStyle w:val="TOC2"/>
        <w:tabs>
          <w:tab w:val="right" w:leader="dot" w:pos="8306"/>
        </w:tabs>
      </w:pPr>
      <w:hyperlink w:anchor="_Toc22480" w:history="1">
        <w:r>
          <w:rPr>
            <w:rFonts w:ascii="仿宋" w:eastAsia="仿宋" w:hAnsi="仿宋" w:cs="仿宋" w:hint="eastAsia"/>
            <w:lang w:eastAsia="zh-CN"/>
          </w:rPr>
          <w:t>(三)、营销渠道与策略</w:t>
        </w:r>
        <w:r>
          <w:tab/>
        </w:r>
        <w:r>
          <w:fldChar w:fldCharType="begin"/>
        </w:r>
        <w:r>
          <w:instrText xml:space="preserve"> PAGEREF _Toc22480 \h </w:instrText>
        </w:r>
        <w:r>
          <w:fldChar w:fldCharType="separate"/>
        </w:r>
        <w:r>
          <w:t>66</w:t>
        </w:r>
        <w:r>
          <w:fldChar w:fldCharType="end"/>
        </w:r>
      </w:hyperlink>
    </w:p>
    <w:p>
      <w:pPr>
        <w:pStyle w:val="TOC2"/>
        <w:tabs>
          <w:tab w:val="right" w:leader="dot" w:pos="8306"/>
        </w:tabs>
      </w:pPr>
      <w:hyperlink w:anchor="_Toc27432" w:history="1">
        <w:r>
          <w:rPr>
            <w:rFonts w:ascii="仿宋" w:eastAsia="仿宋" w:hAnsi="仿宋" w:cs="仿宋" w:hint="eastAsia"/>
            <w:lang w:eastAsia="zh-CN"/>
          </w:rPr>
          <w:t>(四)、推广与宣传活动</w:t>
        </w:r>
        <w:r>
          <w:tab/>
        </w:r>
        <w:r>
          <w:fldChar w:fldCharType="begin"/>
        </w:r>
        <w:r>
          <w:instrText xml:space="preserve"> PAGEREF _Toc27432 \h </w:instrText>
        </w:r>
        <w:r>
          <w:fldChar w:fldCharType="separate"/>
        </w:r>
        <w:r>
          <w:t>67</w:t>
        </w:r>
        <w:r>
          <w:fldChar w:fldCharType="end"/>
        </w:r>
      </w:hyperlink>
    </w:p>
    <w:p>
      <w:pPr>
        <w:pStyle w:val="TOC1"/>
        <w:tabs>
          <w:tab w:val="right" w:leader="dot" w:pos="8306"/>
        </w:tabs>
      </w:pPr>
      <w:hyperlink w:anchor="_Toc8581" w:history="1">
        <w:r>
          <w:rPr>
            <w:rFonts w:ascii="仿宋" w:eastAsia="仿宋" w:hAnsi="仿宋" w:cs="仿宋" w:hint="eastAsia"/>
            <w:lang w:eastAsia="zh-CN"/>
          </w:rPr>
          <w:t>十五、遮光剂项目工程方案分析</w:t>
        </w:r>
        <w:r>
          <w:tab/>
        </w:r>
        <w:r>
          <w:fldChar w:fldCharType="begin"/>
        </w:r>
        <w:r>
          <w:instrText xml:space="preserve"> PAGEREF _Toc8581 \h </w:instrText>
        </w:r>
        <w:r>
          <w:fldChar w:fldCharType="separate"/>
        </w:r>
        <w:r>
          <w:t>72</w:t>
        </w:r>
        <w:r>
          <w:fldChar w:fldCharType="end"/>
        </w:r>
      </w:hyperlink>
    </w:p>
    <w:p>
      <w:pPr>
        <w:pStyle w:val="TOC2"/>
        <w:tabs>
          <w:tab w:val="right" w:leader="dot" w:pos="8306"/>
        </w:tabs>
      </w:pPr>
      <w:hyperlink w:anchor="_Toc10350" w:history="1">
        <w:r>
          <w:rPr>
            <w:rFonts w:ascii="仿宋" w:eastAsia="仿宋" w:hAnsi="仿宋" w:cs="仿宋" w:hint="eastAsia"/>
            <w:lang w:eastAsia="zh-CN"/>
          </w:rPr>
          <w:t>(一)、建筑工程设计原则</w:t>
        </w:r>
        <w:r>
          <w:tab/>
        </w:r>
        <w:r>
          <w:fldChar w:fldCharType="begin"/>
        </w:r>
        <w:r>
          <w:instrText xml:space="preserve"> PAGEREF _Toc10350 \h </w:instrText>
        </w:r>
        <w:r>
          <w:fldChar w:fldCharType="separate"/>
        </w:r>
        <w:r>
          <w:t>72</w:t>
        </w:r>
        <w:r>
          <w:fldChar w:fldCharType="end"/>
        </w:r>
      </w:hyperlink>
    </w:p>
    <w:p>
      <w:pPr>
        <w:pStyle w:val="TOC2"/>
        <w:tabs>
          <w:tab w:val="right" w:leader="dot" w:pos="8306"/>
        </w:tabs>
      </w:pPr>
      <w:hyperlink w:anchor="_Toc25634" w:history="1">
        <w:r>
          <w:rPr>
            <w:rFonts w:ascii="仿宋" w:eastAsia="仿宋" w:hAnsi="仿宋" w:cs="仿宋" w:hint="eastAsia"/>
            <w:lang w:eastAsia="zh-CN"/>
          </w:rPr>
          <w:t>(二)、土建工程建设指标</w:t>
        </w:r>
        <w:r>
          <w:tab/>
        </w:r>
        <w:r>
          <w:fldChar w:fldCharType="begin"/>
        </w:r>
        <w:r>
          <w:instrText xml:space="preserve"> PAGEREF _Toc25634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23"/>
      <w:r>
        <w:rPr>
          <w:rFonts w:ascii="仿宋" w:eastAsia="仿宋" w:hAnsi="仿宋" w:cs="仿宋" w:hint="eastAsia"/>
          <w:sz w:val="28"/>
          <w:lang w:eastAsia="zh-CN"/>
        </w:rPr>
        <w:t>一、遮光剂项目土建工程</w:t>
      </w:r>
      <w:bookmarkEnd w:id="2"/>
    </w:p>
    <w:p>
      <w:pPr>
        <w:pStyle w:val="Heading2"/>
        <w:rPr>
          <w:rFonts w:ascii="仿宋" w:eastAsia="仿宋" w:hAnsi="仿宋" w:cs="仿宋" w:hint="eastAsia"/>
          <w:lang w:eastAsia="zh-CN"/>
        </w:rPr>
      </w:pPr>
      <w:bookmarkStart w:id="3" w:name="_Toc77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在遮光剂项目的建筑工程设计中，我们将秉承一系列重要的设计原则，以确保遮光剂项目建筑在功能、美观、可持续性等方面达到最佳效果。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首要原则是确保建筑的功能性得到最大化的发挥。我们将充分理解遮光剂项目的实际需求，合理布局各个功能区域，保证建筑在满足业务需求的同时，提供高效的工作环境。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在建筑设计中，我们将综合考虑建设和运营成本。通过精细的经济效益分析，确保设计方案在高效利用资源的同时，对遮光剂项目的长期盈利能力有积极的贡献。</w:t>
      </w:r>
    </w:p>
    <w:p>
      <w:pPr>
        <w:pStyle w:val="Heading2"/>
        <w:ind w:firstLine="560" w:firstLineChars="200"/>
        <w:rPr>
          <w:rFonts w:ascii="仿宋" w:eastAsia="仿宋" w:hAnsi="仿宋" w:cs="仿宋" w:hint="eastAsia"/>
          <w:sz w:val="28"/>
          <w:lang w:eastAsia="zh-CN"/>
        </w:rPr>
      </w:pPr>
      <w:bookmarkStart w:id="4" w:name="_Toc122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遮光剂项目的土建工程设计中，我们将精准设定设计年限，结合遮光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遮光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9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遮光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遮光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遮光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7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本期工程遮光剂项目预计总建筑面积XXX平方米，其中：计容建筑面积XXX平方米，计划建筑工程投资XX万元，占遮光剂项目总投资的XX%。</w:t>
      </w:r>
    </w:p>
    <w:p>
      <w:pPr>
        <w:pStyle w:val="Heading1"/>
        <w:ind w:firstLine="560" w:firstLineChars="200"/>
        <w:rPr>
          <w:rFonts w:ascii="仿宋" w:eastAsia="仿宋" w:hAnsi="仿宋" w:cs="仿宋" w:hint="eastAsia"/>
          <w:sz w:val="28"/>
          <w:lang w:eastAsia="zh-CN"/>
        </w:rPr>
      </w:pPr>
      <w:bookmarkStart w:id="7" w:name="_Toc1841"/>
      <w:r>
        <w:rPr>
          <w:rFonts w:ascii="仿宋" w:eastAsia="仿宋" w:hAnsi="仿宋" w:cs="仿宋" w:hint="eastAsia"/>
          <w:sz w:val="28"/>
          <w:lang w:eastAsia="zh-CN"/>
        </w:rPr>
        <w:t>二、遮光剂项目概论</w:t>
      </w:r>
      <w:bookmarkEnd w:id="7"/>
    </w:p>
    <w:p>
      <w:pPr>
        <w:pStyle w:val="Heading2"/>
        <w:rPr>
          <w:rFonts w:ascii="仿宋" w:eastAsia="仿宋" w:hAnsi="仿宋" w:cs="仿宋" w:hint="eastAsia"/>
          <w:lang w:eastAsia="zh-CN"/>
        </w:rPr>
      </w:pPr>
      <w:bookmarkStart w:id="8" w:name="_Toc5708"/>
      <w:r>
        <w:rPr>
          <w:rFonts w:ascii="仿宋" w:eastAsia="仿宋" w:hAnsi="仿宋" w:cs="仿宋" w:hint="eastAsia"/>
          <w:lang w:eastAsia="zh-CN"/>
        </w:rPr>
        <w:t>(一)、遮光剂项目概况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遮光剂项目的起源追溯至对市场的深入洞察。市场的不断演变与变革为遮光剂项目提供了难得的机遇。当前市场存在的需求缺口和变革的大环境共同构成了遮光剂项目的背景。这个遮光剂项目旨在充分利用市场机遇，填补行业中尚未满足的需求，为客户提供全新的解决方案。市场的变革和需求的增长使得这个遮光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遮光剂项目名称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正式命名为遮光剂。这个名称不仅仅是一个标识，更代表了遮光剂项目的核心理念和愿景。它蕴含着遮光剂项目所要解决问题的关键字，具有强烈的表达和辨识度，为遮光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遮光剂项目目标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核心目标是提供一种全新、高效的解决方案，满足客户日益增长的需求。遮光剂项目追求的不仅仅是满足市场需求，更是在市场中获得卓越的竞争优势。通过不断提升产品或服务的质量和创新水平，遮光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遮光剂项目范围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全面涵盖了产品研发、制造、市场推广和售后服务，确保从产品设计到最终用户体验的全方位关注。这一全面的遮光剂项目范围是为了确保遮光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遮光剂项目时间表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遮光剂项目计划在未来18个月内完成，包括研发、测试、市场试点和正式推出等不同阶段。这个时间表的合理设计是为了确保遮光剂项目各个阶段的顺利推进，以便按时交付高质量的成果。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遮光剂项目预算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遮光剂项目总预算估算为XX百万美元，主要分配在研发、市场推广、人员培训和运营等方面。这一充足的预算为遮光剂项目提供了充足的资源，确保遮光剂项目在各个方面都能取得优异的表现。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遮光剂项目风险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遮光剂项目可能面临的风险包括市场接受度低、技术难题、竞争激烈等。遮光剂项目团队已经制定了相应的风险应对计划，通过前瞻性的风险管理，确保遮光剂项目在面对不确定性时能够迅速做出应对。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遮光剂项目团队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遮光剂项目汇聚了一支经验丰富、多领域专业素养的核心团队，确保遮光剂项目在各个方面都能拥有高水平的执行力。团队的协同作战是遮光剂项目成功的关键因素之一。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遮光剂项目背景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遮光剂项目的背景根植于市场对更高效、创新产品的渴望，同时也受到科技发展对行业格局的深刻改变的影响。这为遮光剂项目提供了广阔的发展空间和市场需求。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遮光剂项目现状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截至目前，遮光剂项目已完成市场调研和技术验证，取得了初步的成功。这为遮光剂项目在未来的发展奠定了坚实的基础，为更远大的目标打下了坚实的基石。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7831"/>
      <w:r>
        <w:rPr>
          <w:rFonts w:ascii="仿宋" w:eastAsia="仿宋" w:hAnsi="仿宋" w:cs="仿宋" w:hint="eastAsia"/>
          <w:sz w:val="28"/>
          <w:lang w:eastAsia="zh-CN"/>
        </w:rPr>
        <w:t>(二)、遮光剂项目目标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keyword》遮光剂项目首要业务目标是在市场中占据有利地位，实现产品/服务的成功推广和销售。通过不断提升产品质量、创新性，遮光剂项目追求成为行业中的领导者，赢得更多客户的青睐。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在科技迅速发展的时代，遮光剂项目着眼于技术创新。通过持续的研发和技术升级，遮光剂项目旨在推出更具创新性的产品或服务，以满足市场对新鲜、先进解决方案的需求。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为了建立可持续的客户关系，遮光剂项目设定了客户满意度目标。通过提供卓越的产品质量和优质的客户服务，遮光剂项目追求赢得客户的信任和忠诚度，确保他们的满意度达到行业领先水平。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遮光剂项目注重社会责任和可持续发展。通过实施环保、社会责任遮光剂项目，遮光剂项目致力于在经济发展的同时保护环境，促进社会公平，实现可持续经营。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遮光剂项目的团队是实现目标的核心驱动力。因此，遮光剂项目设定了团队发展目标，包括提升团队成员的专业技能、培养领导力，以及搭建协同高效的团队工作氛围。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0418"/>
      <w:r>
        <w:rPr>
          <w:rFonts w:ascii="仿宋" w:eastAsia="仿宋" w:hAnsi="仿宋" w:cs="仿宋" w:hint="eastAsia"/>
          <w:sz w:val="28"/>
          <w:lang w:eastAsia="zh-CN"/>
        </w:rPr>
        <w:t>(三)、遮光剂项目提出的理由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遮光剂项目提出的理由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源于对市场机遇的深刻洞察。当前市场中存在的需求缺口和行业发展趋势表明，有巨大的商业机会等待被开发。通过准确捕捉市场机遇，遮光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理念基于对技术创新的信仰。通过持续的研发和技术投入，遮光剂项目有望推出更具创新性的产品或服务。在科技飞速发展的当下，遮光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是为了增强企业的行业竞争力。通过提升产品或服务的质量和独特性，遮光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响应了消费者需求的变化。随着社会和科技的不断发展，消费者对产品和服务的需求也在发生变化。通过深入了解并及时回应消费者的新需求，遮光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遮光剂项目的提出是企业战略发展规划的一部分。在面对日益激烈的市场竞争和不断变化的商业环境中，遮光剂项目作为企业战略的一环，旨在为企业开辟新的增长领域，巩固企业在行业中的地位。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遮光剂项目的提出不仅仅是基于商业考量，还注重社会责任。通过推出环保、社会责任等方面的遮光剂项目，遮光剂企业可以在社会中树立积极形象，为社会做出积极贡献，实现经济效益和社会效益的双赢。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遮光剂项目的提出反映了对利益相关者期望的关注。包括客户、员工、投资者等利益相关者在企业发展中都有着各自的期望，遮光剂项目力求在满足这些期望的同时，取得更大的共赢。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9466"/>
      <w:r>
        <w:rPr>
          <w:rFonts w:ascii="仿宋" w:eastAsia="仿宋" w:hAnsi="仿宋" w:cs="仿宋" w:hint="eastAsia"/>
          <w:sz w:val="28"/>
          <w:lang w:eastAsia="zh-CN"/>
        </w:rPr>
        <w:t>(四)、遮光剂项目意义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在实施遮光剂项目的过程中，我们不仅仅是在追逐商业成功，更是为企业和社会的多个层面创造了深远的意义。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的首要意义在于提升企业的市场竞争力。通过持续的创新和对产品质量的高标准要求，遮光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遮光剂项目的推进将促使行业技术水平的提升。通过引入先进技术和创新性解决方案，遮光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在社会层面，遮光剂项目不仅创造了大量就业机会，提高了就业水平，还注重社会责任和环保。通过参与社会公益事业和推动环保遮光剂项目，遮光剂项目为社会贡献了一份力量，体现了企业对社会的积极回馈。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综合而言，遮光剂项目意义重大，不仅推动了企业的发展，也为行业和社会的进步贡献了积极力量。这是一个全面而深刻的影响，将在未来产生可持续的正面效应。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5990"/>
      <w:r>
        <w:rPr>
          <w:rFonts w:ascii="仿宋" w:eastAsia="仿宋" w:hAnsi="仿宋" w:cs="仿宋" w:hint="eastAsia"/>
          <w:sz w:val="28"/>
          <w:lang w:eastAsia="zh-CN"/>
        </w:rPr>
        <w:t>(五)、遮光剂项目背景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在当今迅猛发展的商业环境中，遮光剂项目的动因根植于对多方面因素的审慎考量。这个遮光剂项目的提出并非孤立的决策，而是对企业所处背景深入思考的产物。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市场的不断演变是遮光剂项目背后的首要原因。科技的迅速发展和全球市场的快速变化使得企业必须灵活应对。遮光剂项目应运而生，旨在通过创新性的解决方案迎合市场的多变需求，赢得竞争中的先机。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竞争的激烈程度也是遮光剂项目背景中不可忽视的一环。企业需要在激烈竞争中脱颖而出，为此，遮光剂项目致力于打破常规，提供独特的价值主张，以吸引客户并确保市场份额的增长。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技术的迅速发展为企业带来了机遇与挑战。作为遮光剂项目启动的背景之一，对新兴技术的应用将有助于提升企业的技术水平，使其在不断演进的商业环境中保持竞争优势。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此外，社会对企业责任的期望也在逐渐升高。遮光剂项目充分融入了社会责任的理念，通过可持续经营和社会公益遮光剂项目，企图为社会贡献一份力量，在商业成功的同时关注社会价值。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9512"/>
      <w:r>
        <w:rPr>
          <w:rFonts w:ascii="仿宋" w:eastAsia="仿宋" w:hAnsi="仿宋" w:cs="仿宋" w:hint="eastAsia"/>
          <w:sz w:val="28"/>
          <w:lang w:eastAsia="zh-CN"/>
        </w:rPr>
        <w:t>三、遮光剂项目建设背景及必要性分析</w:t>
      </w:r>
      <w:bookmarkEnd w:id="13"/>
    </w:p>
    <w:p>
      <w:pPr>
        <w:pStyle w:val="Heading2"/>
        <w:rPr>
          <w:rFonts w:ascii="仿宋" w:eastAsia="仿宋" w:hAnsi="仿宋" w:cs="仿宋" w:hint="eastAsia"/>
          <w:lang w:eastAsia="zh-CN"/>
        </w:rPr>
      </w:pPr>
      <w:bookmarkStart w:id="14" w:name="_Toc31167"/>
      <w:r>
        <w:rPr>
          <w:rFonts w:ascii="仿宋" w:eastAsia="仿宋" w:hAnsi="仿宋" w:cs="仿宋" w:hint="eastAsia"/>
          <w:lang w:eastAsia="zh-CN"/>
        </w:rPr>
        <w:t>(一)、遮光剂项目背景分析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遮光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我们的背景分析将深入挖掘当前行业的发展趋势，通过对竞争态势的全面审视，找到遮光剂项目在这个潮流中的定位。同时，我们将关注行业内涌现的新兴机遇，以便遮光剂项目更好地融入行业发展的潮流中。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遮光剂项目提供了强大的发展动力。我们将聚焦于行业内最新的技术发展趋势，包括但不限于人工智能、大数据分析、物联网等领域。通过深度的技术研究，我们将确保遮光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遮光剂项目发展的源泉。我们将投入更多的精力对市场需求进行深入剖析，超越表面的需求，深入挖掘潜在的市场痛点和机遇。通过对市场需求的细致了解，遮光剂项目将更有针对性地设计解决方案，满足市场的多样化需求，从而更好地促进遮光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遮光剂项目战略至关重要。我们将对竞争态势进行更为深入的分析，包括但不限于市场份额、产品特点、客户满意度等多个维度。通过深度的竞争分析，遮光剂项目将能够更准确地把握市场脉搏，制定具有竞争力的遮光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遮光剂项目的发展具有直接的影响。我们将进行更为全面的法规和政策分析，了解行业发展中的潜在法律风险和合规挑战。通过充分了解和遵守相关法规，遮光剂项目将确保在法律框架内合法合规运营，为遮光剂项目的稳健发展提供有力支持。</w:t>
      </w:r>
    </w:p>
    <w:p>
      <w:pPr>
        <w:pStyle w:val="Heading2"/>
        <w:ind w:firstLine="560" w:firstLineChars="200"/>
        <w:rPr>
          <w:rFonts w:ascii="仿宋" w:eastAsia="仿宋" w:hAnsi="仿宋" w:cs="仿宋" w:hint="eastAsia"/>
          <w:sz w:val="28"/>
          <w:lang w:eastAsia="zh-CN"/>
        </w:rPr>
      </w:pPr>
      <w:bookmarkStart w:id="15" w:name="_Toc15252"/>
      <w:r>
        <w:rPr>
          <w:rFonts w:ascii="仿宋" w:eastAsia="仿宋" w:hAnsi="仿宋" w:cs="仿宋" w:hint="eastAsia"/>
          <w:sz w:val="28"/>
          <w:lang w:eastAsia="zh-CN"/>
        </w:rPr>
        <w:t>(二)、遮光剂项目建设必要性分析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建设的迫切性源于对行业发展趋势的深刻洞察。我们正处于一个行业变革的时代，科技创新、数字化转型成为企业发展的关键动力。遮光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建设不仅仅是为了跟上潮流，更是为了通过技术创新推动企业的持续发展。通过引入先进的技术和解决方案，遮光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遮光剂项目的建设成为必然选择，通过提高产品质量、拓展服务领域，从而在竞争中获得更多的机会。遮光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遮光剂项目建设的必要性体现在对客户需求更精准的满足。通过遮光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遮光剂项目建设的背后是对企业持续创新的追求。只有通过不断创新，企业才能在竞争中立于不败之地。遮光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382"/>
      <w:r>
        <w:rPr>
          <w:rFonts w:ascii="仿宋" w:eastAsia="仿宋" w:hAnsi="仿宋" w:cs="仿宋" w:hint="eastAsia"/>
          <w:sz w:val="28"/>
          <w:lang w:eastAsia="zh-CN"/>
        </w:rPr>
        <w:t>四、遮光剂项目文档管理</w:t>
      </w:r>
      <w:bookmarkEnd w:id="16"/>
    </w:p>
    <w:p>
      <w:pPr>
        <w:pStyle w:val="Heading2"/>
        <w:rPr>
          <w:rFonts w:ascii="仿宋" w:eastAsia="仿宋" w:hAnsi="仿宋" w:cs="仿宋" w:hint="eastAsia"/>
          <w:lang w:eastAsia="zh-CN"/>
        </w:rPr>
      </w:pPr>
      <w:bookmarkStart w:id="17" w:name="_Toc745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遮光剂项目高度重视文档的质量和准确性，以支持遮光剂项目的各项活动和决策。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遮光剂项目文档的编制始于遮光剂项目计划的初期，我们制定了详细的文档编制计划，明确了每个文档的内容、格式和编写责任人。在遮光剂项目启动阶段，我们首先编制了遮光剂项目章程，明确定义了遮光剂项目的目标、范围、风险等关键要素。随后，遮光剂项目团队根据计划陆续编制了需求文档、设计文档、测试文档等各类文档，确保遮光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遮光剂项目管理中的重要环节，旨在确保遮光剂项目文档符合质量标准和遮光剂项目需求。在遮光剂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https://d.book118.com/386102014031010043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遮光剂项目规划设计纲要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03D1F"/>
    <w:rsid w:val="0CA03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0201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2024-01-31T14:05:00Z</dcterms:created>
  <dcterms:modified xsi:type="dcterms:W3CDTF">2024-01-31T14:06:03Z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5BA1747D8D27496697BBABD3D47F2AF3_11</vt:lpwstr>
  </property>
  <property fmtid="{D5CDD505-2E9C-101B-9397-08002B2CF9AE}" pid="3" name="KSOProductBuildVer">
    <vt:lpwstr>2052-12.1.0.16250</vt:lpwstr>
  </property>
</Properties>
</file>