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618FE" w:rsidP="009618FE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618FE">
        <w:rPr>
          <w:rFonts w:ascii="华文中宋" w:eastAsia="华文中宋" w:hAnsi="华文中宋"/>
          <w:b/>
          <w:sz w:val="30"/>
        </w:rPr>
        <w:t>2023</w:t>
      </w:r>
      <w:r w:rsidRPr="009618FE">
        <w:rPr>
          <w:rFonts w:ascii="华文中宋" w:eastAsia="华文中宋" w:hAnsi="华文中宋"/>
          <w:b/>
          <w:sz w:val="30"/>
        </w:rPr>
        <w:t>年深圳市农产品集团股份有限公司人员招聘考试试题及答案解析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秋葵原产印度，却在中国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已久，东汉的《说文解字》称其为“黄葵”，《本草纲目》也有详细记载，称其为“侧金盏花”。秋葵曾是我较为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的蔬菜，在童年记忆里，家中餐桌上并未出现过它。近些年秋葵却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走红，长居网红零食的热门榜单，也逐渐成为寻常百姓的秋日家常菜。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、侨居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反感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意外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、流浪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向往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瞬间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、落户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不屑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莫名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、扎根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陌生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迅速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第一空，根据后文“东汉的《说文解字》称其为‘黄葵’，《本草纲目》也有详细记载”</w:t>
      </w:r>
      <w:r w:rsidRPr="00E0697D">
        <w:rPr>
          <w:rFonts w:ascii="Times New Roman" w:eastAsia="微软雅黑" w:hAnsi="微软雅黑" w:cs="宋体" w:hint="eastAsia"/>
          <w:szCs w:val="18"/>
        </w:rPr>
        <w:t>可知，划横线处表达秋葵产自印度，但在中国存在的历史比较久，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项“侨居”指在外国居住，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项“落户”指在他乡安家长期居住，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项“扎根”比喻深入到人或事物中去，打下基础，均符合文意，保留。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项“流浪”指生活没有着落，到处转移，随地谋生，与文意不符，排除。第二空，根据后文“在童年记忆里，家中餐桌上并未出现过它”可知，划横线处表达我对秋葵并不熟悉之意，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项“陌生”指生疏，不熟悉，符合文意，保留。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项“反感”指反对或不满的情绪，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项“不屑”形容轻视、轻蔑，均无法体现“不熟悉”的意思，故与文意不符，排除。第三空，代入验证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项“迅速”与“走红”搭配得当，体现秋葵变红速度快之意，当选。故选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一个悲观的人，把所有的快乐都看成不快乐，好比美酒到充满胆汁的口中也会变苦一样，生命的幸福与困厄，不在于降临的事情本身是苦是乐，而要看我们如何去面对这些事。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这段文字意在告诉我们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、世界原来是美好的，我们应该热爱生活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、用悲观的态度去认识世界，是人类的天性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、心情的颜色决定着世界的颜色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https://d.book118.com/386112041102010033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18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9618F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18F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18F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18F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18F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618F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8F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618FE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C30CFE2"/>
  <w15:docId w15:val="{5EE743FC-5ACE-4EA4-B8F7-785452295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9618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618FE"/>
    <w:rPr>
      <w:sz w:val="18"/>
      <w:szCs w:val="18"/>
    </w:rPr>
  </w:style>
  <w:style w:type="paragraph" w:styleId="Footer">
    <w:name w:val="footer"/>
    <w:basedOn w:val="Normal"/>
    <w:link w:val="a0"/>
    <w:unhideWhenUsed/>
    <w:rsid w:val="009618F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618FE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9618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6112041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4076</Words>
  <Characters>23234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2024-01-11T10:52:00Z</dcterms:created>
  <dcterms:modified xsi:type="dcterms:W3CDTF">2024-01-11T10:52:00Z</dcterms:modified>
</cp:coreProperties>
</file>