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运载火箭承力壳段项目规划设计纲要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0" w:history="1">
        <w:r>
          <w:rPr>
            <w:rFonts w:ascii="仿宋" w:eastAsia="仿宋" w:hAnsi="仿宋" w:cs="仿宋" w:hint="eastAsia"/>
            <w:lang w:eastAsia="zh-CN"/>
          </w:rPr>
          <w:t>概论</w:t>
        </w:r>
        <w:r>
          <w:tab/>
        </w:r>
        <w:r>
          <w:fldChar w:fldCharType="begin"/>
        </w:r>
        <w:r>
          <w:instrText xml:space="preserve"> PAGEREF _Toc26730 \h </w:instrText>
        </w:r>
        <w:r>
          <w:fldChar w:fldCharType="separate"/>
        </w:r>
        <w:r>
          <w:t>3</w:t>
        </w:r>
        <w:r>
          <w:fldChar w:fldCharType="end"/>
        </w:r>
      </w:hyperlink>
    </w:p>
    <w:p>
      <w:pPr>
        <w:pStyle w:val="TOC1"/>
        <w:tabs>
          <w:tab w:val="right" w:leader="dot" w:pos="8306"/>
        </w:tabs>
      </w:pPr>
      <w:hyperlink w:anchor="_Toc6365" w:history="1">
        <w:r>
          <w:rPr>
            <w:rFonts w:ascii="仿宋" w:eastAsia="仿宋" w:hAnsi="仿宋" w:cs="仿宋" w:hint="eastAsia"/>
            <w:lang w:eastAsia="zh-CN"/>
          </w:rPr>
          <w:t>一、运载火箭承力壳段项目土建工程</w:t>
        </w:r>
        <w:r>
          <w:tab/>
        </w:r>
        <w:r>
          <w:fldChar w:fldCharType="begin"/>
        </w:r>
        <w:r>
          <w:instrText xml:space="preserve"> PAGEREF _Toc6365 \h </w:instrText>
        </w:r>
        <w:r>
          <w:fldChar w:fldCharType="separate"/>
        </w:r>
        <w:r>
          <w:t>3</w:t>
        </w:r>
        <w:r>
          <w:fldChar w:fldCharType="end"/>
        </w:r>
      </w:hyperlink>
    </w:p>
    <w:p>
      <w:pPr>
        <w:pStyle w:val="TOC2"/>
        <w:tabs>
          <w:tab w:val="right" w:leader="dot" w:pos="8306"/>
        </w:tabs>
      </w:pPr>
      <w:hyperlink w:anchor="_Toc17846" w:history="1">
        <w:r>
          <w:rPr>
            <w:rFonts w:ascii="仿宋" w:eastAsia="仿宋" w:hAnsi="仿宋" w:cs="仿宋" w:hint="eastAsia"/>
            <w:lang w:eastAsia="zh-CN"/>
          </w:rPr>
          <w:t>(一)、建筑工程设计原则</w:t>
        </w:r>
        <w:r>
          <w:tab/>
        </w:r>
        <w:r>
          <w:fldChar w:fldCharType="begin"/>
        </w:r>
        <w:r>
          <w:instrText xml:space="preserve"> PAGEREF _Toc17846 \h </w:instrText>
        </w:r>
        <w:r>
          <w:fldChar w:fldCharType="separate"/>
        </w:r>
        <w:r>
          <w:t>3</w:t>
        </w:r>
        <w:r>
          <w:fldChar w:fldCharType="end"/>
        </w:r>
      </w:hyperlink>
    </w:p>
    <w:p>
      <w:pPr>
        <w:pStyle w:val="TOC2"/>
        <w:tabs>
          <w:tab w:val="right" w:leader="dot" w:pos="8306"/>
        </w:tabs>
      </w:pPr>
      <w:hyperlink w:anchor="_Toc4228" w:history="1">
        <w:r>
          <w:rPr>
            <w:rFonts w:ascii="仿宋" w:eastAsia="仿宋" w:hAnsi="仿宋" w:cs="仿宋" w:hint="eastAsia"/>
            <w:lang w:eastAsia="zh-CN"/>
          </w:rPr>
          <w:t>(二)、土建工程设计年限及安全等级</w:t>
        </w:r>
        <w:r>
          <w:tab/>
        </w:r>
        <w:r>
          <w:fldChar w:fldCharType="begin"/>
        </w:r>
        <w:r>
          <w:instrText xml:space="preserve"> PAGEREF _Toc4228 \h </w:instrText>
        </w:r>
        <w:r>
          <w:fldChar w:fldCharType="separate"/>
        </w:r>
        <w:r>
          <w:t>4</w:t>
        </w:r>
        <w:r>
          <w:fldChar w:fldCharType="end"/>
        </w:r>
      </w:hyperlink>
    </w:p>
    <w:p>
      <w:pPr>
        <w:pStyle w:val="TOC2"/>
        <w:tabs>
          <w:tab w:val="right" w:leader="dot" w:pos="8306"/>
        </w:tabs>
      </w:pPr>
      <w:hyperlink w:anchor="_Toc22590" w:history="1">
        <w:r>
          <w:rPr>
            <w:rFonts w:ascii="仿宋" w:eastAsia="仿宋" w:hAnsi="仿宋" w:cs="仿宋" w:hint="eastAsia"/>
            <w:lang w:eastAsia="zh-CN"/>
          </w:rPr>
          <w:t>(三)、建筑工程设计总体要求</w:t>
        </w:r>
        <w:r>
          <w:tab/>
        </w:r>
        <w:r>
          <w:fldChar w:fldCharType="begin"/>
        </w:r>
        <w:r>
          <w:instrText xml:space="preserve"> PAGEREF _Toc22590 \h </w:instrText>
        </w:r>
        <w:r>
          <w:fldChar w:fldCharType="separate"/>
        </w:r>
        <w:r>
          <w:t>5</w:t>
        </w:r>
        <w:r>
          <w:fldChar w:fldCharType="end"/>
        </w:r>
      </w:hyperlink>
    </w:p>
    <w:p>
      <w:pPr>
        <w:pStyle w:val="TOC2"/>
        <w:tabs>
          <w:tab w:val="right" w:leader="dot" w:pos="8306"/>
        </w:tabs>
      </w:pPr>
      <w:hyperlink w:anchor="_Toc29716" w:history="1">
        <w:r>
          <w:rPr>
            <w:rFonts w:ascii="仿宋" w:eastAsia="仿宋" w:hAnsi="仿宋" w:cs="仿宋" w:hint="eastAsia"/>
            <w:lang w:eastAsia="zh-CN"/>
          </w:rPr>
          <w:t>(四)、土建工程建设指标</w:t>
        </w:r>
        <w:r>
          <w:tab/>
        </w:r>
        <w:r>
          <w:fldChar w:fldCharType="begin"/>
        </w:r>
        <w:r>
          <w:instrText xml:space="preserve"> PAGEREF _Toc29716 \h </w:instrText>
        </w:r>
        <w:r>
          <w:fldChar w:fldCharType="separate"/>
        </w:r>
        <w:r>
          <w:t>6</w:t>
        </w:r>
        <w:r>
          <w:fldChar w:fldCharType="end"/>
        </w:r>
      </w:hyperlink>
    </w:p>
    <w:p>
      <w:pPr>
        <w:pStyle w:val="TOC1"/>
        <w:tabs>
          <w:tab w:val="right" w:leader="dot" w:pos="8306"/>
        </w:tabs>
      </w:pPr>
      <w:hyperlink w:anchor="_Toc17717" w:history="1">
        <w:r>
          <w:rPr>
            <w:rFonts w:ascii="仿宋" w:eastAsia="仿宋" w:hAnsi="仿宋" w:cs="仿宋" w:hint="eastAsia"/>
            <w:lang w:eastAsia="zh-CN"/>
          </w:rPr>
          <w:t>二、市场分析、调研</w:t>
        </w:r>
        <w:r>
          <w:tab/>
        </w:r>
        <w:r>
          <w:fldChar w:fldCharType="begin"/>
        </w:r>
        <w:r>
          <w:instrText xml:space="preserve"> PAGEREF _Toc17717 \h </w:instrText>
        </w:r>
        <w:r>
          <w:fldChar w:fldCharType="separate"/>
        </w:r>
        <w:r>
          <w:t>6</w:t>
        </w:r>
        <w:r>
          <w:fldChar w:fldCharType="end"/>
        </w:r>
      </w:hyperlink>
    </w:p>
    <w:p>
      <w:pPr>
        <w:pStyle w:val="TOC2"/>
        <w:tabs>
          <w:tab w:val="right" w:leader="dot" w:pos="8306"/>
        </w:tabs>
      </w:pPr>
      <w:hyperlink w:anchor="_Toc10962" w:history="1">
        <w:r>
          <w:rPr>
            <w:rFonts w:ascii="仿宋" w:eastAsia="仿宋" w:hAnsi="仿宋" w:cs="仿宋" w:hint="eastAsia"/>
            <w:lang w:eastAsia="zh-CN"/>
          </w:rPr>
          <w:t>(一)、运载火箭承力壳段行业分析</w:t>
        </w:r>
        <w:r>
          <w:tab/>
        </w:r>
        <w:r>
          <w:fldChar w:fldCharType="begin"/>
        </w:r>
        <w:r>
          <w:instrText xml:space="preserve"> PAGEREF _Toc10962 \h </w:instrText>
        </w:r>
        <w:r>
          <w:fldChar w:fldCharType="separate"/>
        </w:r>
        <w:r>
          <w:t>6</w:t>
        </w:r>
        <w:r>
          <w:fldChar w:fldCharType="end"/>
        </w:r>
      </w:hyperlink>
    </w:p>
    <w:p>
      <w:pPr>
        <w:pStyle w:val="TOC2"/>
        <w:tabs>
          <w:tab w:val="right" w:leader="dot" w:pos="8306"/>
        </w:tabs>
      </w:pPr>
      <w:hyperlink w:anchor="_Toc23080" w:history="1">
        <w:r>
          <w:rPr>
            <w:rFonts w:ascii="仿宋" w:eastAsia="仿宋" w:hAnsi="仿宋" w:cs="仿宋" w:hint="eastAsia"/>
            <w:lang w:eastAsia="zh-CN"/>
          </w:rPr>
          <w:t>(二)、运载火箭承力壳段市场分析预测</w:t>
        </w:r>
        <w:r>
          <w:tab/>
        </w:r>
        <w:r>
          <w:fldChar w:fldCharType="begin"/>
        </w:r>
        <w:r>
          <w:instrText xml:space="preserve"> PAGEREF _Toc23080 \h </w:instrText>
        </w:r>
        <w:r>
          <w:fldChar w:fldCharType="separate"/>
        </w:r>
        <w:r>
          <w:t>7</w:t>
        </w:r>
        <w:r>
          <w:fldChar w:fldCharType="end"/>
        </w:r>
      </w:hyperlink>
    </w:p>
    <w:p>
      <w:pPr>
        <w:pStyle w:val="TOC1"/>
        <w:tabs>
          <w:tab w:val="right" w:leader="dot" w:pos="8306"/>
        </w:tabs>
      </w:pPr>
      <w:hyperlink w:anchor="_Toc10768" w:history="1">
        <w:r>
          <w:rPr>
            <w:rFonts w:ascii="仿宋" w:eastAsia="仿宋" w:hAnsi="仿宋" w:cs="仿宋" w:hint="eastAsia"/>
            <w:lang w:eastAsia="zh-CN"/>
          </w:rPr>
          <w:t>三、产品规划分析</w:t>
        </w:r>
        <w:r>
          <w:tab/>
        </w:r>
        <w:r>
          <w:fldChar w:fldCharType="begin"/>
        </w:r>
        <w:r>
          <w:instrText xml:space="preserve"> PAGEREF _Toc10768 \h </w:instrText>
        </w:r>
        <w:r>
          <w:fldChar w:fldCharType="separate"/>
        </w:r>
        <w:r>
          <w:t>8</w:t>
        </w:r>
        <w:r>
          <w:fldChar w:fldCharType="end"/>
        </w:r>
      </w:hyperlink>
    </w:p>
    <w:p>
      <w:pPr>
        <w:pStyle w:val="TOC2"/>
        <w:tabs>
          <w:tab w:val="right" w:leader="dot" w:pos="8306"/>
        </w:tabs>
      </w:pPr>
      <w:hyperlink w:anchor="_Toc25931" w:history="1">
        <w:r>
          <w:rPr>
            <w:rFonts w:ascii="仿宋" w:eastAsia="仿宋" w:hAnsi="仿宋" w:cs="仿宋" w:hint="eastAsia"/>
            <w:lang w:eastAsia="zh-CN"/>
          </w:rPr>
          <w:t>(一)、产品规划</w:t>
        </w:r>
        <w:r>
          <w:tab/>
        </w:r>
        <w:r>
          <w:fldChar w:fldCharType="begin"/>
        </w:r>
        <w:r>
          <w:instrText xml:space="preserve"> PAGEREF _Toc25931 \h </w:instrText>
        </w:r>
        <w:r>
          <w:fldChar w:fldCharType="separate"/>
        </w:r>
        <w:r>
          <w:t>8</w:t>
        </w:r>
        <w:r>
          <w:fldChar w:fldCharType="end"/>
        </w:r>
      </w:hyperlink>
    </w:p>
    <w:p>
      <w:pPr>
        <w:pStyle w:val="TOC2"/>
        <w:tabs>
          <w:tab w:val="right" w:leader="dot" w:pos="8306"/>
        </w:tabs>
      </w:pPr>
      <w:hyperlink w:anchor="_Toc9392" w:history="1">
        <w:r>
          <w:rPr>
            <w:rFonts w:ascii="仿宋" w:eastAsia="仿宋" w:hAnsi="仿宋" w:cs="仿宋" w:hint="eastAsia"/>
            <w:lang w:eastAsia="zh-CN"/>
          </w:rPr>
          <w:t>(二)、建设规模</w:t>
        </w:r>
        <w:r>
          <w:tab/>
        </w:r>
        <w:r>
          <w:fldChar w:fldCharType="begin"/>
        </w:r>
        <w:r>
          <w:instrText xml:space="preserve"> PAGEREF _Toc9392 \h </w:instrText>
        </w:r>
        <w:r>
          <w:fldChar w:fldCharType="separate"/>
        </w:r>
        <w:r>
          <w:t>9</w:t>
        </w:r>
        <w:r>
          <w:fldChar w:fldCharType="end"/>
        </w:r>
      </w:hyperlink>
    </w:p>
    <w:p>
      <w:pPr>
        <w:pStyle w:val="TOC1"/>
        <w:tabs>
          <w:tab w:val="right" w:leader="dot" w:pos="8306"/>
        </w:tabs>
      </w:pPr>
      <w:hyperlink w:anchor="_Toc32116" w:history="1">
        <w:r>
          <w:rPr>
            <w:rFonts w:ascii="仿宋" w:eastAsia="仿宋" w:hAnsi="仿宋" w:cs="仿宋" w:hint="eastAsia"/>
            <w:lang w:eastAsia="zh-CN"/>
          </w:rPr>
          <w:t>四、运载火箭承力壳段项目建设单位说明</w:t>
        </w:r>
        <w:r>
          <w:tab/>
        </w:r>
        <w:r>
          <w:fldChar w:fldCharType="begin"/>
        </w:r>
        <w:r>
          <w:instrText xml:space="preserve"> PAGEREF _Toc32116 \h </w:instrText>
        </w:r>
        <w:r>
          <w:fldChar w:fldCharType="separate"/>
        </w:r>
        <w:r>
          <w:t>10</w:t>
        </w:r>
        <w:r>
          <w:fldChar w:fldCharType="end"/>
        </w:r>
      </w:hyperlink>
    </w:p>
    <w:p>
      <w:pPr>
        <w:pStyle w:val="TOC2"/>
        <w:tabs>
          <w:tab w:val="right" w:leader="dot" w:pos="8306"/>
        </w:tabs>
      </w:pPr>
      <w:hyperlink w:anchor="_Toc12226" w:history="1">
        <w:r>
          <w:rPr>
            <w:rFonts w:ascii="仿宋" w:eastAsia="仿宋" w:hAnsi="仿宋" w:cs="仿宋" w:hint="eastAsia"/>
            <w:lang w:eastAsia="zh-CN"/>
          </w:rPr>
          <w:t>(一)、运载火箭承力壳段项目承办单位基本情况</w:t>
        </w:r>
        <w:r>
          <w:tab/>
        </w:r>
        <w:r>
          <w:fldChar w:fldCharType="begin"/>
        </w:r>
        <w:r>
          <w:instrText xml:space="preserve"> PAGEREF _Toc12226 \h </w:instrText>
        </w:r>
        <w:r>
          <w:fldChar w:fldCharType="separate"/>
        </w:r>
        <w:r>
          <w:t>10</w:t>
        </w:r>
        <w:r>
          <w:fldChar w:fldCharType="end"/>
        </w:r>
      </w:hyperlink>
    </w:p>
    <w:p>
      <w:pPr>
        <w:pStyle w:val="TOC2"/>
        <w:tabs>
          <w:tab w:val="right" w:leader="dot" w:pos="8306"/>
        </w:tabs>
      </w:pPr>
      <w:hyperlink w:anchor="_Toc7861" w:history="1">
        <w:r>
          <w:rPr>
            <w:rFonts w:ascii="仿宋" w:eastAsia="仿宋" w:hAnsi="仿宋" w:cs="仿宋" w:hint="eastAsia"/>
            <w:lang w:eastAsia="zh-CN"/>
          </w:rPr>
          <w:t>(二)、公司经济效益分析</w:t>
        </w:r>
        <w:r>
          <w:tab/>
        </w:r>
        <w:r>
          <w:fldChar w:fldCharType="begin"/>
        </w:r>
        <w:r>
          <w:instrText xml:space="preserve"> PAGEREF _Toc7861 \h </w:instrText>
        </w:r>
        <w:r>
          <w:fldChar w:fldCharType="separate"/>
        </w:r>
        <w:r>
          <w:t>10</w:t>
        </w:r>
        <w:r>
          <w:fldChar w:fldCharType="end"/>
        </w:r>
      </w:hyperlink>
    </w:p>
    <w:p>
      <w:pPr>
        <w:pStyle w:val="TOC1"/>
        <w:tabs>
          <w:tab w:val="right" w:leader="dot" w:pos="8306"/>
        </w:tabs>
      </w:pPr>
      <w:hyperlink w:anchor="_Toc19761" w:history="1">
        <w:r>
          <w:rPr>
            <w:rFonts w:ascii="仿宋" w:eastAsia="仿宋" w:hAnsi="仿宋" w:cs="仿宋" w:hint="eastAsia"/>
            <w:lang w:eastAsia="zh-CN"/>
          </w:rPr>
          <w:t>五、运载火箭承力壳段项目建设背景及必要性分析</w:t>
        </w:r>
        <w:r>
          <w:tab/>
        </w:r>
        <w:r>
          <w:fldChar w:fldCharType="begin"/>
        </w:r>
        <w:r>
          <w:instrText xml:space="preserve"> PAGEREF _Toc19761 \h </w:instrText>
        </w:r>
        <w:r>
          <w:fldChar w:fldCharType="separate"/>
        </w:r>
        <w:r>
          <w:t>11</w:t>
        </w:r>
        <w:r>
          <w:fldChar w:fldCharType="end"/>
        </w:r>
      </w:hyperlink>
    </w:p>
    <w:p>
      <w:pPr>
        <w:pStyle w:val="TOC2"/>
        <w:tabs>
          <w:tab w:val="right" w:leader="dot" w:pos="8306"/>
        </w:tabs>
      </w:pPr>
      <w:hyperlink w:anchor="_Toc26864" w:history="1">
        <w:r>
          <w:rPr>
            <w:rFonts w:ascii="仿宋" w:eastAsia="仿宋" w:hAnsi="仿宋" w:cs="仿宋" w:hint="eastAsia"/>
            <w:lang w:eastAsia="zh-CN"/>
          </w:rPr>
          <w:t>(一)、运载火箭承力壳段项目背景分析</w:t>
        </w:r>
        <w:r>
          <w:tab/>
        </w:r>
        <w:r>
          <w:fldChar w:fldCharType="begin"/>
        </w:r>
        <w:r>
          <w:instrText xml:space="preserve"> PAGEREF _Toc26864 \h </w:instrText>
        </w:r>
        <w:r>
          <w:fldChar w:fldCharType="separate"/>
        </w:r>
        <w:r>
          <w:t>11</w:t>
        </w:r>
        <w:r>
          <w:fldChar w:fldCharType="end"/>
        </w:r>
      </w:hyperlink>
    </w:p>
    <w:p>
      <w:pPr>
        <w:pStyle w:val="TOC2"/>
        <w:tabs>
          <w:tab w:val="right" w:leader="dot" w:pos="8306"/>
        </w:tabs>
      </w:pPr>
      <w:hyperlink w:anchor="_Toc5262" w:history="1">
        <w:r>
          <w:rPr>
            <w:rFonts w:ascii="仿宋" w:eastAsia="仿宋" w:hAnsi="仿宋" w:cs="仿宋" w:hint="eastAsia"/>
            <w:lang w:eastAsia="zh-CN"/>
          </w:rPr>
          <w:t>(二)、运载火箭承力壳段项目建设必要性分析</w:t>
        </w:r>
        <w:r>
          <w:tab/>
        </w:r>
        <w:r>
          <w:fldChar w:fldCharType="begin"/>
        </w:r>
        <w:r>
          <w:instrText xml:space="preserve"> PAGEREF _Toc5262 \h </w:instrText>
        </w:r>
        <w:r>
          <w:fldChar w:fldCharType="separate"/>
        </w:r>
        <w:r>
          <w:t>13</w:t>
        </w:r>
        <w:r>
          <w:fldChar w:fldCharType="end"/>
        </w:r>
      </w:hyperlink>
    </w:p>
    <w:p>
      <w:pPr>
        <w:pStyle w:val="TOC1"/>
        <w:tabs>
          <w:tab w:val="right" w:leader="dot" w:pos="8306"/>
        </w:tabs>
      </w:pPr>
      <w:hyperlink w:anchor="_Toc30680" w:history="1">
        <w:r>
          <w:rPr>
            <w:rFonts w:ascii="仿宋" w:eastAsia="仿宋" w:hAnsi="仿宋" w:cs="仿宋" w:hint="eastAsia"/>
            <w:lang w:eastAsia="zh-CN"/>
          </w:rPr>
          <w:t>六、运载火箭承力壳段项目文档管理</w:t>
        </w:r>
        <w:r>
          <w:tab/>
        </w:r>
        <w:r>
          <w:fldChar w:fldCharType="begin"/>
        </w:r>
        <w:r>
          <w:instrText xml:space="preserve"> PAGEREF _Toc30680 \h </w:instrText>
        </w:r>
        <w:r>
          <w:fldChar w:fldCharType="separate"/>
        </w:r>
        <w:r>
          <w:t>15</w:t>
        </w:r>
        <w:r>
          <w:fldChar w:fldCharType="end"/>
        </w:r>
      </w:hyperlink>
    </w:p>
    <w:p>
      <w:pPr>
        <w:pStyle w:val="TOC2"/>
        <w:tabs>
          <w:tab w:val="right" w:leader="dot" w:pos="8306"/>
        </w:tabs>
      </w:pPr>
      <w:hyperlink w:anchor="_Toc13178" w:history="1">
        <w:r>
          <w:rPr>
            <w:rFonts w:ascii="仿宋" w:eastAsia="仿宋" w:hAnsi="仿宋" w:cs="仿宋" w:hint="eastAsia"/>
            <w:lang w:eastAsia="zh-CN"/>
          </w:rPr>
          <w:t>(一)、文档编制与审查</w:t>
        </w:r>
        <w:r>
          <w:tab/>
        </w:r>
        <w:r>
          <w:fldChar w:fldCharType="begin"/>
        </w:r>
        <w:r>
          <w:instrText xml:space="preserve"> PAGEREF _Toc13178 \h </w:instrText>
        </w:r>
        <w:r>
          <w:fldChar w:fldCharType="separate"/>
        </w:r>
        <w:r>
          <w:t>15</w:t>
        </w:r>
        <w:r>
          <w:fldChar w:fldCharType="end"/>
        </w:r>
      </w:hyperlink>
    </w:p>
    <w:p>
      <w:pPr>
        <w:pStyle w:val="TOC2"/>
        <w:tabs>
          <w:tab w:val="right" w:leader="dot" w:pos="8306"/>
        </w:tabs>
      </w:pPr>
      <w:hyperlink w:anchor="_Toc18498" w:history="1">
        <w:r>
          <w:rPr>
            <w:rFonts w:ascii="仿宋" w:eastAsia="仿宋" w:hAnsi="仿宋" w:cs="仿宋" w:hint="eastAsia"/>
            <w:lang w:eastAsia="zh-CN"/>
          </w:rPr>
          <w:t>(二)、文档发布与分发</w:t>
        </w:r>
        <w:r>
          <w:tab/>
        </w:r>
        <w:r>
          <w:fldChar w:fldCharType="begin"/>
        </w:r>
        <w:r>
          <w:instrText xml:space="preserve"> PAGEREF _Toc18498 \h </w:instrText>
        </w:r>
        <w:r>
          <w:fldChar w:fldCharType="separate"/>
        </w:r>
        <w:r>
          <w:t>16</w:t>
        </w:r>
        <w:r>
          <w:fldChar w:fldCharType="end"/>
        </w:r>
      </w:hyperlink>
    </w:p>
    <w:p>
      <w:pPr>
        <w:pStyle w:val="TOC2"/>
        <w:tabs>
          <w:tab w:val="right" w:leader="dot" w:pos="8306"/>
        </w:tabs>
      </w:pPr>
      <w:hyperlink w:anchor="_Toc2638" w:history="1">
        <w:r>
          <w:rPr>
            <w:rFonts w:ascii="仿宋" w:eastAsia="仿宋" w:hAnsi="仿宋" w:cs="仿宋" w:hint="eastAsia"/>
            <w:lang w:eastAsia="zh-CN"/>
          </w:rPr>
          <w:t>(三)、文档存档与归档</w:t>
        </w:r>
        <w:r>
          <w:tab/>
        </w:r>
        <w:r>
          <w:fldChar w:fldCharType="begin"/>
        </w:r>
        <w:r>
          <w:instrText xml:space="preserve"> PAGEREF _Toc2638 \h </w:instrText>
        </w:r>
        <w:r>
          <w:fldChar w:fldCharType="separate"/>
        </w:r>
        <w:r>
          <w:t>17</w:t>
        </w:r>
        <w:r>
          <w:fldChar w:fldCharType="end"/>
        </w:r>
      </w:hyperlink>
    </w:p>
    <w:p>
      <w:pPr>
        <w:pStyle w:val="TOC1"/>
        <w:tabs>
          <w:tab w:val="right" w:leader="dot" w:pos="8306"/>
        </w:tabs>
      </w:pPr>
      <w:hyperlink w:anchor="_Toc31922" w:history="1">
        <w:r>
          <w:rPr>
            <w:rFonts w:ascii="仿宋" w:eastAsia="仿宋" w:hAnsi="仿宋" w:cs="仿宋" w:hint="eastAsia"/>
            <w:lang w:eastAsia="zh-CN"/>
          </w:rPr>
          <w:t>七、运载火箭承力壳段项目环境影响分析</w:t>
        </w:r>
        <w:r>
          <w:tab/>
        </w:r>
        <w:r>
          <w:fldChar w:fldCharType="begin"/>
        </w:r>
        <w:r>
          <w:instrText xml:space="preserve"> PAGEREF _Toc31922 \h </w:instrText>
        </w:r>
        <w:r>
          <w:fldChar w:fldCharType="separate"/>
        </w:r>
        <w:r>
          <w:t>18</w:t>
        </w:r>
        <w:r>
          <w:fldChar w:fldCharType="end"/>
        </w:r>
      </w:hyperlink>
    </w:p>
    <w:p>
      <w:pPr>
        <w:pStyle w:val="TOC2"/>
        <w:tabs>
          <w:tab w:val="right" w:leader="dot" w:pos="8306"/>
        </w:tabs>
      </w:pPr>
      <w:hyperlink w:anchor="_Toc3807" w:history="1">
        <w:r>
          <w:rPr>
            <w:rFonts w:ascii="仿宋" w:eastAsia="仿宋" w:hAnsi="仿宋" w:cs="仿宋" w:hint="eastAsia"/>
            <w:lang w:eastAsia="zh-CN"/>
          </w:rPr>
          <w:t>(一)、建设区域环境质量现状</w:t>
        </w:r>
        <w:r>
          <w:tab/>
        </w:r>
        <w:r>
          <w:fldChar w:fldCharType="begin"/>
        </w:r>
        <w:r>
          <w:instrText xml:space="preserve"> PAGEREF _Toc3807 \h </w:instrText>
        </w:r>
        <w:r>
          <w:fldChar w:fldCharType="separate"/>
        </w:r>
        <w:r>
          <w:t>18</w:t>
        </w:r>
        <w:r>
          <w:fldChar w:fldCharType="end"/>
        </w:r>
      </w:hyperlink>
    </w:p>
    <w:p>
      <w:pPr>
        <w:pStyle w:val="TOC2"/>
        <w:tabs>
          <w:tab w:val="right" w:leader="dot" w:pos="8306"/>
        </w:tabs>
      </w:pPr>
      <w:hyperlink w:anchor="_Toc9086" w:history="1">
        <w:r>
          <w:rPr>
            <w:rFonts w:ascii="仿宋" w:eastAsia="仿宋" w:hAnsi="仿宋" w:cs="仿宋" w:hint="eastAsia"/>
            <w:lang w:eastAsia="zh-CN"/>
          </w:rPr>
          <w:t>(二)、建设期环境保护</w:t>
        </w:r>
        <w:r>
          <w:tab/>
        </w:r>
        <w:r>
          <w:fldChar w:fldCharType="begin"/>
        </w:r>
        <w:r>
          <w:instrText xml:space="preserve"> PAGEREF _Toc9086 \h </w:instrText>
        </w:r>
        <w:r>
          <w:fldChar w:fldCharType="separate"/>
        </w:r>
        <w:r>
          <w:t>19</w:t>
        </w:r>
        <w:r>
          <w:fldChar w:fldCharType="end"/>
        </w:r>
      </w:hyperlink>
    </w:p>
    <w:p>
      <w:pPr>
        <w:pStyle w:val="TOC2"/>
        <w:tabs>
          <w:tab w:val="right" w:leader="dot" w:pos="8306"/>
        </w:tabs>
      </w:pPr>
      <w:hyperlink w:anchor="_Toc11929" w:history="1">
        <w:r>
          <w:rPr>
            <w:rFonts w:ascii="仿宋" w:eastAsia="仿宋" w:hAnsi="仿宋" w:cs="仿宋" w:hint="eastAsia"/>
            <w:lang w:eastAsia="zh-CN"/>
          </w:rPr>
          <w:t>(三)、运营期环境保护</w:t>
        </w:r>
        <w:r>
          <w:tab/>
        </w:r>
        <w:r>
          <w:fldChar w:fldCharType="begin"/>
        </w:r>
        <w:r>
          <w:instrText xml:space="preserve"> PAGEREF _Toc11929 \h </w:instrText>
        </w:r>
        <w:r>
          <w:fldChar w:fldCharType="separate"/>
        </w:r>
        <w:r>
          <w:t>21</w:t>
        </w:r>
        <w:r>
          <w:fldChar w:fldCharType="end"/>
        </w:r>
      </w:hyperlink>
    </w:p>
    <w:p>
      <w:pPr>
        <w:pStyle w:val="TOC2"/>
        <w:tabs>
          <w:tab w:val="right" w:leader="dot" w:pos="8306"/>
        </w:tabs>
      </w:pPr>
      <w:hyperlink w:anchor="_Toc29455" w:history="1">
        <w:r>
          <w:rPr>
            <w:rFonts w:ascii="仿宋" w:eastAsia="仿宋" w:hAnsi="仿宋" w:cs="仿宋" w:hint="eastAsia"/>
            <w:lang w:eastAsia="zh-CN"/>
          </w:rPr>
          <w:t>(四)、运载火箭承力壳段项目建设对区域经济的影响</w:t>
        </w:r>
        <w:r>
          <w:tab/>
        </w:r>
        <w:r>
          <w:fldChar w:fldCharType="begin"/>
        </w:r>
        <w:r>
          <w:instrText xml:space="preserve"> PAGEREF _Toc29455 \h </w:instrText>
        </w:r>
        <w:r>
          <w:fldChar w:fldCharType="separate"/>
        </w:r>
        <w:r>
          <w:t>22</w:t>
        </w:r>
        <w:r>
          <w:fldChar w:fldCharType="end"/>
        </w:r>
      </w:hyperlink>
    </w:p>
    <w:p>
      <w:pPr>
        <w:pStyle w:val="TOC2"/>
        <w:tabs>
          <w:tab w:val="right" w:leader="dot" w:pos="8306"/>
        </w:tabs>
      </w:pPr>
      <w:hyperlink w:anchor="_Toc29257" w:history="1">
        <w:r>
          <w:rPr>
            <w:rFonts w:ascii="仿宋" w:eastAsia="仿宋" w:hAnsi="仿宋" w:cs="仿宋" w:hint="eastAsia"/>
            <w:lang w:eastAsia="zh-CN"/>
          </w:rPr>
          <w:t>(五)、废弃物处理</w:t>
        </w:r>
        <w:r>
          <w:tab/>
        </w:r>
        <w:r>
          <w:fldChar w:fldCharType="begin"/>
        </w:r>
        <w:r>
          <w:instrText xml:space="preserve"> PAGEREF _Toc29257 \h </w:instrText>
        </w:r>
        <w:r>
          <w:fldChar w:fldCharType="separate"/>
        </w:r>
        <w:r>
          <w:t>24</w:t>
        </w:r>
        <w:r>
          <w:fldChar w:fldCharType="end"/>
        </w:r>
      </w:hyperlink>
    </w:p>
    <w:p>
      <w:pPr>
        <w:pStyle w:val="TOC2"/>
        <w:tabs>
          <w:tab w:val="right" w:leader="dot" w:pos="8306"/>
        </w:tabs>
      </w:pPr>
      <w:hyperlink w:anchor="_Toc21752" w:history="1">
        <w:r>
          <w:rPr>
            <w:rFonts w:ascii="仿宋" w:eastAsia="仿宋" w:hAnsi="仿宋" w:cs="仿宋" w:hint="eastAsia"/>
            <w:lang w:eastAsia="zh-CN"/>
          </w:rPr>
          <w:t>(六)、特殊环境影响分析</w:t>
        </w:r>
        <w:r>
          <w:tab/>
        </w:r>
        <w:r>
          <w:fldChar w:fldCharType="begin"/>
        </w:r>
        <w:r>
          <w:instrText xml:space="preserve"> PAGEREF _Toc21752 \h </w:instrText>
        </w:r>
        <w:r>
          <w:fldChar w:fldCharType="separate"/>
        </w:r>
        <w:r>
          <w:t>25</w:t>
        </w:r>
        <w:r>
          <w:fldChar w:fldCharType="end"/>
        </w:r>
      </w:hyperlink>
    </w:p>
    <w:p>
      <w:pPr>
        <w:pStyle w:val="TOC2"/>
        <w:tabs>
          <w:tab w:val="right" w:leader="dot" w:pos="8306"/>
        </w:tabs>
      </w:pPr>
      <w:hyperlink w:anchor="_Toc31045" w:history="1">
        <w:r>
          <w:rPr>
            <w:rFonts w:ascii="仿宋" w:eastAsia="仿宋" w:hAnsi="仿宋" w:cs="仿宋" w:hint="eastAsia"/>
            <w:lang w:eastAsia="zh-CN"/>
          </w:rPr>
          <w:t>(七)、清洁生产</w:t>
        </w:r>
        <w:r>
          <w:tab/>
        </w:r>
        <w:r>
          <w:fldChar w:fldCharType="begin"/>
        </w:r>
        <w:r>
          <w:instrText xml:space="preserve"> PAGEREF _Toc31045 \h </w:instrText>
        </w:r>
        <w:r>
          <w:fldChar w:fldCharType="separate"/>
        </w:r>
        <w:r>
          <w:t>27</w:t>
        </w:r>
        <w:r>
          <w:fldChar w:fldCharType="end"/>
        </w:r>
      </w:hyperlink>
    </w:p>
    <w:p>
      <w:pPr>
        <w:pStyle w:val="TOC2"/>
        <w:tabs>
          <w:tab w:val="right" w:leader="dot" w:pos="8306"/>
        </w:tabs>
      </w:pPr>
      <w:hyperlink w:anchor="_Toc7936" w:history="1">
        <w:r>
          <w:rPr>
            <w:rFonts w:ascii="仿宋" w:eastAsia="仿宋" w:hAnsi="仿宋" w:cs="仿宋" w:hint="eastAsia"/>
            <w:lang w:eastAsia="zh-CN"/>
          </w:rPr>
          <w:t>(八)、环境保护综合评价</w:t>
        </w:r>
        <w:r>
          <w:tab/>
        </w:r>
        <w:r>
          <w:fldChar w:fldCharType="begin"/>
        </w:r>
        <w:r>
          <w:instrText xml:space="preserve"> PAGEREF _Toc7936 \h </w:instrText>
        </w:r>
        <w:r>
          <w:fldChar w:fldCharType="separate"/>
        </w:r>
        <w:r>
          <w:t>28</w:t>
        </w:r>
        <w:r>
          <w:fldChar w:fldCharType="end"/>
        </w:r>
      </w:hyperlink>
    </w:p>
    <w:p>
      <w:pPr>
        <w:pStyle w:val="TOC1"/>
        <w:tabs>
          <w:tab w:val="right" w:leader="dot" w:pos="8306"/>
        </w:tabs>
      </w:pPr>
      <w:hyperlink w:anchor="_Toc20187" w:history="1">
        <w:r>
          <w:rPr>
            <w:rFonts w:ascii="仿宋" w:eastAsia="仿宋" w:hAnsi="仿宋" w:cs="仿宋" w:hint="eastAsia"/>
            <w:lang w:eastAsia="zh-CN"/>
          </w:rPr>
          <w:t>八、运载火箭承力壳段项目投资规划</w:t>
        </w:r>
        <w:r>
          <w:tab/>
        </w:r>
        <w:r>
          <w:fldChar w:fldCharType="begin"/>
        </w:r>
        <w:r>
          <w:instrText xml:space="preserve"> PAGEREF _Toc20187 \h </w:instrText>
        </w:r>
        <w:r>
          <w:fldChar w:fldCharType="separate"/>
        </w:r>
        <w:r>
          <w:t>29</w:t>
        </w:r>
        <w:r>
          <w:fldChar w:fldCharType="end"/>
        </w:r>
      </w:hyperlink>
    </w:p>
    <w:p>
      <w:pPr>
        <w:pStyle w:val="TOC2"/>
        <w:tabs>
          <w:tab w:val="right" w:leader="dot" w:pos="8306"/>
        </w:tabs>
      </w:pPr>
      <w:hyperlink w:anchor="_Toc4439" w:history="1">
        <w:r>
          <w:rPr>
            <w:rFonts w:ascii="仿宋" w:eastAsia="仿宋" w:hAnsi="仿宋" w:cs="仿宋" w:hint="eastAsia"/>
            <w:lang w:eastAsia="zh-CN"/>
          </w:rPr>
          <w:t>(一)、运载火箭承力壳段项目总投资估算</w:t>
        </w:r>
        <w:r>
          <w:tab/>
        </w:r>
        <w:r>
          <w:fldChar w:fldCharType="begin"/>
        </w:r>
        <w:r>
          <w:instrText xml:space="preserve"> PAGEREF _Toc4439 \h </w:instrText>
        </w:r>
        <w:r>
          <w:fldChar w:fldCharType="separate"/>
        </w:r>
        <w:r>
          <w:t>29</w:t>
        </w:r>
        <w:r>
          <w:fldChar w:fldCharType="end"/>
        </w:r>
      </w:hyperlink>
    </w:p>
    <w:p>
      <w:pPr>
        <w:pStyle w:val="TOC2"/>
        <w:tabs>
          <w:tab w:val="right" w:leader="dot" w:pos="8306"/>
        </w:tabs>
      </w:pPr>
      <w:hyperlink w:anchor="_Toc29738" w:history="1">
        <w:r>
          <w:rPr>
            <w:rFonts w:ascii="仿宋" w:eastAsia="仿宋" w:hAnsi="仿宋" w:cs="仿宋" w:hint="eastAsia"/>
            <w:lang w:eastAsia="zh-CN"/>
          </w:rPr>
          <w:t>(二)、资金筹措</w:t>
        </w:r>
        <w:r>
          <w:tab/>
        </w:r>
        <w:r>
          <w:fldChar w:fldCharType="begin"/>
        </w:r>
        <w:r>
          <w:instrText xml:space="preserve"> PAGEREF _Toc29738 \h </w:instrText>
        </w:r>
        <w:r>
          <w:fldChar w:fldCharType="separate"/>
        </w:r>
        <w:r>
          <w:t>31</w:t>
        </w:r>
        <w:r>
          <w:fldChar w:fldCharType="end"/>
        </w:r>
      </w:hyperlink>
    </w:p>
    <w:p>
      <w:pPr>
        <w:pStyle w:val="TOC1"/>
        <w:tabs>
          <w:tab w:val="right" w:leader="dot" w:pos="8306"/>
        </w:tabs>
      </w:pPr>
      <w:hyperlink w:anchor="_Toc11145" w:history="1">
        <w:r>
          <w:rPr>
            <w:rFonts w:ascii="仿宋" w:eastAsia="仿宋" w:hAnsi="仿宋" w:cs="仿宋" w:hint="eastAsia"/>
            <w:lang w:eastAsia="zh-CN"/>
          </w:rPr>
          <w:t>九、运载火箭承力壳段项目风险管理</w:t>
        </w:r>
        <w:r>
          <w:tab/>
        </w:r>
        <w:r>
          <w:fldChar w:fldCharType="begin"/>
        </w:r>
        <w:r>
          <w:instrText xml:space="preserve"> PAGEREF _Toc11145 \h </w:instrText>
        </w:r>
        <w:r>
          <w:fldChar w:fldCharType="separate"/>
        </w:r>
        <w:r>
          <w:t>31</w:t>
        </w:r>
        <w:r>
          <w:fldChar w:fldCharType="end"/>
        </w:r>
      </w:hyperlink>
    </w:p>
    <w:p>
      <w:pPr>
        <w:pStyle w:val="TOC2"/>
        <w:tabs>
          <w:tab w:val="right" w:leader="dot" w:pos="8306"/>
        </w:tabs>
      </w:pPr>
      <w:hyperlink w:anchor="_Toc2517" w:history="1">
        <w:r>
          <w:rPr>
            <w:rFonts w:ascii="仿宋" w:eastAsia="仿宋" w:hAnsi="仿宋" w:cs="仿宋" w:hint="eastAsia"/>
            <w:lang w:eastAsia="zh-CN"/>
          </w:rPr>
          <w:t>(一)、风险识别与评估</w:t>
        </w:r>
        <w:r>
          <w:tab/>
        </w:r>
        <w:r>
          <w:fldChar w:fldCharType="begin"/>
        </w:r>
        <w:r>
          <w:instrText xml:space="preserve"> PAGEREF _Toc2517 \h </w:instrText>
        </w:r>
        <w:r>
          <w:fldChar w:fldCharType="separate"/>
        </w:r>
        <w:r>
          <w:t>31</w:t>
        </w:r>
        <w:r>
          <w:fldChar w:fldCharType="end"/>
        </w:r>
      </w:hyperlink>
    </w:p>
    <w:p>
      <w:pPr>
        <w:pStyle w:val="TOC2"/>
        <w:tabs>
          <w:tab w:val="right" w:leader="dot" w:pos="8306"/>
        </w:tabs>
      </w:pPr>
      <w:hyperlink w:anchor="_Toc13803" w:history="1">
        <w:r>
          <w:rPr>
            <w:rFonts w:ascii="仿宋" w:eastAsia="仿宋" w:hAnsi="仿宋" w:cs="仿宋" w:hint="eastAsia"/>
            <w:lang w:eastAsia="zh-CN"/>
          </w:rPr>
          <w:t>(二)、风险应对策略</w:t>
        </w:r>
        <w:r>
          <w:tab/>
        </w:r>
        <w:r>
          <w:fldChar w:fldCharType="begin"/>
        </w:r>
        <w:r>
          <w:instrText xml:space="preserve"> PAGEREF _Toc13803 \h </w:instrText>
        </w:r>
        <w:r>
          <w:fldChar w:fldCharType="separate"/>
        </w:r>
        <w:r>
          <w:t>33</w:t>
        </w:r>
        <w:r>
          <w:fldChar w:fldCharType="end"/>
        </w:r>
      </w:hyperlink>
    </w:p>
    <w:p>
      <w:pPr>
        <w:pStyle w:val="TOC2"/>
        <w:tabs>
          <w:tab w:val="right" w:leader="dot" w:pos="8306"/>
        </w:tabs>
      </w:pPr>
      <w:hyperlink w:anchor="_Toc8233" w:history="1">
        <w:r>
          <w:rPr>
            <w:rFonts w:ascii="仿宋" w:eastAsia="仿宋" w:hAnsi="仿宋" w:cs="仿宋" w:hint="eastAsia"/>
            <w:lang w:eastAsia="zh-CN"/>
          </w:rPr>
          <w:t>(三)、风险监控与控制</w:t>
        </w:r>
        <w:r>
          <w:tab/>
        </w:r>
        <w:r>
          <w:fldChar w:fldCharType="begin"/>
        </w:r>
        <w:r>
          <w:instrText xml:space="preserve"> PAGEREF _Toc8233 \h </w:instrText>
        </w:r>
        <w:r>
          <w:fldChar w:fldCharType="separate"/>
        </w:r>
        <w:r>
          <w:t>34</w:t>
        </w:r>
        <w:r>
          <w:fldChar w:fldCharType="end"/>
        </w:r>
      </w:hyperlink>
    </w:p>
    <w:p>
      <w:pPr>
        <w:pStyle w:val="TOC1"/>
        <w:tabs>
          <w:tab w:val="right" w:leader="dot" w:pos="8306"/>
        </w:tabs>
      </w:pPr>
      <w:hyperlink w:anchor="_Toc2970" w:history="1">
        <w:r>
          <w:rPr>
            <w:rFonts w:ascii="仿宋" w:eastAsia="仿宋" w:hAnsi="仿宋" w:cs="仿宋" w:hint="eastAsia"/>
            <w:lang w:eastAsia="zh-CN"/>
          </w:rPr>
          <w:t>十、运载火箭承力壳段项目人力资源管理</w:t>
        </w:r>
        <w:r>
          <w:tab/>
        </w:r>
        <w:r>
          <w:fldChar w:fldCharType="begin"/>
        </w:r>
        <w:r>
          <w:instrText xml:space="preserve"> PAGEREF _Toc2970 \h </w:instrText>
        </w:r>
        <w:r>
          <w:fldChar w:fldCharType="separate"/>
        </w:r>
        <w:r>
          <w:t>35</w:t>
        </w:r>
        <w:r>
          <w:fldChar w:fldCharType="end"/>
        </w:r>
      </w:hyperlink>
    </w:p>
    <w:p>
      <w:pPr>
        <w:pStyle w:val="TOC2"/>
        <w:tabs>
          <w:tab w:val="right" w:leader="dot" w:pos="8306"/>
        </w:tabs>
      </w:pPr>
      <w:hyperlink w:anchor="_Toc10680" w:history="1">
        <w:r>
          <w:rPr>
            <w:rFonts w:ascii="仿宋" w:eastAsia="仿宋" w:hAnsi="仿宋" w:cs="仿宋" w:hint="eastAsia"/>
            <w:lang w:eastAsia="zh-CN"/>
          </w:rPr>
          <w:t>(一)、建立健全的预算管理制度</w:t>
        </w:r>
        <w:r>
          <w:tab/>
        </w:r>
        <w:r>
          <w:fldChar w:fldCharType="begin"/>
        </w:r>
        <w:r>
          <w:instrText xml:space="preserve"> PAGEREF _Toc10680 \h </w:instrText>
        </w:r>
        <w:r>
          <w:fldChar w:fldCharType="separate"/>
        </w:r>
        <w:r>
          <w:t>35</w:t>
        </w:r>
        <w:r>
          <w:fldChar w:fldCharType="end"/>
        </w:r>
      </w:hyperlink>
    </w:p>
    <w:p>
      <w:pPr>
        <w:pStyle w:val="TOC2"/>
        <w:tabs>
          <w:tab w:val="right" w:leader="dot" w:pos="8306"/>
        </w:tabs>
      </w:pPr>
      <w:hyperlink w:anchor="_Toc20801" w:history="1">
        <w:r>
          <w:rPr>
            <w:rFonts w:ascii="仿宋" w:eastAsia="仿宋" w:hAnsi="仿宋" w:cs="仿宋" w:hint="eastAsia"/>
            <w:lang w:eastAsia="zh-CN"/>
          </w:rPr>
          <w:t>(二)、加强资金流动监控</w:t>
        </w:r>
        <w:r>
          <w:tab/>
        </w:r>
        <w:r>
          <w:fldChar w:fldCharType="begin"/>
        </w:r>
        <w:r>
          <w:instrText xml:space="preserve"> PAGEREF _Toc20801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8" w:history="1">
        <w:r>
          <w:rPr>
            <w:rFonts w:ascii="仿宋" w:eastAsia="仿宋" w:hAnsi="仿宋" w:cs="仿宋" w:hint="eastAsia"/>
            <w:lang w:eastAsia="zh-CN"/>
          </w:rPr>
          <w:t>(三)、制定完善的风险控制机制</w:t>
        </w:r>
        <w:r>
          <w:tab/>
        </w:r>
        <w:r>
          <w:fldChar w:fldCharType="begin"/>
        </w:r>
        <w:r>
          <w:instrText xml:space="preserve"> PAGEREF _Toc11118 \h </w:instrText>
        </w:r>
        <w:r>
          <w:fldChar w:fldCharType="separate"/>
        </w:r>
        <w:r>
          <w:t>38</w:t>
        </w:r>
        <w:r>
          <w:fldChar w:fldCharType="end"/>
        </w:r>
      </w:hyperlink>
    </w:p>
    <w:p>
      <w:pPr>
        <w:pStyle w:val="TOC2"/>
        <w:tabs>
          <w:tab w:val="right" w:leader="dot" w:pos="8306"/>
        </w:tabs>
      </w:pPr>
      <w:hyperlink w:anchor="_Toc26432" w:history="1">
        <w:r>
          <w:rPr>
            <w:rFonts w:ascii="仿宋" w:eastAsia="仿宋" w:hAnsi="仿宋" w:cs="仿宋" w:hint="eastAsia"/>
            <w:lang w:eastAsia="zh-CN"/>
          </w:rPr>
          <w:t>(四)、优化成本管理</w:t>
        </w:r>
        <w:r>
          <w:tab/>
        </w:r>
        <w:r>
          <w:fldChar w:fldCharType="begin"/>
        </w:r>
        <w:r>
          <w:instrText xml:space="preserve"> PAGEREF _Toc26432 \h </w:instrText>
        </w:r>
        <w:r>
          <w:fldChar w:fldCharType="separate"/>
        </w:r>
        <w:r>
          <w:t>40</w:t>
        </w:r>
        <w:r>
          <w:fldChar w:fldCharType="end"/>
        </w:r>
      </w:hyperlink>
    </w:p>
    <w:p>
      <w:pPr>
        <w:pStyle w:val="TOC1"/>
        <w:tabs>
          <w:tab w:val="right" w:leader="dot" w:pos="8306"/>
        </w:tabs>
      </w:pPr>
      <w:hyperlink w:anchor="_Toc24235" w:history="1">
        <w:r>
          <w:rPr>
            <w:rFonts w:ascii="仿宋" w:eastAsia="仿宋" w:hAnsi="仿宋" w:cs="仿宋" w:hint="eastAsia"/>
            <w:lang w:eastAsia="zh-CN"/>
          </w:rPr>
          <w:t>十一、运载火箭承力壳段项目财务管理</w:t>
        </w:r>
        <w:r>
          <w:tab/>
        </w:r>
        <w:r>
          <w:fldChar w:fldCharType="begin"/>
        </w:r>
        <w:r>
          <w:instrText xml:space="preserve"> PAGEREF _Toc24235 \h </w:instrText>
        </w:r>
        <w:r>
          <w:fldChar w:fldCharType="separate"/>
        </w:r>
        <w:r>
          <w:t>41</w:t>
        </w:r>
        <w:r>
          <w:fldChar w:fldCharType="end"/>
        </w:r>
      </w:hyperlink>
    </w:p>
    <w:p>
      <w:pPr>
        <w:pStyle w:val="TOC2"/>
        <w:tabs>
          <w:tab w:val="right" w:leader="dot" w:pos="8306"/>
        </w:tabs>
      </w:pPr>
      <w:hyperlink w:anchor="_Toc6644" w:history="1">
        <w:r>
          <w:rPr>
            <w:rFonts w:ascii="仿宋" w:eastAsia="仿宋" w:hAnsi="仿宋" w:cs="仿宋" w:hint="eastAsia"/>
            <w:lang w:eastAsia="zh-CN"/>
          </w:rPr>
          <w:t>(一)、资金需求大</w:t>
        </w:r>
        <w:r>
          <w:tab/>
        </w:r>
        <w:r>
          <w:fldChar w:fldCharType="begin"/>
        </w:r>
        <w:r>
          <w:instrText xml:space="preserve"> PAGEREF _Toc6644 \h </w:instrText>
        </w:r>
        <w:r>
          <w:fldChar w:fldCharType="separate"/>
        </w:r>
        <w:r>
          <w:t>41</w:t>
        </w:r>
        <w:r>
          <w:fldChar w:fldCharType="end"/>
        </w:r>
      </w:hyperlink>
    </w:p>
    <w:p>
      <w:pPr>
        <w:pStyle w:val="TOC2"/>
        <w:tabs>
          <w:tab w:val="right" w:leader="dot" w:pos="8306"/>
        </w:tabs>
      </w:pPr>
      <w:hyperlink w:anchor="_Toc23793" w:history="1">
        <w:r>
          <w:rPr>
            <w:rFonts w:ascii="仿宋" w:eastAsia="仿宋" w:hAnsi="仿宋" w:cs="仿宋" w:hint="eastAsia"/>
            <w:lang w:eastAsia="zh-CN"/>
          </w:rPr>
          <w:t>(二)、研发周期长</w:t>
        </w:r>
        <w:r>
          <w:tab/>
        </w:r>
        <w:r>
          <w:fldChar w:fldCharType="begin"/>
        </w:r>
        <w:r>
          <w:instrText xml:space="preserve"> PAGEREF _Toc23793 \h </w:instrText>
        </w:r>
        <w:r>
          <w:fldChar w:fldCharType="separate"/>
        </w:r>
        <w:r>
          <w:t>42</w:t>
        </w:r>
        <w:r>
          <w:fldChar w:fldCharType="end"/>
        </w:r>
      </w:hyperlink>
    </w:p>
    <w:p>
      <w:pPr>
        <w:pStyle w:val="TOC2"/>
        <w:tabs>
          <w:tab w:val="right" w:leader="dot" w:pos="8306"/>
        </w:tabs>
      </w:pPr>
      <w:hyperlink w:anchor="_Toc26909" w:history="1">
        <w:r>
          <w:rPr>
            <w:rFonts w:ascii="仿宋" w:eastAsia="仿宋" w:hAnsi="仿宋" w:cs="仿宋" w:hint="eastAsia"/>
            <w:lang w:eastAsia="zh-CN"/>
          </w:rPr>
          <w:t>(三)、市场风险大</w:t>
        </w:r>
        <w:r>
          <w:tab/>
        </w:r>
        <w:r>
          <w:fldChar w:fldCharType="begin"/>
        </w:r>
        <w:r>
          <w:instrText xml:space="preserve"> PAGEREF _Toc26909 \h </w:instrText>
        </w:r>
        <w:r>
          <w:fldChar w:fldCharType="separate"/>
        </w:r>
        <w:r>
          <w:t>44</w:t>
        </w:r>
        <w:r>
          <w:fldChar w:fldCharType="end"/>
        </w:r>
      </w:hyperlink>
    </w:p>
    <w:p>
      <w:pPr>
        <w:pStyle w:val="TOC2"/>
        <w:tabs>
          <w:tab w:val="right" w:leader="dot" w:pos="8306"/>
        </w:tabs>
      </w:pPr>
      <w:hyperlink w:anchor="_Toc27165" w:history="1">
        <w:r>
          <w:rPr>
            <w:rFonts w:ascii="仿宋" w:eastAsia="仿宋" w:hAnsi="仿宋" w:cs="仿宋" w:hint="eastAsia"/>
            <w:lang w:eastAsia="zh-CN"/>
          </w:rPr>
          <w:t>(四)、利润率高</w:t>
        </w:r>
        <w:r>
          <w:tab/>
        </w:r>
        <w:r>
          <w:fldChar w:fldCharType="begin"/>
        </w:r>
        <w:r>
          <w:instrText xml:space="preserve"> PAGEREF _Toc27165 \h </w:instrText>
        </w:r>
        <w:r>
          <w:fldChar w:fldCharType="separate"/>
        </w:r>
        <w:r>
          <w:t>46</w:t>
        </w:r>
        <w:r>
          <w:fldChar w:fldCharType="end"/>
        </w:r>
      </w:hyperlink>
    </w:p>
    <w:p>
      <w:pPr>
        <w:pStyle w:val="TOC1"/>
        <w:tabs>
          <w:tab w:val="right" w:leader="dot" w:pos="8306"/>
        </w:tabs>
      </w:pPr>
      <w:hyperlink w:anchor="_Toc18373" w:history="1">
        <w:r>
          <w:rPr>
            <w:rFonts w:ascii="仿宋" w:eastAsia="仿宋" w:hAnsi="仿宋" w:cs="仿宋" w:hint="eastAsia"/>
            <w:lang w:eastAsia="zh-CN"/>
          </w:rPr>
          <w:t>十二、运载火箭承力壳段项目社会影响</w:t>
        </w:r>
        <w:r>
          <w:tab/>
        </w:r>
        <w:r>
          <w:fldChar w:fldCharType="begin"/>
        </w:r>
        <w:r>
          <w:instrText xml:space="preserve"> PAGEREF _Toc18373 \h </w:instrText>
        </w:r>
        <w:r>
          <w:fldChar w:fldCharType="separate"/>
        </w:r>
        <w:r>
          <w:t>49</w:t>
        </w:r>
        <w:r>
          <w:fldChar w:fldCharType="end"/>
        </w:r>
      </w:hyperlink>
    </w:p>
    <w:p>
      <w:pPr>
        <w:pStyle w:val="TOC2"/>
        <w:tabs>
          <w:tab w:val="right" w:leader="dot" w:pos="8306"/>
        </w:tabs>
      </w:pPr>
      <w:hyperlink w:anchor="_Toc22851" w:history="1">
        <w:r>
          <w:rPr>
            <w:rFonts w:ascii="仿宋" w:eastAsia="仿宋" w:hAnsi="仿宋" w:cs="仿宋" w:hint="eastAsia"/>
            <w:lang w:eastAsia="zh-CN"/>
          </w:rPr>
          <w:t>(一)、社会责任与义务</w:t>
        </w:r>
        <w:r>
          <w:tab/>
        </w:r>
        <w:r>
          <w:fldChar w:fldCharType="begin"/>
        </w:r>
        <w:r>
          <w:instrText xml:space="preserve"> PAGEREF _Toc22851 \h </w:instrText>
        </w:r>
        <w:r>
          <w:fldChar w:fldCharType="separate"/>
        </w:r>
        <w:r>
          <w:t>49</w:t>
        </w:r>
        <w:r>
          <w:fldChar w:fldCharType="end"/>
        </w:r>
      </w:hyperlink>
    </w:p>
    <w:p>
      <w:pPr>
        <w:pStyle w:val="TOC2"/>
        <w:tabs>
          <w:tab w:val="right" w:leader="dot" w:pos="8306"/>
        </w:tabs>
      </w:pPr>
      <w:hyperlink w:anchor="_Toc22" w:history="1">
        <w:r>
          <w:rPr>
            <w:rFonts w:ascii="仿宋" w:eastAsia="仿宋" w:hAnsi="仿宋" w:cs="仿宋" w:hint="eastAsia"/>
            <w:lang w:eastAsia="zh-CN"/>
          </w:rPr>
          <w:t>(二)、社会参与与沟通</w:t>
        </w:r>
        <w:r>
          <w:tab/>
        </w:r>
        <w:r>
          <w:fldChar w:fldCharType="begin"/>
        </w:r>
        <w:r>
          <w:instrText xml:space="preserve"> PAGEREF _Toc22 \h </w:instrText>
        </w:r>
        <w:r>
          <w:fldChar w:fldCharType="separate"/>
        </w:r>
        <w:r>
          <w:t>49</w:t>
        </w:r>
        <w:r>
          <w:fldChar w:fldCharType="end"/>
        </w:r>
      </w:hyperlink>
    </w:p>
    <w:p>
      <w:pPr>
        <w:pStyle w:val="TOC1"/>
        <w:tabs>
          <w:tab w:val="right" w:leader="dot" w:pos="8306"/>
        </w:tabs>
      </w:pPr>
      <w:hyperlink w:anchor="_Toc10668" w:history="1">
        <w:r>
          <w:rPr>
            <w:rFonts w:ascii="仿宋" w:eastAsia="仿宋" w:hAnsi="仿宋" w:cs="仿宋" w:hint="eastAsia"/>
            <w:lang w:eastAsia="zh-CN"/>
          </w:rPr>
          <w:t>十三、风险识别与分类</w:t>
        </w:r>
        <w:r>
          <w:tab/>
        </w:r>
        <w:r>
          <w:fldChar w:fldCharType="begin"/>
        </w:r>
        <w:r>
          <w:instrText xml:space="preserve"> PAGEREF _Toc10668 \h </w:instrText>
        </w:r>
        <w:r>
          <w:fldChar w:fldCharType="separate"/>
        </w:r>
        <w:r>
          <w:t>50</w:t>
        </w:r>
        <w:r>
          <w:fldChar w:fldCharType="end"/>
        </w:r>
      </w:hyperlink>
    </w:p>
    <w:p>
      <w:pPr>
        <w:pStyle w:val="TOC2"/>
        <w:tabs>
          <w:tab w:val="right" w:leader="dot" w:pos="8306"/>
        </w:tabs>
      </w:pPr>
      <w:hyperlink w:anchor="_Toc750" w:history="1">
        <w:r>
          <w:rPr>
            <w:rFonts w:ascii="仿宋" w:eastAsia="仿宋" w:hAnsi="仿宋" w:cs="仿宋" w:hint="eastAsia"/>
            <w:lang w:eastAsia="zh-CN"/>
          </w:rPr>
          <w:t>(一)、风险识别</w:t>
        </w:r>
        <w:r>
          <w:tab/>
        </w:r>
        <w:r>
          <w:fldChar w:fldCharType="begin"/>
        </w:r>
        <w:r>
          <w:instrText xml:space="preserve"> PAGEREF _Toc750 \h </w:instrText>
        </w:r>
        <w:r>
          <w:fldChar w:fldCharType="separate"/>
        </w:r>
        <w:r>
          <w:t>50</w:t>
        </w:r>
        <w:r>
          <w:fldChar w:fldCharType="end"/>
        </w:r>
      </w:hyperlink>
    </w:p>
    <w:p>
      <w:pPr>
        <w:pStyle w:val="TOC2"/>
        <w:tabs>
          <w:tab w:val="right" w:leader="dot" w:pos="8306"/>
        </w:tabs>
      </w:pPr>
      <w:hyperlink w:anchor="_Toc9351" w:history="1">
        <w:r>
          <w:rPr>
            <w:rFonts w:ascii="仿宋" w:eastAsia="仿宋" w:hAnsi="仿宋" w:cs="仿宋" w:hint="eastAsia"/>
            <w:lang w:eastAsia="zh-CN"/>
          </w:rPr>
          <w:t>(二)、风险分类</w:t>
        </w:r>
        <w:r>
          <w:tab/>
        </w:r>
        <w:r>
          <w:fldChar w:fldCharType="begin"/>
        </w:r>
        <w:r>
          <w:instrText xml:space="preserve"> PAGEREF _Toc9351 \h </w:instrText>
        </w:r>
        <w:r>
          <w:fldChar w:fldCharType="separate"/>
        </w:r>
        <w:r>
          <w:t>52</w:t>
        </w:r>
        <w:r>
          <w:fldChar w:fldCharType="end"/>
        </w:r>
      </w:hyperlink>
    </w:p>
    <w:p>
      <w:pPr>
        <w:pStyle w:val="TOC1"/>
        <w:tabs>
          <w:tab w:val="right" w:leader="dot" w:pos="8306"/>
        </w:tabs>
      </w:pPr>
      <w:hyperlink w:anchor="_Toc26955" w:history="1">
        <w:r>
          <w:rPr>
            <w:rFonts w:ascii="仿宋" w:eastAsia="仿宋" w:hAnsi="仿宋" w:cs="仿宋" w:hint="eastAsia"/>
            <w:lang w:eastAsia="zh-CN"/>
          </w:rPr>
          <w:t>十四、运载火箭承力壳段项目变更管理</w:t>
        </w:r>
        <w:r>
          <w:tab/>
        </w:r>
        <w:r>
          <w:fldChar w:fldCharType="begin"/>
        </w:r>
        <w:r>
          <w:instrText xml:space="preserve"> PAGEREF _Toc26955 \h </w:instrText>
        </w:r>
        <w:r>
          <w:fldChar w:fldCharType="separate"/>
        </w:r>
        <w:r>
          <w:t>54</w:t>
        </w:r>
        <w:r>
          <w:fldChar w:fldCharType="end"/>
        </w:r>
      </w:hyperlink>
    </w:p>
    <w:p>
      <w:pPr>
        <w:pStyle w:val="TOC2"/>
        <w:tabs>
          <w:tab w:val="right" w:leader="dot" w:pos="8306"/>
        </w:tabs>
      </w:pPr>
      <w:hyperlink w:anchor="_Toc18757" w:history="1">
        <w:r>
          <w:rPr>
            <w:rFonts w:ascii="仿宋" w:eastAsia="仿宋" w:hAnsi="仿宋" w:cs="仿宋" w:hint="eastAsia"/>
            <w:lang w:eastAsia="zh-CN"/>
          </w:rPr>
          <w:t>(一)、变更申请与评估</w:t>
        </w:r>
        <w:r>
          <w:tab/>
        </w:r>
        <w:r>
          <w:fldChar w:fldCharType="begin"/>
        </w:r>
        <w:r>
          <w:instrText xml:space="preserve"> PAGEREF _Toc18757 \h </w:instrText>
        </w:r>
        <w:r>
          <w:fldChar w:fldCharType="separate"/>
        </w:r>
        <w:r>
          <w:t>54</w:t>
        </w:r>
        <w:r>
          <w:fldChar w:fldCharType="end"/>
        </w:r>
      </w:hyperlink>
    </w:p>
    <w:p>
      <w:pPr>
        <w:pStyle w:val="TOC2"/>
        <w:tabs>
          <w:tab w:val="right" w:leader="dot" w:pos="8306"/>
        </w:tabs>
      </w:pPr>
      <w:hyperlink w:anchor="_Toc23988" w:history="1">
        <w:r>
          <w:rPr>
            <w:rFonts w:ascii="仿宋" w:eastAsia="仿宋" w:hAnsi="仿宋" w:cs="仿宋" w:hint="eastAsia"/>
            <w:lang w:eastAsia="zh-CN"/>
          </w:rPr>
          <w:t>(二)、变更实施与控制</w:t>
        </w:r>
        <w:r>
          <w:tab/>
        </w:r>
        <w:r>
          <w:fldChar w:fldCharType="begin"/>
        </w:r>
        <w:r>
          <w:instrText xml:space="preserve"> PAGEREF _Toc23988 \h </w:instrText>
        </w:r>
        <w:r>
          <w:fldChar w:fldCharType="separate"/>
        </w:r>
        <w:r>
          <w:t>54</w:t>
        </w:r>
        <w:r>
          <w:fldChar w:fldCharType="end"/>
        </w:r>
      </w:hyperlink>
    </w:p>
    <w:p>
      <w:pPr>
        <w:pStyle w:val="TOC1"/>
        <w:tabs>
          <w:tab w:val="right" w:leader="dot" w:pos="8306"/>
        </w:tabs>
      </w:pPr>
      <w:hyperlink w:anchor="_Toc1470" w:history="1">
        <w:r>
          <w:rPr>
            <w:rFonts w:ascii="仿宋" w:eastAsia="仿宋" w:hAnsi="仿宋" w:cs="仿宋" w:hint="eastAsia"/>
            <w:lang w:eastAsia="zh-CN"/>
          </w:rPr>
          <w:t>十五、运载火箭承力壳段项目实施时间节点</w:t>
        </w:r>
        <w:r>
          <w:tab/>
        </w:r>
        <w:r>
          <w:fldChar w:fldCharType="begin"/>
        </w:r>
        <w:r>
          <w:instrText xml:space="preserve"> PAGEREF _Toc1470 \h </w:instrText>
        </w:r>
        <w:r>
          <w:fldChar w:fldCharType="separate"/>
        </w:r>
        <w:r>
          <w:t>55</w:t>
        </w:r>
        <w:r>
          <w:fldChar w:fldCharType="end"/>
        </w:r>
      </w:hyperlink>
    </w:p>
    <w:p>
      <w:pPr>
        <w:pStyle w:val="TOC2"/>
        <w:tabs>
          <w:tab w:val="right" w:leader="dot" w:pos="8306"/>
        </w:tabs>
      </w:pPr>
      <w:hyperlink w:anchor="_Toc5708" w:history="1">
        <w:r>
          <w:rPr>
            <w:rFonts w:ascii="仿宋" w:eastAsia="仿宋" w:hAnsi="仿宋" w:cs="仿宋" w:hint="eastAsia"/>
            <w:lang w:eastAsia="zh-CN"/>
          </w:rPr>
          <w:t>(一)、运载火箭承力壳段项目启动阶段时间节点</w:t>
        </w:r>
        <w:r>
          <w:tab/>
        </w:r>
        <w:r>
          <w:fldChar w:fldCharType="begin"/>
        </w:r>
        <w:r>
          <w:instrText xml:space="preserve"> PAGEREF _Toc5708 \h </w:instrText>
        </w:r>
        <w:r>
          <w:fldChar w:fldCharType="separate"/>
        </w:r>
        <w:r>
          <w:t>55</w:t>
        </w:r>
        <w:r>
          <w:fldChar w:fldCharType="end"/>
        </w:r>
      </w:hyperlink>
    </w:p>
    <w:p>
      <w:pPr>
        <w:pStyle w:val="TOC2"/>
        <w:tabs>
          <w:tab w:val="right" w:leader="dot" w:pos="8306"/>
        </w:tabs>
      </w:pPr>
      <w:hyperlink w:anchor="_Toc24717" w:history="1">
        <w:r>
          <w:rPr>
            <w:rFonts w:ascii="仿宋" w:eastAsia="仿宋" w:hAnsi="仿宋" w:cs="仿宋" w:hint="eastAsia"/>
            <w:lang w:eastAsia="zh-CN"/>
          </w:rPr>
          <w:t>(二)、运载火箭承力壳段项目执行阶段时间节点</w:t>
        </w:r>
        <w:r>
          <w:tab/>
        </w:r>
        <w:r>
          <w:fldChar w:fldCharType="begin"/>
        </w:r>
        <w:r>
          <w:instrText xml:space="preserve"> PAGEREF _Toc24717 \h </w:instrText>
        </w:r>
        <w:r>
          <w:fldChar w:fldCharType="separate"/>
        </w:r>
        <w:r>
          <w:t>56</w:t>
        </w:r>
        <w:r>
          <w:fldChar w:fldCharType="end"/>
        </w:r>
      </w:hyperlink>
    </w:p>
    <w:p>
      <w:pPr>
        <w:pStyle w:val="TOC2"/>
        <w:tabs>
          <w:tab w:val="right" w:leader="dot" w:pos="8306"/>
        </w:tabs>
      </w:pPr>
      <w:hyperlink w:anchor="_Toc3132" w:history="1">
        <w:r>
          <w:rPr>
            <w:rFonts w:ascii="仿宋" w:eastAsia="仿宋" w:hAnsi="仿宋" w:cs="仿宋" w:hint="eastAsia"/>
            <w:lang w:eastAsia="zh-CN"/>
          </w:rPr>
          <w:t>(三)、运载火箭承力壳段项目完成阶段时间节点</w:t>
        </w:r>
        <w:r>
          <w:tab/>
        </w:r>
        <w:r>
          <w:fldChar w:fldCharType="begin"/>
        </w:r>
        <w:r>
          <w:instrText xml:space="preserve"> PAGEREF _Toc3132 \h </w:instrText>
        </w:r>
        <w:r>
          <w:fldChar w:fldCharType="separate"/>
        </w:r>
        <w:r>
          <w:t>57</w:t>
        </w:r>
        <w:r>
          <w:fldChar w:fldCharType="end"/>
        </w:r>
      </w:hyperlink>
    </w:p>
    <w:p>
      <w:pPr>
        <w:pStyle w:val="TOC1"/>
        <w:tabs>
          <w:tab w:val="right" w:leader="dot" w:pos="8306"/>
        </w:tabs>
      </w:pPr>
      <w:hyperlink w:anchor="_Toc12105" w:history="1">
        <w:r>
          <w:rPr>
            <w:rFonts w:ascii="仿宋" w:eastAsia="仿宋" w:hAnsi="仿宋" w:cs="仿宋" w:hint="eastAsia"/>
            <w:lang w:eastAsia="zh-CN"/>
          </w:rPr>
          <w:t>十六、质量管理体系</w:t>
        </w:r>
        <w:r>
          <w:tab/>
        </w:r>
        <w:r>
          <w:fldChar w:fldCharType="begin"/>
        </w:r>
        <w:r>
          <w:instrText xml:space="preserve"> PAGEREF _Toc12105 \h </w:instrText>
        </w:r>
        <w:r>
          <w:fldChar w:fldCharType="separate"/>
        </w:r>
        <w:r>
          <w:t>58</w:t>
        </w:r>
        <w:r>
          <w:fldChar w:fldCharType="end"/>
        </w:r>
      </w:hyperlink>
    </w:p>
    <w:p>
      <w:pPr>
        <w:pStyle w:val="TOC2"/>
        <w:tabs>
          <w:tab w:val="right" w:leader="dot" w:pos="8306"/>
        </w:tabs>
      </w:pPr>
      <w:hyperlink w:anchor="_Toc17290" w:history="1">
        <w:r>
          <w:rPr>
            <w:rFonts w:ascii="仿宋" w:eastAsia="仿宋" w:hAnsi="仿宋" w:cs="仿宋" w:hint="eastAsia"/>
            <w:lang w:eastAsia="zh-CN"/>
          </w:rPr>
          <w:t>(一)、质量目标与方针</w:t>
        </w:r>
        <w:r>
          <w:tab/>
        </w:r>
        <w:r>
          <w:fldChar w:fldCharType="begin"/>
        </w:r>
        <w:r>
          <w:instrText xml:space="preserve"> PAGEREF _Toc17290 \h </w:instrText>
        </w:r>
        <w:r>
          <w:fldChar w:fldCharType="separate"/>
        </w:r>
        <w:r>
          <w:t>58</w:t>
        </w:r>
        <w:r>
          <w:fldChar w:fldCharType="end"/>
        </w:r>
      </w:hyperlink>
    </w:p>
    <w:p>
      <w:pPr>
        <w:pStyle w:val="TOC2"/>
        <w:tabs>
          <w:tab w:val="right" w:leader="dot" w:pos="8306"/>
        </w:tabs>
      </w:pPr>
      <w:hyperlink w:anchor="_Toc32640" w:history="1">
        <w:r>
          <w:rPr>
            <w:rFonts w:ascii="仿宋" w:eastAsia="仿宋" w:hAnsi="仿宋" w:cs="仿宋" w:hint="eastAsia"/>
            <w:lang w:eastAsia="zh-CN"/>
          </w:rPr>
          <w:t>(二)、质量管理责任</w:t>
        </w:r>
        <w:r>
          <w:tab/>
        </w:r>
        <w:r>
          <w:fldChar w:fldCharType="begin"/>
        </w:r>
        <w:r>
          <w:instrText xml:space="preserve"> PAGEREF _Toc32640 \h </w:instrText>
        </w:r>
        <w:r>
          <w:fldChar w:fldCharType="separate"/>
        </w:r>
        <w:r>
          <w:t>59</w:t>
        </w:r>
        <w:r>
          <w:fldChar w:fldCharType="end"/>
        </w:r>
      </w:hyperlink>
    </w:p>
    <w:p>
      <w:pPr>
        <w:pStyle w:val="TOC2"/>
        <w:tabs>
          <w:tab w:val="right" w:leader="dot" w:pos="8306"/>
        </w:tabs>
      </w:pPr>
      <w:hyperlink w:anchor="_Toc20127" w:history="1">
        <w:r>
          <w:rPr>
            <w:rFonts w:ascii="仿宋" w:eastAsia="仿宋" w:hAnsi="仿宋" w:cs="仿宋" w:hint="eastAsia"/>
            <w:lang w:eastAsia="zh-CN"/>
          </w:rPr>
          <w:t>(三)、质量管理体系文件</w:t>
        </w:r>
        <w:r>
          <w:tab/>
        </w:r>
        <w:r>
          <w:fldChar w:fldCharType="begin"/>
        </w:r>
        <w:r>
          <w:instrText xml:space="preserve"> PAGEREF _Toc20127 \h </w:instrText>
        </w:r>
        <w:r>
          <w:fldChar w:fldCharType="separate"/>
        </w:r>
        <w:r>
          <w:t>61</w:t>
        </w:r>
        <w:r>
          <w:fldChar w:fldCharType="end"/>
        </w:r>
      </w:hyperlink>
    </w:p>
    <w:p>
      <w:pPr>
        <w:pStyle w:val="TOC2"/>
        <w:tabs>
          <w:tab w:val="right" w:leader="dot" w:pos="8306"/>
        </w:tabs>
      </w:pPr>
      <w:hyperlink w:anchor="_Toc20648" w:history="1">
        <w:r>
          <w:rPr>
            <w:rFonts w:ascii="仿宋" w:eastAsia="仿宋" w:hAnsi="仿宋" w:cs="仿宋" w:hint="eastAsia"/>
            <w:lang w:eastAsia="zh-CN"/>
          </w:rPr>
          <w:t>(四)、质量培训与教育</w:t>
        </w:r>
        <w:r>
          <w:tab/>
        </w:r>
        <w:r>
          <w:fldChar w:fldCharType="begin"/>
        </w:r>
        <w:r>
          <w:instrText xml:space="preserve"> PAGEREF _Toc20648 \h </w:instrText>
        </w:r>
        <w:r>
          <w:fldChar w:fldCharType="separate"/>
        </w:r>
        <w:r>
          <w:t>63</w:t>
        </w:r>
        <w:r>
          <w:fldChar w:fldCharType="end"/>
        </w:r>
      </w:hyperlink>
    </w:p>
    <w:p>
      <w:pPr>
        <w:pStyle w:val="TOC2"/>
        <w:tabs>
          <w:tab w:val="right" w:leader="dot" w:pos="8306"/>
        </w:tabs>
      </w:pPr>
      <w:hyperlink w:anchor="_Toc21259" w:history="1">
        <w:r>
          <w:rPr>
            <w:rFonts w:ascii="仿宋" w:eastAsia="仿宋" w:hAnsi="仿宋" w:cs="仿宋" w:hint="eastAsia"/>
            <w:lang w:eastAsia="zh-CN"/>
          </w:rPr>
          <w:t>(五)、质量审核与评价</w:t>
        </w:r>
        <w:r>
          <w:tab/>
        </w:r>
        <w:r>
          <w:fldChar w:fldCharType="begin"/>
        </w:r>
        <w:r>
          <w:instrText xml:space="preserve"> PAGEREF _Toc21259 \h </w:instrText>
        </w:r>
        <w:r>
          <w:fldChar w:fldCharType="separate"/>
        </w:r>
        <w:r>
          <w:t>64</w:t>
        </w:r>
        <w:r>
          <w:fldChar w:fldCharType="end"/>
        </w:r>
      </w:hyperlink>
    </w:p>
    <w:p>
      <w:pPr>
        <w:pStyle w:val="TOC2"/>
        <w:tabs>
          <w:tab w:val="right" w:leader="dot" w:pos="8306"/>
        </w:tabs>
      </w:pPr>
      <w:hyperlink w:anchor="_Toc28248" w:history="1">
        <w:r>
          <w:rPr>
            <w:rFonts w:ascii="仿宋" w:eastAsia="仿宋" w:hAnsi="仿宋" w:cs="仿宋" w:hint="eastAsia"/>
            <w:lang w:eastAsia="zh-CN"/>
          </w:rPr>
          <w:t>(六)、不符合与纠正措施</w:t>
        </w:r>
        <w:r>
          <w:tab/>
        </w:r>
        <w:r>
          <w:fldChar w:fldCharType="begin"/>
        </w:r>
        <w:r>
          <w:instrText xml:space="preserve"> PAGEREF _Toc28248 \h </w:instrText>
        </w:r>
        <w:r>
          <w:fldChar w:fldCharType="separate"/>
        </w:r>
        <w:r>
          <w:t>65</w:t>
        </w:r>
        <w:r>
          <w:fldChar w:fldCharType="end"/>
        </w:r>
      </w:hyperlink>
    </w:p>
    <w:p>
      <w:pPr>
        <w:pStyle w:val="TOC1"/>
        <w:tabs>
          <w:tab w:val="right" w:leader="dot" w:pos="8306"/>
        </w:tabs>
      </w:pPr>
      <w:hyperlink w:anchor="_Toc16704" w:history="1">
        <w:r>
          <w:rPr>
            <w:rFonts w:ascii="仿宋" w:eastAsia="仿宋" w:hAnsi="仿宋" w:cs="仿宋" w:hint="eastAsia"/>
            <w:lang w:eastAsia="zh-CN"/>
          </w:rPr>
          <w:t>十七、运载火箭承力壳段项目工程方案分析</w:t>
        </w:r>
        <w:r>
          <w:tab/>
        </w:r>
        <w:r>
          <w:fldChar w:fldCharType="begin"/>
        </w:r>
        <w:r>
          <w:instrText xml:space="preserve"> PAGEREF _Toc16704 \h </w:instrText>
        </w:r>
        <w:r>
          <w:fldChar w:fldCharType="separate"/>
        </w:r>
        <w:r>
          <w:t>66</w:t>
        </w:r>
        <w:r>
          <w:fldChar w:fldCharType="end"/>
        </w:r>
      </w:hyperlink>
    </w:p>
    <w:p>
      <w:pPr>
        <w:pStyle w:val="TOC2"/>
        <w:tabs>
          <w:tab w:val="right" w:leader="dot" w:pos="8306"/>
        </w:tabs>
      </w:pPr>
      <w:hyperlink w:anchor="_Toc30088" w:history="1">
        <w:r>
          <w:rPr>
            <w:rFonts w:ascii="仿宋" w:eastAsia="仿宋" w:hAnsi="仿宋" w:cs="仿宋" w:hint="eastAsia"/>
            <w:lang w:eastAsia="zh-CN"/>
          </w:rPr>
          <w:t>(一)、建筑工程设计原则</w:t>
        </w:r>
        <w:r>
          <w:tab/>
        </w:r>
        <w:r>
          <w:fldChar w:fldCharType="begin"/>
        </w:r>
        <w:r>
          <w:instrText xml:space="preserve"> PAGEREF _Toc30088 \h </w:instrText>
        </w:r>
        <w:r>
          <w:fldChar w:fldCharType="separate"/>
        </w:r>
        <w:r>
          <w:t>66</w:t>
        </w:r>
        <w:r>
          <w:fldChar w:fldCharType="end"/>
        </w:r>
      </w:hyperlink>
    </w:p>
    <w:p>
      <w:pPr>
        <w:pStyle w:val="TOC2"/>
        <w:tabs>
          <w:tab w:val="right" w:leader="dot" w:pos="8306"/>
        </w:tabs>
      </w:pPr>
      <w:hyperlink w:anchor="_Toc16226" w:history="1">
        <w:r>
          <w:rPr>
            <w:rFonts w:ascii="仿宋" w:eastAsia="仿宋" w:hAnsi="仿宋" w:cs="仿宋" w:hint="eastAsia"/>
            <w:lang w:eastAsia="zh-CN"/>
          </w:rPr>
          <w:t>(二)、土建工程建设指标</w:t>
        </w:r>
        <w:r>
          <w:tab/>
        </w:r>
        <w:r>
          <w:fldChar w:fldCharType="begin"/>
        </w:r>
        <w:r>
          <w:instrText xml:space="preserve"> PAGEREF _Toc16226 \h </w:instrText>
        </w:r>
        <w:r>
          <w:fldChar w:fldCharType="separate"/>
        </w:r>
        <w:r>
          <w:t>70</w:t>
        </w:r>
        <w:r>
          <w:fldChar w:fldCharType="end"/>
        </w:r>
      </w:hyperlink>
    </w:p>
    <w:p>
      <w:pPr>
        <w:pStyle w:val="TOC1"/>
        <w:tabs>
          <w:tab w:val="right" w:leader="dot" w:pos="8306"/>
        </w:tabs>
      </w:pPr>
      <w:hyperlink w:anchor="_Toc9393" w:history="1">
        <w:r>
          <w:rPr>
            <w:rFonts w:ascii="仿宋" w:eastAsia="仿宋" w:hAnsi="仿宋" w:cs="仿宋" w:hint="eastAsia"/>
            <w:lang w:eastAsia="zh-CN"/>
          </w:rPr>
          <w:t>十八、运载火箭承力壳段项目治理与监督</w:t>
        </w:r>
        <w:r>
          <w:tab/>
        </w:r>
        <w:r>
          <w:fldChar w:fldCharType="begin"/>
        </w:r>
        <w:r>
          <w:instrText xml:space="preserve"> PAGEREF _Toc9393 \h </w:instrText>
        </w:r>
        <w:r>
          <w:fldChar w:fldCharType="separate"/>
        </w:r>
        <w:r>
          <w:t>71</w:t>
        </w:r>
        <w:r>
          <w:fldChar w:fldCharType="end"/>
        </w:r>
      </w:hyperlink>
    </w:p>
    <w:p>
      <w:pPr>
        <w:pStyle w:val="TOC2"/>
        <w:tabs>
          <w:tab w:val="right" w:leader="dot" w:pos="8306"/>
        </w:tabs>
      </w:pPr>
      <w:hyperlink w:anchor="_Toc1886" w:history="1">
        <w:r>
          <w:rPr>
            <w:rFonts w:ascii="仿宋" w:eastAsia="仿宋" w:hAnsi="仿宋" w:cs="仿宋" w:hint="eastAsia"/>
            <w:lang w:eastAsia="zh-CN"/>
          </w:rPr>
          <w:t>(一)、运载火箭承力壳段项目治理结构</w:t>
        </w:r>
        <w:r>
          <w:tab/>
        </w:r>
        <w:r>
          <w:fldChar w:fldCharType="begin"/>
        </w:r>
        <w:r>
          <w:instrText xml:space="preserve"> PAGEREF _Toc1886 \h </w:instrText>
        </w:r>
        <w:r>
          <w:fldChar w:fldCharType="separate"/>
        </w:r>
        <w:r>
          <w:t>71</w:t>
        </w:r>
        <w:r>
          <w:fldChar w:fldCharType="end"/>
        </w:r>
      </w:hyperlink>
    </w:p>
    <w:p>
      <w:pPr>
        <w:pStyle w:val="TOC2"/>
        <w:tabs>
          <w:tab w:val="right" w:leader="dot" w:pos="8306"/>
        </w:tabs>
      </w:pPr>
      <w:hyperlink w:anchor="_Toc22013" w:history="1">
        <w:r>
          <w:rPr>
            <w:rFonts w:ascii="仿宋" w:eastAsia="仿宋" w:hAnsi="仿宋" w:cs="仿宋" w:hint="eastAsia"/>
            <w:lang w:eastAsia="zh-CN"/>
          </w:rPr>
          <w:t>(二)、监督与审计</w:t>
        </w:r>
        <w:r>
          <w:tab/>
        </w:r>
        <w:r>
          <w:fldChar w:fldCharType="begin"/>
        </w:r>
        <w:r>
          <w:instrText xml:space="preserve"> PAGEREF _Toc22013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5"/>
      <w:r>
        <w:rPr>
          <w:rFonts w:ascii="仿宋" w:eastAsia="仿宋" w:hAnsi="仿宋" w:cs="仿宋" w:hint="eastAsia"/>
          <w:sz w:val="28"/>
          <w:lang w:eastAsia="zh-CN"/>
        </w:rPr>
        <w:t>一、运载火箭承力壳段项目土建工程</w:t>
      </w:r>
      <w:bookmarkEnd w:id="2"/>
    </w:p>
    <w:p>
      <w:pPr>
        <w:pStyle w:val="Heading2"/>
        <w:rPr>
          <w:rFonts w:ascii="仿宋" w:eastAsia="仿宋" w:hAnsi="仿宋" w:cs="仿宋" w:hint="eastAsia"/>
          <w:lang w:eastAsia="zh-CN"/>
        </w:rPr>
      </w:pPr>
      <w:bookmarkStart w:id="3" w:name="_Toc17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在运载火箭承力壳段项目的建筑工程设计中，我们将秉承一系列重要的设计原则，以确保运载火箭承力壳段项目建筑在功能、美观、可持续性等方面达到最佳效果。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首要原则是确保建筑的功能性得到最大化的发挥。我们将充分理解运载火箭承力壳段项目的实际需求，合理布局各个功能区域，保证建筑在满足业务需求的同时，提供高效的工作环境。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在建筑设计中，我们将综合考虑建设和运营成本。通过精细的经济效益分析，确保设计方案在高效利用资源的同时，对运载火箭承力壳段项目的长期盈利能力有积极的贡献。</w:t>
      </w:r>
    </w:p>
    <w:p>
      <w:pPr>
        <w:pStyle w:val="Heading2"/>
        <w:ind w:firstLine="560" w:firstLineChars="200"/>
        <w:rPr>
          <w:rFonts w:ascii="仿宋" w:eastAsia="仿宋" w:hAnsi="仿宋" w:cs="仿宋" w:hint="eastAsia"/>
          <w:sz w:val="28"/>
          <w:lang w:eastAsia="zh-CN"/>
        </w:rPr>
      </w:pPr>
      <w:bookmarkStart w:id="4" w:name="_Toc42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承力壳段项目的土建工程设计中，我们将精准设定设计年限，结合运载火箭承力壳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载火箭承力壳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5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承力壳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载火箭承力壳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载火箭承力壳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7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本期工程运载火箭承力壳段项目预计总建筑面积XXX平方米，其中：计容建筑面积XXX平方米，计划建筑工程投资XX万元，占运载火箭承力壳段项目总投资的XX%。</w:t>
      </w:r>
    </w:p>
    <w:p>
      <w:pPr>
        <w:pStyle w:val="Heading1"/>
        <w:ind w:firstLine="560" w:firstLineChars="200"/>
        <w:rPr>
          <w:rFonts w:ascii="仿宋" w:eastAsia="仿宋" w:hAnsi="仿宋" w:cs="仿宋" w:hint="eastAsia"/>
          <w:sz w:val="28"/>
          <w:lang w:eastAsia="zh-CN"/>
        </w:rPr>
      </w:pPr>
      <w:bookmarkStart w:id="7" w:name="_Toc1771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962"/>
      <w:r>
        <w:rPr>
          <w:rFonts w:ascii="仿宋" w:eastAsia="仿宋" w:hAnsi="仿宋" w:cs="仿宋" w:hint="eastAsia"/>
          <w:lang w:eastAsia="zh-CN"/>
        </w:rPr>
        <w:t>(一)、运载火箭承力壳段行业分析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行业一直以来都是市场的关注焦点。行业内的发展趋势、竞争态势以及潜在机会都对运载火箭承力壳段项目的推进产生深远的影响。通过深入研究行业的整体概貌，我们将更好地理解行业的核心特征，为运载火箭承力壳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承力壳段行业，技术一直是推动创新和发展的关键因素。我们将对当前技术趋势进行详尽分析，包括但不限于人工智能、大数据应用、先进制造技术等。这有助于运载火箭承力壳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承力壳段项目成功的基础。我们将对主要竞争对手进行深入研究，包括其市场份额、产品特点、市场定位等。通过全面了解竞争对手的优势和劣势，运载火箭承力壳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3080"/>
      <w:r>
        <w:rPr>
          <w:rFonts w:ascii="仿宋" w:eastAsia="仿宋" w:hAnsi="仿宋" w:cs="仿宋" w:hint="eastAsia"/>
          <w:sz w:val="28"/>
          <w:lang w:eastAsia="zh-CN"/>
        </w:rPr>
        <w:t>(二)、运载火箭承力壳段市场分析预测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承力壳段市场未来的增长趋势。这包括市场的整体规模、各细分领域的发展趋势等。运载火箭承力壳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承力壳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承力壳段项目实施过程中需要充分考虑的因素。我们将对市场风险进行全面评估，包括但不限于政策法规风险、市场竞争风险、技术变革风险等。通过对潜在风险的深入分析，运载火箭承力壳段项目可以制定相应的风险缓解策略，降低不确定性对运载火箭承力壳段项目的影响。</w:t>
      </w:r>
    </w:p>
    <w:p>
      <w:pPr>
        <w:pStyle w:val="Heading1"/>
        <w:ind w:firstLine="560" w:firstLineChars="200"/>
        <w:rPr>
          <w:rFonts w:ascii="仿宋" w:eastAsia="仿宋" w:hAnsi="仿宋" w:cs="仿宋" w:hint="eastAsia"/>
          <w:sz w:val="28"/>
          <w:lang w:eastAsia="zh-CN"/>
        </w:rPr>
      </w:pPr>
      <w:bookmarkStart w:id="10" w:name="_Toc1076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593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运载火箭承力壳段项目的主要产品是XXXX，预计年产值为XXX万元。这一产品在市场中占据着重要的地位，其广泛的应用范围使得该运载火箭承力壳段项目的市场前景非常广阔。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承力壳段项目的xxx产品作为重要的原材料之一，将在多个领域发挥关键作用。其在建筑、交通、能源等方面的广泛应用将为整个产业链提供强大的支持，形成产业协同效应。运载火箭承力壳段项目的年产值XXX万XXX万XXX万万元不仅反映了其在市场上的巨大潜力，更预示着它对国民经济的积极贡献。这种关联度高、涉及面广的产业关系，使得该运载火箭承力壳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39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总征地面积为XXXX平方米，相当于约XX.XX亩，其中净用地面积为XXXX平方米，红线范围内相当于约XX.XX亩。这一用地规模充分考虑了运载火箭承力壳段项目的建设需求，保障了运载火箭承力壳段项目在合适的空间内得以充分发展。运载火箭承力壳段项目规划的总建筑面积为XXXX平方米，其中主体工程建设占XXXX平方米，计容建筑面积达XXXX平方米。预计建筑工程的投资将达到XXXX万元，为运载火箭承力壳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计划购置的设备共计XXXX台（套），设备购置费用为XXXX万元。这一设备购置计划充分考虑到运载火箭承力壳段项目的生产需求和技术要求，确保了运载火箭承力壳段项目在生产运营中具备先进的技术装备和高效的生产能力。设备的合理配置将为运载火箭承力壳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计划总投资为XXXX万元，预计年实现营业收入为XXXX万元。这一产能规模的设定旨在确保运载火箭承力壳段项目能够在投资与回报之间取得平衡，实现长期可持续的发展。运载火箭承力壳段项目的总投资充分考虑到各个方面的需求，包括用地建设、设备购置等多个环节，以确保运载火箭承力壳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2116"/>
      <w:r>
        <w:rPr>
          <w:rFonts w:ascii="仿宋" w:eastAsia="仿宋" w:hAnsi="仿宋" w:cs="仿宋" w:hint="eastAsia"/>
          <w:sz w:val="28"/>
          <w:lang w:eastAsia="zh-CN"/>
        </w:rPr>
        <w:t>四、运载火箭承力壳段项目建设单位说明</w:t>
      </w:r>
      <w:bookmarkEnd w:id="13"/>
    </w:p>
    <w:p>
      <w:pPr>
        <w:pStyle w:val="Heading2"/>
        <w:rPr>
          <w:rFonts w:ascii="仿宋" w:eastAsia="仿宋" w:hAnsi="仿宋" w:cs="仿宋" w:hint="eastAsia"/>
          <w:lang w:eastAsia="zh-CN"/>
        </w:rPr>
      </w:pPr>
      <w:bookmarkStart w:id="14" w:name="_Toc12226"/>
      <w:r>
        <w:rPr>
          <w:rFonts w:ascii="仿宋" w:eastAsia="仿宋" w:hAnsi="仿宋" w:cs="仿宋" w:hint="eastAsia"/>
          <w:lang w:eastAsia="zh-CN"/>
        </w:rPr>
        <w:t>(一)、运载火箭承力壳段项目承办单位基本情况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86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承力壳段项目承办单位的XXXX，我们着眼于实现可持续的经济效益。通过技术创新和解决方案的提供，公司预计在运载火箭承力壳段项目执行期间将获得可观的收入增长。这一收入来源主要包括运载火箭承力壳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同时，我们注重成本控制和效率提升，以确保运载火箭承力壳段项目的可持续盈利。透过精细的管理和资源优化，公司期望实现运载火箭承力壳段项目利润最大化。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承力壳段项目实施进行全面的投资评估，包括运载火箭承力壳段项目启动阶段的资金投入和后续运营成本。通过对运载火箭承力壳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载火箭承力壳段项目实施过程中具备足够的资金流动性，公司将进行详尽的现金流分析。这包括资金需求的合理预测、运载火箭承力壳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761"/>
      <w:r>
        <w:rPr>
          <w:rFonts w:ascii="仿宋" w:eastAsia="仿宋" w:hAnsi="仿宋" w:cs="仿宋" w:hint="eastAsia"/>
          <w:sz w:val="28"/>
          <w:lang w:eastAsia="zh-CN"/>
        </w:rPr>
        <w:t>五、运载火箭承力壳段项目建设背景及必要性分析</w:t>
      </w:r>
      <w:bookmarkEnd w:id="16"/>
    </w:p>
    <w:p>
      <w:pPr>
        <w:pStyle w:val="Heading2"/>
        <w:rPr>
          <w:rFonts w:ascii="仿宋" w:eastAsia="仿宋" w:hAnsi="仿宋" w:cs="仿宋" w:hint="eastAsia"/>
          <w:lang w:eastAsia="zh-CN"/>
        </w:rPr>
      </w:pPr>
      <w:bookmarkStart w:id="17" w:name="_Toc26864"/>
      <w:r>
        <w:rPr>
          <w:rFonts w:ascii="仿宋" w:eastAsia="仿宋" w:hAnsi="仿宋" w:cs="仿宋" w:hint="eastAsia"/>
          <w:lang w:eastAsia="zh-CN"/>
        </w:rPr>
        <w:t>(一)、运载火箭承力壳段项目背景分析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承力壳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承力壳段项目在这个潮流中的定位。同时，我们将关注行业内涌现的新兴机遇，以便运载火箭承力壳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承力壳段项目提供了强大的发展动力。我们将聚焦于行业内最新的技术发展趋势，包括但不限于人工智能、大数据分析、物联网等领域。通过深度的技术研究，我们将确保运载火箭承力壳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承力壳段项目发展的源泉。我们将投入更多的精力对市场需求进行深入剖析，超越表面的需求，深入挖掘潜在的市场痛点和机遇。通过对市场需求的细致了解，运载火箭承力壳段项目将更有针对性地设计解决方案，满足市场的多样化需求，从而更好地促进运载火箭承力壳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承力壳段项目战略至关重要。我们将对竞争态势进行更为深入的分析，包括但不限于市场份额、产品特点、客户满意度等多个维度。通过深度的竞争分析，运载火箭承力壳段项目将能够更准确地把握市场脉搏，制定具有竞争力的运载火箭承力壳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承力壳段项目的发展具有直接的影响。我们将进行更为全面的法规和政策分析，了解行业发展中的潜在法律风险和合规挑战。通过充分了解和遵守相关法规，运载火箭承力壳段项目将确保在法律框架内合法合规运营，为运载火箭承力壳段项目的稳健发展提供有力支持。</w:t>
      </w:r>
    </w:p>
    <w:p>
      <w:pPr>
        <w:pStyle w:val="Heading2"/>
        <w:ind w:firstLine="560" w:firstLineChars="200"/>
        <w:rPr>
          <w:rFonts w:ascii="仿宋" w:eastAsia="仿宋" w:hAnsi="仿宋" w:cs="仿宋" w:hint="eastAsia"/>
          <w:sz w:val="28"/>
          <w:lang w:eastAsia="zh-CN"/>
        </w:rPr>
      </w:pPr>
      <w:bookmarkStart w:id="18" w:name="_Toc5262"/>
      <w:r>
        <w:rPr>
          <w:rFonts w:ascii="仿宋" w:eastAsia="仿宋" w:hAnsi="仿宋" w:cs="仿宋" w:hint="eastAsia"/>
          <w:sz w:val="28"/>
          <w:lang w:eastAsia="zh-CN"/>
        </w:rPr>
        <w:t>(二)、运载火箭承力壳段项目建设必要性分析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建设的迫切性源于对行业发展趋势的深刻洞察。我们正处于一个行业变革的时代，科技创新、数字化转型成为企业发展的关键动力。运载火箭承力壳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建设不仅仅是为了跟上潮流，更是为了通过技术创新推动企业的持续发展。通过引入先进的技术和解决方案，运载火箭承力壳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承力壳段项目的建设成为必然选择，通过提高产品质量、拓展服务领域，从而在竞争中获得更多的机会。运载火箭承力壳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承力壳段项目建设的必要性体现在对客户需求更精准的满足。通过运载火箭承力壳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运载火箭承力壳段项目建设的背后是对企业持续创新的追求。只有通过不断创新，企业才能在竞争中立于不败之地。运载火箭承力壳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680"/>
      <w:r>
        <w:rPr>
          <w:rFonts w:ascii="仿宋" w:eastAsia="仿宋" w:hAnsi="仿宋" w:cs="仿宋" w:hint="eastAsia"/>
          <w:sz w:val="28"/>
          <w:lang w:eastAsia="zh-CN"/>
        </w:rPr>
        <w:t>六、运载火箭承力壳段项目文档管理</w:t>
      </w:r>
      <w:bookmarkEnd w:id="19"/>
    </w:p>
    <w:p>
      <w:pPr>
        <w:pStyle w:val="Heading2"/>
        <w:rPr>
          <w:rFonts w:ascii="仿宋" w:eastAsia="仿宋" w:hAnsi="仿宋" w:cs="仿宋" w:hint="eastAsia"/>
          <w:lang w:eastAsia="zh-CN"/>
        </w:rPr>
      </w:pPr>
      <w:bookmarkStart w:id="20" w:name="_Toc1317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运载火箭承力壳段项目高度重视文档的质量和准确性，以支持运载火箭承力壳段项目的各项活动和决策。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文档的编制始于运载火箭承力壳段项目计划的初期，我们制定了详细的文档编制计划，明确了每个文档的内容、格式和编写责任人。在运载火箭承力壳段项目启动阶段，我们首先编制了运载火箭承力壳段项目章程，明确定义了运载火箭承力壳段项目的目标、范围、风险等关键要素。随后，运载火箭承力壳段项目团队根据计划陆续编制了需求文档、设计文档、测试文档等各类文档，确保运载火箭承力壳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承力壳段项目管理中的重要环节，旨在确保运载火箭承力壳段项目文档符合质量标准和运载火箭承力壳段项目需求。在运载火箭承力壳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承力壳段项目相关利益方和专业领域的专家对文档进行独立审查。这有助于获取更全面、客观的反馈，确保运载火箭承力壳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承力壳段项目在文档编制与审查方面建立了严格的管理机制，通过规范的流程和多维度的审查，确保运载火箭承力壳段项目文档的质量、准确性和可靠性，为运载火箭承力壳段项目的顺利推进提供了有力支持。</w:t>
      </w:r>
    </w:p>
    <w:p>
      <w:pPr>
        <w:pStyle w:val="Heading2"/>
        <w:ind w:firstLine="560" w:firstLineChars="200"/>
        <w:rPr>
          <w:rFonts w:ascii="仿宋" w:eastAsia="仿宋" w:hAnsi="仿宋" w:cs="仿宋" w:hint="eastAsia"/>
          <w:sz w:val="28"/>
          <w:lang w:eastAsia="zh-CN"/>
        </w:rPr>
      </w:pPr>
      <w:bookmarkStart w:id="21" w:name="_Toc1849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在运载火箭承力壳段项目中，我们致力于优化文档发布与分发过程，以确保信息的高效传递和团队间协作的顺畅进行。以下是我们采取的关键优化策略：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我们通过多渠道发布文档，包括电子邮件、运载火箭承力壳段项目管理平台、内部网站等，以满足不同团队成员的偏好和需求。多渠道发布确保了信息的全面覆盖。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https://d.book118.com/386115022100010053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运载火箭承力壳段项目规划设计纲要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D6BE3"/>
    <w:rsid w:val="522D6B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1502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2024-02-22T21:57:00Z</dcterms:created>
  <dcterms:modified xsi:type="dcterms:W3CDTF">2024-02-22T21:57:50Z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2DD72AB913884C90964B10C88A1DD0C1_11</vt:lpwstr>
  </property>
  <property fmtid="{D5CDD505-2E9C-101B-9397-08002B2CF9AE}" pid="3" name="KSOProductBuildVer">
    <vt:lpwstr>2052-12.1.0.16250</vt:lpwstr>
  </property>
</Properties>
</file>