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78" w:history="1">
        <w:r>
          <w:rPr>
            <w:rFonts w:ascii="仿宋" w:eastAsia="仿宋" w:hAnsi="仿宋" w:cs="仿宋" w:hint="eastAsia"/>
            <w:lang w:eastAsia="zh-CN"/>
          </w:rPr>
          <w:t>序言</w:t>
        </w:r>
        <w:r>
          <w:tab/>
        </w:r>
        <w:r>
          <w:fldChar w:fldCharType="begin"/>
        </w:r>
        <w:r>
          <w:instrText xml:space="preserve"> PAGEREF _Toc18178 \h </w:instrText>
        </w:r>
        <w:r>
          <w:fldChar w:fldCharType="separate"/>
        </w:r>
        <w:r>
          <w:t>3</w:t>
        </w:r>
        <w:r>
          <w:fldChar w:fldCharType="end"/>
        </w:r>
      </w:hyperlink>
    </w:p>
    <w:p>
      <w:pPr>
        <w:pStyle w:val="TOC1"/>
        <w:tabs>
          <w:tab w:val="right" w:leader="dot" w:pos="8306"/>
        </w:tabs>
      </w:pPr>
      <w:hyperlink w:anchor="_Toc1351" w:history="1">
        <w:r>
          <w:rPr>
            <w:rFonts w:ascii="仿宋" w:eastAsia="仿宋" w:hAnsi="仿宋" w:cs="仿宋" w:hint="eastAsia"/>
            <w:lang w:eastAsia="zh-CN"/>
          </w:rPr>
          <w:t>一、汽车香片项目文档管理</w:t>
        </w:r>
        <w:r>
          <w:tab/>
        </w:r>
        <w:r>
          <w:fldChar w:fldCharType="begin"/>
        </w:r>
        <w:r>
          <w:instrText xml:space="preserve"> PAGEREF _Toc1351 \h </w:instrText>
        </w:r>
        <w:r>
          <w:fldChar w:fldCharType="separate"/>
        </w:r>
        <w:r>
          <w:t>3</w:t>
        </w:r>
        <w:r>
          <w:fldChar w:fldCharType="end"/>
        </w:r>
      </w:hyperlink>
    </w:p>
    <w:p>
      <w:pPr>
        <w:pStyle w:val="TOC2"/>
        <w:tabs>
          <w:tab w:val="right" w:leader="dot" w:pos="8306"/>
        </w:tabs>
      </w:pPr>
      <w:hyperlink w:anchor="_Toc14983" w:history="1">
        <w:r>
          <w:rPr>
            <w:rFonts w:ascii="仿宋" w:eastAsia="仿宋" w:hAnsi="仿宋" w:cs="仿宋" w:hint="eastAsia"/>
            <w:lang w:eastAsia="zh-CN"/>
          </w:rPr>
          <w:t>(一)、文档编制与审查</w:t>
        </w:r>
        <w:r>
          <w:tab/>
        </w:r>
        <w:r>
          <w:fldChar w:fldCharType="begin"/>
        </w:r>
        <w:r>
          <w:instrText xml:space="preserve"> PAGEREF _Toc14983 \h </w:instrText>
        </w:r>
        <w:r>
          <w:fldChar w:fldCharType="separate"/>
        </w:r>
        <w:r>
          <w:t>3</w:t>
        </w:r>
        <w:r>
          <w:fldChar w:fldCharType="end"/>
        </w:r>
      </w:hyperlink>
    </w:p>
    <w:p>
      <w:pPr>
        <w:pStyle w:val="TOC2"/>
        <w:tabs>
          <w:tab w:val="right" w:leader="dot" w:pos="8306"/>
        </w:tabs>
      </w:pPr>
      <w:hyperlink w:anchor="_Toc19403" w:history="1">
        <w:r>
          <w:rPr>
            <w:rFonts w:ascii="仿宋" w:eastAsia="仿宋" w:hAnsi="仿宋" w:cs="仿宋" w:hint="eastAsia"/>
            <w:lang w:eastAsia="zh-CN"/>
          </w:rPr>
          <w:t>(二)、文档发布与分发</w:t>
        </w:r>
        <w:r>
          <w:tab/>
        </w:r>
        <w:r>
          <w:fldChar w:fldCharType="begin"/>
        </w:r>
        <w:r>
          <w:instrText xml:space="preserve"> PAGEREF _Toc19403 \h </w:instrText>
        </w:r>
        <w:r>
          <w:fldChar w:fldCharType="separate"/>
        </w:r>
        <w:r>
          <w:t>4</w:t>
        </w:r>
        <w:r>
          <w:fldChar w:fldCharType="end"/>
        </w:r>
      </w:hyperlink>
    </w:p>
    <w:p>
      <w:pPr>
        <w:pStyle w:val="TOC2"/>
        <w:tabs>
          <w:tab w:val="right" w:leader="dot" w:pos="8306"/>
        </w:tabs>
      </w:pPr>
      <w:hyperlink w:anchor="_Toc16740" w:history="1">
        <w:r>
          <w:rPr>
            <w:rFonts w:ascii="仿宋" w:eastAsia="仿宋" w:hAnsi="仿宋" w:cs="仿宋" w:hint="eastAsia"/>
            <w:lang w:eastAsia="zh-CN"/>
          </w:rPr>
          <w:t>(三)、文档存档与归档</w:t>
        </w:r>
        <w:r>
          <w:tab/>
        </w:r>
        <w:r>
          <w:fldChar w:fldCharType="begin"/>
        </w:r>
        <w:r>
          <w:instrText xml:space="preserve"> PAGEREF _Toc16740 \h </w:instrText>
        </w:r>
        <w:r>
          <w:fldChar w:fldCharType="separate"/>
        </w:r>
        <w:r>
          <w:t>5</w:t>
        </w:r>
        <w:r>
          <w:fldChar w:fldCharType="end"/>
        </w:r>
      </w:hyperlink>
    </w:p>
    <w:p>
      <w:pPr>
        <w:pStyle w:val="TOC1"/>
        <w:tabs>
          <w:tab w:val="right" w:leader="dot" w:pos="8306"/>
        </w:tabs>
      </w:pPr>
      <w:hyperlink w:anchor="_Toc28448" w:history="1">
        <w:r>
          <w:rPr>
            <w:rFonts w:ascii="仿宋" w:eastAsia="仿宋" w:hAnsi="仿宋" w:cs="仿宋" w:hint="eastAsia"/>
            <w:lang w:eastAsia="zh-CN"/>
          </w:rPr>
          <w:t>二、汽车香片项目可持续发展</w:t>
        </w:r>
        <w:r>
          <w:tab/>
        </w:r>
        <w:r>
          <w:fldChar w:fldCharType="begin"/>
        </w:r>
        <w:r>
          <w:instrText xml:space="preserve"> PAGEREF _Toc28448 \h </w:instrText>
        </w:r>
        <w:r>
          <w:fldChar w:fldCharType="separate"/>
        </w:r>
        <w:r>
          <w:t>6</w:t>
        </w:r>
        <w:r>
          <w:fldChar w:fldCharType="end"/>
        </w:r>
      </w:hyperlink>
    </w:p>
    <w:p>
      <w:pPr>
        <w:pStyle w:val="TOC2"/>
        <w:tabs>
          <w:tab w:val="right" w:leader="dot" w:pos="8306"/>
        </w:tabs>
      </w:pPr>
      <w:hyperlink w:anchor="_Toc23110" w:history="1">
        <w:r>
          <w:rPr>
            <w:rFonts w:ascii="仿宋" w:eastAsia="仿宋" w:hAnsi="仿宋" w:cs="仿宋" w:hint="eastAsia"/>
            <w:lang w:eastAsia="zh-CN"/>
          </w:rPr>
          <w:t>(一)、可持续战略与实践</w:t>
        </w:r>
        <w:r>
          <w:tab/>
        </w:r>
        <w:r>
          <w:fldChar w:fldCharType="begin"/>
        </w:r>
        <w:r>
          <w:instrText xml:space="preserve"> PAGEREF _Toc23110 \h </w:instrText>
        </w:r>
        <w:r>
          <w:fldChar w:fldCharType="separate"/>
        </w:r>
        <w:r>
          <w:t>6</w:t>
        </w:r>
        <w:r>
          <w:fldChar w:fldCharType="end"/>
        </w:r>
      </w:hyperlink>
    </w:p>
    <w:p>
      <w:pPr>
        <w:pStyle w:val="TOC2"/>
        <w:tabs>
          <w:tab w:val="right" w:leader="dot" w:pos="8306"/>
        </w:tabs>
      </w:pPr>
      <w:hyperlink w:anchor="_Toc7155" w:history="1">
        <w:r>
          <w:rPr>
            <w:rFonts w:ascii="仿宋" w:eastAsia="仿宋" w:hAnsi="仿宋" w:cs="仿宋" w:hint="eastAsia"/>
            <w:lang w:eastAsia="zh-CN"/>
          </w:rPr>
          <w:t>(二)、环保与社会责任</w:t>
        </w:r>
        <w:r>
          <w:tab/>
        </w:r>
        <w:r>
          <w:fldChar w:fldCharType="begin"/>
        </w:r>
        <w:r>
          <w:instrText xml:space="preserve"> PAGEREF _Toc7155 \h </w:instrText>
        </w:r>
        <w:r>
          <w:fldChar w:fldCharType="separate"/>
        </w:r>
        <w:r>
          <w:t>7</w:t>
        </w:r>
        <w:r>
          <w:fldChar w:fldCharType="end"/>
        </w:r>
      </w:hyperlink>
    </w:p>
    <w:p>
      <w:pPr>
        <w:pStyle w:val="TOC1"/>
        <w:tabs>
          <w:tab w:val="right" w:leader="dot" w:pos="8306"/>
        </w:tabs>
      </w:pPr>
      <w:hyperlink w:anchor="_Toc27897" w:history="1">
        <w:r>
          <w:rPr>
            <w:rFonts w:ascii="仿宋" w:eastAsia="仿宋" w:hAnsi="仿宋" w:cs="仿宋" w:hint="eastAsia"/>
            <w:lang w:eastAsia="zh-CN"/>
          </w:rPr>
          <w:t>三、工艺说明</w:t>
        </w:r>
        <w:r>
          <w:tab/>
        </w:r>
        <w:r>
          <w:fldChar w:fldCharType="begin"/>
        </w:r>
        <w:r>
          <w:instrText xml:space="preserve"> PAGEREF _Toc27897 \h </w:instrText>
        </w:r>
        <w:r>
          <w:fldChar w:fldCharType="separate"/>
        </w:r>
        <w:r>
          <w:t>8</w:t>
        </w:r>
        <w:r>
          <w:fldChar w:fldCharType="end"/>
        </w:r>
      </w:hyperlink>
    </w:p>
    <w:p>
      <w:pPr>
        <w:pStyle w:val="TOC2"/>
        <w:tabs>
          <w:tab w:val="right" w:leader="dot" w:pos="8306"/>
        </w:tabs>
      </w:pPr>
      <w:hyperlink w:anchor="_Toc6513" w:history="1">
        <w:r>
          <w:rPr>
            <w:rFonts w:ascii="仿宋" w:eastAsia="仿宋" w:hAnsi="仿宋" w:cs="仿宋" w:hint="eastAsia"/>
            <w:lang w:eastAsia="zh-CN"/>
          </w:rPr>
          <w:t>(一)、技术管理特点</w:t>
        </w:r>
        <w:r>
          <w:tab/>
        </w:r>
        <w:r>
          <w:fldChar w:fldCharType="begin"/>
        </w:r>
        <w:r>
          <w:instrText xml:space="preserve"> PAGEREF _Toc6513 \h </w:instrText>
        </w:r>
        <w:r>
          <w:fldChar w:fldCharType="separate"/>
        </w:r>
        <w:r>
          <w:t>8</w:t>
        </w:r>
        <w:r>
          <w:fldChar w:fldCharType="end"/>
        </w:r>
      </w:hyperlink>
    </w:p>
    <w:p>
      <w:pPr>
        <w:pStyle w:val="TOC2"/>
        <w:tabs>
          <w:tab w:val="right" w:leader="dot" w:pos="8306"/>
        </w:tabs>
      </w:pPr>
      <w:hyperlink w:anchor="_Toc20571" w:history="1">
        <w:r>
          <w:rPr>
            <w:rFonts w:ascii="仿宋" w:eastAsia="仿宋" w:hAnsi="仿宋" w:cs="仿宋" w:hint="eastAsia"/>
            <w:lang w:eastAsia="zh-CN"/>
          </w:rPr>
          <w:t>(二)、汽车香片项目工艺技术设计方案</w:t>
        </w:r>
        <w:r>
          <w:tab/>
        </w:r>
        <w:r>
          <w:fldChar w:fldCharType="begin"/>
        </w:r>
        <w:r>
          <w:instrText xml:space="preserve"> PAGEREF _Toc20571 \h </w:instrText>
        </w:r>
        <w:r>
          <w:fldChar w:fldCharType="separate"/>
        </w:r>
        <w:r>
          <w:t>9</w:t>
        </w:r>
        <w:r>
          <w:fldChar w:fldCharType="end"/>
        </w:r>
      </w:hyperlink>
    </w:p>
    <w:p>
      <w:pPr>
        <w:pStyle w:val="TOC2"/>
        <w:tabs>
          <w:tab w:val="right" w:leader="dot" w:pos="8306"/>
        </w:tabs>
      </w:pPr>
      <w:hyperlink w:anchor="_Toc26071" w:history="1">
        <w:r>
          <w:rPr>
            <w:rFonts w:ascii="仿宋" w:eastAsia="仿宋" w:hAnsi="仿宋" w:cs="仿宋" w:hint="eastAsia"/>
            <w:lang w:eastAsia="zh-CN"/>
          </w:rPr>
          <w:t>(三)、设备选型方案</w:t>
        </w:r>
        <w:r>
          <w:tab/>
        </w:r>
        <w:r>
          <w:fldChar w:fldCharType="begin"/>
        </w:r>
        <w:r>
          <w:instrText xml:space="preserve"> PAGEREF _Toc26071 \h </w:instrText>
        </w:r>
        <w:r>
          <w:fldChar w:fldCharType="separate"/>
        </w:r>
        <w:r>
          <w:t>10</w:t>
        </w:r>
        <w:r>
          <w:fldChar w:fldCharType="end"/>
        </w:r>
      </w:hyperlink>
    </w:p>
    <w:p>
      <w:pPr>
        <w:pStyle w:val="TOC1"/>
        <w:tabs>
          <w:tab w:val="right" w:leader="dot" w:pos="8306"/>
        </w:tabs>
      </w:pPr>
      <w:hyperlink w:anchor="_Toc26919" w:history="1">
        <w:r>
          <w:rPr>
            <w:rFonts w:ascii="仿宋" w:eastAsia="仿宋" w:hAnsi="仿宋" w:cs="仿宋" w:hint="eastAsia"/>
            <w:lang w:eastAsia="zh-CN"/>
          </w:rPr>
          <w:t>四、汽车香片项目概论</w:t>
        </w:r>
        <w:r>
          <w:tab/>
        </w:r>
        <w:r>
          <w:fldChar w:fldCharType="begin"/>
        </w:r>
        <w:r>
          <w:instrText xml:space="preserve"> PAGEREF _Toc26919 \h </w:instrText>
        </w:r>
        <w:r>
          <w:fldChar w:fldCharType="separate"/>
        </w:r>
        <w:r>
          <w:t>12</w:t>
        </w:r>
        <w:r>
          <w:fldChar w:fldCharType="end"/>
        </w:r>
      </w:hyperlink>
    </w:p>
    <w:p>
      <w:pPr>
        <w:pStyle w:val="TOC2"/>
        <w:tabs>
          <w:tab w:val="right" w:leader="dot" w:pos="8306"/>
        </w:tabs>
      </w:pPr>
      <w:hyperlink w:anchor="_Toc31903" w:history="1">
        <w:r>
          <w:rPr>
            <w:rFonts w:ascii="仿宋" w:eastAsia="仿宋" w:hAnsi="仿宋" w:cs="仿宋" w:hint="eastAsia"/>
            <w:lang w:eastAsia="zh-CN"/>
          </w:rPr>
          <w:t>(一)、汽车香片项目概况</w:t>
        </w:r>
        <w:r>
          <w:tab/>
        </w:r>
        <w:r>
          <w:fldChar w:fldCharType="begin"/>
        </w:r>
        <w:r>
          <w:instrText xml:space="preserve"> PAGEREF _Toc31903 \h </w:instrText>
        </w:r>
        <w:r>
          <w:fldChar w:fldCharType="separate"/>
        </w:r>
        <w:r>
          <w:t>12</w:t>
        </w:r>
        <w:r>
          <w:fldChar w:fldCharType="end"/>
        </w:r>
      </w:hyperlink>
    </w:p>
    <w:p>
      <w:pPr>
        <w:pStyle w:val="TOC2"/>
        <w:tabs>
          <w:tab w:val="right" w:leader="dot" w:pos="8306"/>
        </w:tabs>
      </w:pPr>
      <w:hyperlink w:anchor="_Toc28654" w:history="1">
        <w:r>
          <w:rPr>
            <w:rFonts w:ascii="仿宋" w:eastAsia="仿宋" w:hAnsi="仿宋" w:cs="仿宋" w:hint="eastAsia"/>
            <w:lang w:eastAsia="zh-CN"/>
          </w:rPr>
          <w:t>(二)、汽车香片项目目标</w:t>
        </w:r>
        <w:r>
          <w:tab/>
        </w:r>
        <w:r>
          <w:fldChar w:fldCharType="begin"/>
        </w:r>
        <w:r>
          <w:instrText xml:space="preserve"> PAGEREF _Toc28654 \h </w:instrText>
        </w:r>
        <w:r>
          <w:fldChar w:fldCharType="separate"/>
        </w:r>
        <w:r>
          <w:t>14</w:t>
        </w:r>
        <w:r>
          <w:fldChar w:fldCharType="end"/>
        </w:r>
      </w:hyperlink>
    </w:p>
    <w:p>
      <w:pPr>
        <w:pStyle w:val="TOC2"/>
        <w:tabs>
          <w:tab w:val="right" w:leader="dot" w:pos="8306"/>
        </w:tabs>
      </w:pPr>
      <w:hyperlink w:anchor="_Toc15119" w:history="1">
        <w:r>
          <w:rPr>
            <w:rFonts w:ascii="仿宋" w:eastAsia="仿宋" w:hAnsi="仿宋" w:cs="仿宋" w:hint="eastAsia"/>
            <w:lang w:eastAsia="zh-CN"/>
          </w:rPr>
          <w:t>(三)、汽车香片项目提出的理由</w:t>
        </w:r>
        <w:r>
          <w:tab/>
        </w:r>
        <w:r>
          <w:fldChar w:fldCharType="begin"/>
        </w:r>
        <w:r>
          <w:instrText xml:space="preserve"> PAGEREF _Toc15119 \h </w:instrText>
        </w:r>
        <w:r>
          <w:fldChar w:fldCharType="separate"/>
        </w:r>
        <w:r>
          <w:t>15</w:t>
        </w:r>
        <w:r>
          <w:fldChar w:fldCharType="end"/>
        </w:r>
      </w:hyperlink>
    </w:p>
    <w:p>
      <w:pPr>
        <w:pStyle w:val="TOC2"/>
        <w:tabs>
          <w:tab w:val="right" w:leader="dot" w:pos="8306"/>
        </w:tabs>
      </w:pPr>
      <w:hyperlink w:anchor="_Toc8177" w:history="1">
        <w:r>
          <w:rPr>
            <w:rFonts w:ascii="仿宋" w:eastAsia="仿宋" w:hAnsi="仿宋" w:cs="仿宋" w:hint="eastAsia"/>
            <w:lang w:eastAsia="zh-CN"/>
          </w:rPr>
          <w:t>(四)、汽车香片项目意义</w:t>
        </w:r>
        <w:r>
          <w:tab/>
        </w:r>
        <w:r>
          <w:fldChar w:fldCharType="begin"/>
        </w:r>
        <w:r>
          <w:instrText xml:space="preserve"> PAGEREF _Toc8177 \h </w:instrText>
        </w:r>
        <w:r>
          <w:fldChar w:fldCharType="separate"/>
        </w:r>
        <w:r>
          <w:t>16</w:t>
        </w:r>
        <w:r>
          <w:fldChar w:fldCharType="end"/>
        </w:r>
      </w:hyperlink>
    </w:p>
    <w:p>
      <w:pPr>
        <w:pStyle w:val="TOC2"/>
        <w:tabs>
          <w:tab w:val="right" w:leader="dot" w:pos="8306"/>
        </w:tabs>
      </w:pPr>
      <w:hyperlink w:anchor="_Toc15917" w:history="1">
        <w:r>
          <w:rPr>
            <w:rFonts w:ascii="仿宋" w:eastAsia="仿宋" w:hAnsi="仿宋" w:cs="仿宋" w:hint="eastAsia"/>
            <w:lang w:eastAsia="zh-CN"/>
          </w:rPr>
          <w:t>(五)、汽车香片项目背景</w:t>
        </w:r>
        <w:r>
          <w:tab/>
        </w:r>
        <w:r>
          <w:fldChar w:fldCharType="begin"/>
        </w:r>
        <w:r>
          <w:instrText xml:space="preserve"> PAGEREF _Toc15917 \h </w:instrText>
        </w:r>
        <w:r>
          <w:fldChar w:fldCharType="separate"/>
        </w:r>
        <w:r>
          <w:t>17</w:t>
        </w:r>
        <w:r>
          <w:fldChar w:fldCharType="end"/>
        </w:r>
      </w:hyperlink>
    </w:p>
    <w:p>
      <w:pPr>
        <w:pStyle w:val="TOC1"/>
        <w:tabs>
          <w:tab w:val="right" w:leader="dot" w:pos="8306"/>
        </w:tabs>
      </w:pPr>
      <w:hyperlink w:anchor="_Toc23999" w:history="1">
        <w:r>
          <w:rPr>
            <w:rFonts w:ascii="仿宋" w:eastAsia="仿宋" w:hAnsi="仿宋" w:cs="仿宋" w:hint="eastAsia"/>
            <w:lang w:eastAsia="zh-CN"/>
          </w:rPr>
          <w:t>五、汽车香片项目危机管理</w:t>
        </w:r>
        <w:r>
          <w:tab/>
        </w:r>
        <w:r>
          <w:fldChar w:fldCharType="begin"/>
        </w:r>
        <w:r>
          <w:instrText xml:space="preserve"> PAGEREF _Toc23999 \h </w:instrText>
        </w:r>
        <w:r>
          <w:fldChar w:fldCharType="separate"/>
        </w:r>
        <w:r>
          <w:t>18</w:t>
        </w:r>
        <w:r>
          <w:fldChar w:fldCharType="end"/>
        </w:r>
      </w:hyperlink>
    </w:p>
    <w:p>
      <w:pPr>
        <w:pStyle w:val="TOC2"/>
        <w:tabs>
          <w:tab w:val="right" w:leader="dot" w:pos="8306"/>
        </w:tabs>
      </w:pPr>
      <w:hyperlink w:anchor="_Toc11624" w:history="1">
        <w:r>
          <w:rPr>
            <w:rFonts w:ascii="仿宋" w:eastAsia="仿宋" w:hAnsi="仿宋" w:cs="仿宋" w:hint="eastAsia"/>
            <w:lang w:eastAsia="zh-CN"/>
          </w:rPr>
          <w:t>(一)、危机预警与识别</w:t>
        </w:r>
        <w:r>
          <w:tab/>
        </w:r>
        <w:r>
          <w:fldChar w:fldCharType="begin"/>
        </w:r>
        <w:r>
          <w:instrText xml:space="preserve"> PAGEREF _Toc11624 \h </w:instrText>
        </w:r>
        <w:r>
          <w:fldChar w:fldCharType="separate"/>
        </w:r>
        <w:r>
          <w:t>18</w:t>
        </w:r>
        <w:r>
          <w:fldChar w:fldCharType="end"/>
        </w:r>
      </w:hyperlink>
    </w:p>
    <w:p>
      <w:pPr>
        <w:pStyle w:val="TOC2"/>
        <w:tabs>
          <w:tab w:val="right" w:leader="dot" w:pos="8306"/>
        </w:tabs>
      </w:pPr>
      <w:hyperlink w:anchor="_Toc7102" w:history="1">
        <w:r>
          <w:rPr>
            <w:rFonts w:ascii="仿宋" w:eastAsia="仿宋" w:hAnsi="仿宋" w:cs="仿宋" w:hint="eastAsia"/>
            <w:lang w:eastAsia="zh-CN"/>
          </w:rPr>
          <w:t>(二)、危机应对与恢复</w:t>
        </w:r>
        <w:r>
          <w:tab/>
        </w:r>
        <w:r>
          <w:fldChar w:fldCharType="begin"/>
        </w:r>
        <w:r>
          <w:instrText xml:space="preserve"> PAGEREF _Toc7102 \h </w:instrText>
        </w:r>
        <w:r>
          <w:fldChar w:fldCharType="separate"/>
        </w:r>
        <w:r>
          <w:t>19</w:t>
        </w:r>
        <w:r>
          <w:fldChar w:fldCharType="end"/>
        </w:r>
      </w:hyperlink>
    </w:p>
    <w:p>
      <w:pPr>
        <w:pStyle w:val="TOC1"/>
        <w:tabs>
          <w:tab w:val="right" w:leader="dot" w:pos="8306"/>
        </w:tabs>
      </w:pPr>
      <w:hyperlink w:anchor="_Toc16248" w:history="1">
        <w:r>
          <w:rPr>
            <w:rFonts w:ascii="仿宋" w:eastAsia="仿宋" w:hAnsi="仿宋" w:cs="仿宋" w:hint="eastAsia"/>
            <w:lang w:eastAsia="zh-CN"/>
          </w:rPr>
          <w:t>六、产品规划分析</w:t>
        </w:r>
        <w:r>
          <w:tab/>
        </w:r>
        <w:r>
          <w:fldChar w:fldCharType="begin"/>
        </w:r>
        <w:r>
          <w:instrText xml:space="preserve"> PAGEREF _Toc16248 \h </w:instrText>
        </w:r>
        <w:r>
          <w:fldChar w:fldCharType="separate"/>
        </w:r>
        <w:r>
          <w:t>20</w:t>
        </w:r>
        <w:r>
          <w:fldChar w:fldCharType="end"/>
        </w:r>
      </w:hyperlink>
    </w:p>
    <w:p>
      <w:pPr>
        <w:pStyle w:val="TOC2"/>
        <w:tabs>
          <w:tab w:val="right" w:leader="dot" w:pos="8306"/>
        </w:tabs>
      </w:pPr>
      <w:hyperlink w:anchor="_Toc13324" w:history="1">
        <w:r>
          <w:rPr>
            <w:rFonts w:ascii="仿宋" w:eastAsia="仿宋" w:hAnsi="仿宋" w:cs="仿宋" w:hint="eastAsia"/>
            <w:lang w:eastAsia="zh-CN"/>
          </w:rPr>
          <w:t>(一)、产品规划</w:t>
        </w:r>
        <w:r>
          <w:tab/>
        </w:r>
        <w:r>
          <w:fldChar w:fldCharType="begin"/>
        </w:r>
        <w:r>
          <w:instrText xml:space="preserve"> PAGEREF _Toc13324 \h </w:instrText>
        </w:r>
        <w:r>
          <w:fldChar w:fldCharType="separate"/>
        </w:r>
        <w:r>
          <w:t>20</w:t>
        </w:r>
        <w:r>
          <w:fldChar w:fldCharType="end"/>
        </w:r>
      </w:hyperlink>
    </w:p>
    <w:p>
      <w:pPr>
        <w:pStyle w:val="TOC2"/>
        <w:tabs>
          <w:tab w:val="right" w:leader="dot" w:pos="8306"/>
        </w:tabs>
      </w:pPr>
      <w:hyperlink w:anchor="_Toc29498" w:history="1">
        <w:r>
          <w:rPr>
            <w:rFonts w:ascii="仿宋" w:eastAsia="仿宋" w:hAnsi="仿宋" w:cs="仿宋" w:hint="eastAsia"/>
            <w:lang w:eastAsia="zh-CN"/>
          </w:rPr>
          <w:t>(二)、建设规模</w:t>
        </w:r>
        <w:r>
          <w:tab/>
        </w:r>
        <w:r>
          <w:fldChar w:fldCharType="begin"/>
        </w:r>
        <w:r>
          <w:instrText xml:space="preserve"> PAGEREF _Toc29498 \h </w:instrText>
        </w:r>
        <w:r>
          <w:fldChar w:fldCharType="separate"/>
        </w:r>
        <w:r>
          <w:t>21</w:t>
        </w:r>
        <w:r>
          <w:fldChar w:fldCharType="end"/>
        </w:r>
      </w:hyperlink>
    </w:p>
    <w:p>
      <w:pPr>
        <w:pStyle w:val="TOC1"/>
        <w:tabs>
          <w:tab w:val="right" w:leader="dot" w:pos="8306"/>
        </w:tabs>
      </w:pPr>
      <w:hyperlink w:anchor="_Toc27228" w:history="1">
        <w:r>
          <w:rPr>
            <w:rFonts w:ascii="仿宋" w:eastAsia="仿宋" w:hAnsi="仿宋" w:cs="仿宋" w:hint="eastAsia"/>
            <w:lang w:eastAsia="zh-CN"/>
          </w:rPr>
          <w:t>七、汽车香片项目风险管理</w:t>
        </w:r>
        <w:r>
          <w:tab/>
        </w:r>
        <w:r>
          <w:fldChar w:fldCharType="begin"/>
        </w:r>
        <w:r>
          <w:instrText xml:space="preserve"> PAGEREF _Toc27228 \h </w:instrText>
        </w:r>
        <w:r>
          <w:fldChar w:fldCharType="separate"/>
        </w:r>
        <w:r>
          <w:t>22</w:t>
        </w:r>
        <w:r>
          <w:fldChar w:fldCharType="end"/>
        </w:r>
      </w:hyperlink>
    </w:p>
    <w:p>
      <w:pPr>
        <w:pStyle w:val="TOC2"/>
        <w:tabs>
          <w:tab w:val="right" w:leader="dot" w:pos="8306"/>
        </w:tabs>
      </w:pPr>
      <w:hyperlink w:anchor="_Toc1188" w:history="1">
        <w:r>
          <w:rPr>
            <w:rFonts w:ascii="仿宋" w:eastAsia="仿宋" w:hAnsi="仿宋" w:cs="仿宋" w:hint="eastAsia"/>
            <w:lang w:eastAsia="zh-CN"/>
          </w:rPr>
          <w:t>(一)、风险识别与评估</w:t>
        </w:r>
        <w:r>
          <w:tab/>
        </w:r>
        <w:r>
          <w:fldChar w:fldCharType="begin"/>
        </w:r>
        <w:r>
          <w:instrText xml:space="preserve"> PAGEREF _Toc1188 \h </w:instrText>
        </w:r>
        <w:r>
          <w:fldChar w:fldCharType="separate"/>
        </w:r>
        <w:r>
          <w:t>22</w:t>
        </w:r>
        <w:r>
          <w:fldChar w:fldCharType="end"/>
        </w:r>
      </w:hyperlink>
    </w:p>
    <w:p>
      <w:pPr>
        <w:pStyle w:val="TOC2"/>
        <w:tabs>
          <w:tab w:val="right" w:leader="dot" w:pos="8306"/>
        </w:tabs>
      </w:pPr>
      <w:hyperlink w:anchor="_Toc7605" w:history="1">
        <w:r>
          <w:rPr>
            <w:rFonts w:ascii="仿宋" w:eastAsia="仿宋" w:hAnsi="仿宋" w:cs="仿宋" w:hint="eastAsia"/>
            <w:lang w:eastAsia="zh-CN"/>
          </w:rPr>
          <w:t>(二)、风险应对策略</w:t>
        </w:r>
        <w:r>
          <w:tab/>
        </w:r>
        <w:r>
          <w:fldChar w:fldCharType="begin"/>
        </w:r>
        <w:r>
          <w:instrText xml:space="preserve"> PAGEREF _Toc7605 \h </w:instrText>
        </w:r>
        <w:r>
          <w:fldChar w:fldCharType="separate"/>
        </w:r>
        <w:r>
          <w:t>24</w:t>
        </w:r>
        <w:r>
          <w:fldChar w:fldCharType="end"/>
        </w:r>
      </w:hyperlink>
    </w:p>
    <w:p>
      <w:pPr>
        <w:pStyle w:val="TOC2"/>
        <w:tabs>
          <w:tab w:val="right" w:leader="dot" w:pos="8306"/>
        </w:tabs>
      </w:pPr>
      <w:hyperlink w:anchor="_Toc9718" w:history="1">
        <w:r>
          <w:rPr>
            <w:rFonts w:ascii="仿宋" w:eastAsia="仿宋" w:hAnsi="仿宋" w:cs="仿宋" w:hint="eastAsia"/>
            <w:lang w:eastAsia="zh-CN"/>
          </w:rPr>
          <w:t>(三)、风险监控与控制</w:t>
        </w:r>
        <w:r>
          <w:tab/>
        </w:r>
        <w:r>
          <w:fldChar w:fldCharType="begin"/>
        </w:r>
        <w:r>
          <w:instrText xml:space="preserve"> PAGEREF _Toc9718 \h </w:instrText>
        </w:r>
        <w:r>
          <w:fldChar w:fldCharType="separate"/>
        </w:r>
        <w:r>
          <w:t>25</w:t>
        </w:r>
        <w:r>
          <w:fldChar w:fldCharType="end"/>
        </w:r>
      </w:hyperlink>
    </w:p>
    <w:p>
      <w:pPr>
        <w:pStyle w:val="TOC1"/>
        <w:tabs>
          <w:tab w:val="right" w:leader="dot" w:pos="8306"/>
        </w:tabs>
      </w:pPr>
      <w:hyperlink w:anchor="_Toc12612" w:history="1">
        <w:r>
          <w:rPr>
            <w:rFonts w:ascii="仿宋" w:eastAsia="仿宋" w:hAnsi="仿宋" w:cs="仿宋" w:hint="eastAsia"/>
            <w:lang w:eastAsia="zh-CN"/>
          </w:rPr>
          <w:t>八、汽车香片项目投资规划</w:t>
        </w:r>
        <w:r>
          <w:tab/>
        </w:r>
        <w:r>
          <w:fldChar w:fldCharType="begin"/>
        </w:r>
        <w:r>
          <w:instrText xml:space="preserve"> PAGEREF _Toc12612 \h </w:instrText>
        </w:r>
        <w:r>
          <w:fldChar w:fldCharType="separate"/>
        </w:r>
        <w:r>
          <w:t>26</w:t>
        </w:r>
        <w:r>
          <w:fldChar w:fldCharType="end"/>
        </w:r>
      </w:hyperlink>
    </w:p>
    <w:p>
      <w:pPr>
        <w:pStyle w:val="TOC2"/>
        <w:tabs>
          <w:tab w:val="right" w:leader="dot" w:pos="8306"/>
        </w:tabs>
      </w:pPr>
      <w:hyperlink w:anchor="_Toc2006" w:history="1">
        <w:r>
          <w:rPr>
            <w:rFonts w:ascii="仿宋" w:eastAsia="仿宋" w:hAnsi="仿宋" w:cs="仿宋" w:hint="eastAsia"/>
            <w:lang w:eastAsia="zh-CN"/>
          </w:rPr>
          <w:t>(一)、汽车香片项目总投资估算</w:t>
        </w:r>
        <w:r>
          <w:tab/>
        </w:r>
        <w:r>
          <w:fldChar w:fldCharType="begin"/>
        </w:r>
        <w:r>
          <w:instrText xml:space="preserve"> PAGEREF _Toc2006 \h </w:instrText>
        </w:r>
        <w:r>
          <w:fldChar w:fldCharType="separate"/>
        </w:r>
        <w:r>
          <w:t>26</w:t>
        </w:r>
        <w:r>
          <w:fldChar w:fldCharType="end"/>
        </w:r>
      </w:hyperlink>
    </w:p>
    <w:p>
      <w:pPr>
        <w:pStyle w:val="TOC2"/>
        <w:tabs>
          <w:tab w:val="right" w:leader="dot" w:pos="8306"/>
        </w:tabs>
      </w:pPr>
      <w:hyperlink w:anchor="_Toc11422" w:history="1">
        <w:r>
          <w:rPr>
            <w:rFonts w:ascii="仿宋" w:eastAsia="仿宋" w:hAnsi="仿宋" w:cs="仿宋" w:hint="eastAsia"/>
            <w:lang w:eastAsia="zh-CN"/>
          </w:rPr>
          <w:t>(二)、资金筹措</w:t>
        </w:r>
        <w:r>
          <w:tab/>
        </w:r>
        <w:r>
          <w:fldChar w:fldCharType="begin"/>
        </w:r>
        <w:r>
          <w:instrText xml:space="preserve"> PAGEREF _Toc11422 \h </w:instrText>
        </w:r>
        <w:r>
          <w:fldChar w:fldCharType="separate"/>
        </w:r>
        <w:r>
          <w:t>28</w:t>
        </w:r>
        <w:r>
          <w:fldChar w:fldCharType="end"/>
        </w:r>
      </w:hyperlink>
    </w:p>
    <w:p>
      <w:pPr>
        <w:pStyle w:val="TOC1"/>
        <w:tabs>
          <w:tab w:val="right" w:leader="dot" w:pos="8306"/>
        </w:tabs>
      </w:pPr>
      <w:hyperlink w:anchor="_Toc20223" w:history="1">
        <w:r>
          <w:rPr>
            <w:rFonts w:ascii="仿宋" w:eastAsia="仿宋" w:hAnsi="仿宋" w:cs="仿宋" w:hint="eastAsia"/>
            <w:lang w:eastAsia="zh-CN"/>
          </w:rPr>
          <w:t>九、汽车香片项目经营效益</w:t>
        </w:r>
        <w:r>
          <w:tab/>
        </w:r>
        <w:r>
          <w:fldChar w:fldCharType="begin"/>
        </w:r>
        <w:r>
          <w:instrText xml:space="preserve"> PAGEREF _Toc20223 \h </w:instrText>
        </w:r>
        <w:r>
          <w:fldChar w:fldCharType="separate"/>
        </w:r>
        <w:r>
          <w:t>28</w:t>
        </w:r>
        <w:r>
          <w:fldChar w:fldCharType="end"/>
        </w:r>
      </w:hyperlink>
    </w:p>
    <w:p>
      <w:pPr>
        <w:pStyle w:val="TOC2"/>
        <w:tabs>
          <w:tab w:val="right" w:leader="dot" w:pos="8306"/>
        </w:tabs>
      </w:pPr>
      <w:hyperlink w:anchor="_Toc22304" w:history="1">
        <w:r>
          <w:rPr>
            <w:rFonts w:ascii="仿宋" w:eastAsia="仿宋" w:hAnsi="仿宋" w:cs="仿宋" w:hint="eastAsia"/>
            <w:lang w:eastAsia="zh-CN"/>
          </w:rPr>
          <w:t>(一)、经济评价财务测算</w:t>
        </w:r>
        <w:r>
          <w:tab/>
        </w:r>
        <w:r>
          <w:fldChar w:fldCharType="begin"/>
        </w:r>
        <w:r>
          <w:instrText xml:space="preserve"> PAGEREF _Toc22304 \h </w:instrText>
        </w:r>
        <w:r>
          <w:fldChar w:fldCharType="separate"/>
        </w:r>
        <w:r>
          <w:t>28</w:t>
        </w:r>
        <w:r>
          <w:fldChar w:fldCharType="end"/>
        </w:r>
      </w:hyperlink>
    </w:p>
    <w:p>
      <w:pPr>
        <w:pStyle w:val="TOC2"/>
        <w:tabs>
          <w:tab w:val="right" w:leader="dot" w:pos="8306"/>
        </w:tabs>
      </w:pPr>
      <w:hyperlink w:anchor="_Toc19619" w:history="1">
        <w:r>
          <w:rPr>
            <w:rFonts w:ascii="仿宋" w:eastAsia="仿宋" w:hAnsi="仿宋" w:cs="仿宋" w:hint="eastAsia"/>
            <w:lang w:eastAsia="zh-CN"/>
          </w:rPr>
          <w:t>(二)、汽车香片项目盈利能力分析</w:t>
        </w:r>
        <w:r>
          <w:tab/>
        </w:r>
        <w:r>
          <w:fldChar w:fldCharType="begin"/>
        </w:r>
        <w:r>
          <w:instrText xml:space="preserve"> PAGEREF _Toc19619 \h </w:instrText>
        </w:r>
        <w:r>
          <w:fldChar w:fldCharType="separate"/>
        </w:r>
        <w:r>
          <w:t>30</w:t>
        </w:r>
        <w:r>
          <w:fldChar w:fldCharType="end"/>
        </w:r>
      </w:hyperlink>
    </w:p>
    <w:p>
      <w:pPr>
        <w:pStyle w:val="TOC1"/>
        <w:tabs>
          <w:tab w:val="right" w:leader="dot" w:pos="8306"/>
        </w:tabs>
      </w:pPr>
      <w:hyperlink w:anchor="_Toc28501" w:history="1">
        <w:r>
          <w:rPr>
            <w:rFonts w:ascii="仿宋" w:eastAsia="仿宋" w:hAnsi="仿宋" w:cs="仿宋" w:hint="eastAsia"/>
            <w:lang w:eastAsia="zh-CN"/>
          </w:rPr>
          <w:t>十、汽车香片项目人力资源管理</w:t>
        </w:r>
        <w:r>
          <w:tab/>
        </w:r>
        <w:r>
          <w:fldChar w:fldCharType="begin"/>
        </w:r>
        <w:r>
          <w:instrText xml:space="preserve"> PAGEREF _Toc28501 \h </w:instrText>
        </w:r>
        <w:r>
          <w:fldChar w:fldCharType="separate"/>
        </w:r>
        <w:r>
          <w:t>30</w:t>
        </w:r>
        <w:r>
          <w:fldChar w:fldCharType="end"/>
        </w:r>
      </w:hyperlink>
    </w:p>
    <w:p>
      <w:pPr>
        <w:pStyle w:val="TOC2"/>
        <w:tabs>
          <w:tab w:val="right" w:leader="dot" w:pos="8306"/>
        </w:tabs>
      </w:pPr>
      <w:hyperlink w:anchor="_Toc14011" w:history="1">
        <w:r>
          <w:rPr>
            <w:rFonts w:ascii="仿宋" w:eastAsia="仿宋" w:hAnsi="仿宋" w:cs="仿宋" w:hint="eastAsia"/>
            <w:lang w:eastAsia="zh-CN"/>
          </w:rPr>
          <w:t>(一)、建立健全的预算管理制度</w:t>
        </w:r>
        <w:r>
          <w:tab/>
        </w:r>
        <w:r>
          <w:fldChar w:fldCharType="begin"/>
        </w:r>
        <w:r>
          <w:instrText xml:space="preserve"> PAGEREF _Toc14011 \h </w:instrText>
        </w:r>
        <w:r>
          <w:fldChar w:fldCharType="separate"/>
        </w:r>
        <w:r>
          <w:t>30</w:t>
        </w:r>
        <w:r>
          <w:fldChar w:fldCharType="end"/>
        </w:r>
      </w:hyperlink>
    </w:p>
    <w:p>
      <w:pPr>
        <w:pStyle w:val="TOC2"/>
        <w:tabs>
          <w:tab w:val="right" w:leader="dot" w:pos="8306"/>
        </w:tabs>
      </w:pPr>
      <w:hyperlink w:anchor="_Toc26250" w:history="1">
        <w:r>
          <w:rPr>
            <w:rFonts w:ascii="仿宋" w:eastAsia="仿宋" w:hAnsi="仿宋" w:cs="仿宋" w:hint="eastAsia"/>
            <w:lang w:eastAsia="zh-CN"/>
          </w:rPr>
          <w:t>(二)、加强资金流动监控</w:t>
        </w:r>
        <w:r>
          <w:tab/>
        </w:r>
        <w:r>
          <w:fldChar w:fldCharType="begin"/>
        </w:r>
        <w:r>
          <w:instrText xml:space="preserve"> PAGEREF _Toc26250 \h </w:instrText>
        </w:r>
        <w:r>
          <w:fldChar w:fldCharType="separate"/>
        </w:r>
        <w:r>
          <w:t>32</w:t>
        </w:r>
        <w:r>
          <w:fldChar w:fldCharType="end"/>
        </w:r>
      </w:hyperlink>
    </w:p>
    <w:p>
      <w:pPr>
        <w:pStyle w:val="TOC2"/>
        <w:tabs>
          <w:tab w:val="right" w:leader="dot" w:pos="8306"/>
        </w:tabs>
      </w:pPr>
      <w:hyperlink w:anchor="_Toc18377" w:history="1">
        <w:r>
          <w:rPr>
            <w:rFonts w:ascii="仿宋" w:eastAsia="仿宋" w:hAnsi="仿宋" w:cs="仿宋" w:hint="eastAsia"/>
            <w:lang w:eastAsia="zh-CN"/>
          </w:rPr>
          <w:t>(三)、制定完善的风险控制机制</w:t>
        </w:r>
        <w:r>
          <w:tab/>
        </w:r>
        <w:r>
          <w:fldChar w:fldCharType="begin"/>
        </w:r>
        <w:r>
          <w:instrText xml:space="preserve"> PAGEREF _Toc18377 \h </w:instrText>
        </w:r>
        <w:r>
          <w:fldChar w:fldCharType="separate"/>
        </w:r>
        <w:r>
          <w:t>33</w:t>
        </w:r>
        <w:r>
          <w:fldChar w:fldCharType="end"/>
        </w:r>
      </w:hyperlink>
    </w:p>
    <w:p>
      <w:pPr>
        <w:pStyle w:val="TOC2"/>
        <w:tabs>
          <w:tab w:val="right" w:leader="dot" w:pos="8306"/>
        </w:tabs>
      </w:pPr>
      <w:hyperlink w:anchor="_Toc2549" w:history="1">
        <w:r>
          <w:rPr>
            <w:rFonts w:ascii="仿宋" w:eastAsia="仿宋" w:hAnsi="仿宋" w:cs="仿宋" w:hint="eastAsia"/>
            <w:lang w:eastAsia="zh-CN"/>
          </w:rPr>
          <w:t>(四)、优化成本管理</w:t>
        </w:r>
        <w:r>
          <w:tab/>
        </w:r>
        <w:r>
          <w:fldChar w:fldCharType="begin"/>
        </w:r>
        <w:r>
          <w:instrText xml:space="preserve"> PAGEREF _Toc2549 \h </w:instrText>
        </w:r>
        <w:r>
          <w:fldChar w:fldCharType="separate"/>
        </w:r>
        <w:r>
          <w:t>34</w:t>
        </w:r>
        <w:r>
          <w:fldChar w:fldCharType="end"/>
        </w:r>
      </w:hyperlink>
    </w:p>
    <w:p>
      <w:pPr>
        <w:pStyle w:val="TOC1"/>
        <w:tabs>
          <w:tab w:val="right" w:leader="dot" w:pos="8306"/>
        </w:tabs>
      </w:pPr>
      <w:hyperlink w:anchor="_Toc10729" w:history="1">
        <w:r>
          <w:rPr>
            <w:rFonts w:ascii="仿宋" w:eastAsia="仿宋" w:hAnsi="仿宋" w:cs="仿宋" w:hint="eastAsia"/>
            <w:lang w:eastAsia="zh-CN"/>
          </w:rPr>
          <w:t>十一、生产安全保护</w:t>
        </w:r>
        <w:r>
          <w:tab/>
        </w:r>
        <w:r>
          <w:fldChar w:fldCharType="begin"/>
        </w:r>
        <w:r>
          <w:instrText xml:space="preserve"> PAGEREF _Toc10729 \h </w:instrText>
        </w:r>
        <w:r>
          <w:fldChar w:fldCharType="separate"/>
        </w:r>
        <w:r>
          <w:t>36</w:t>
        </w:r>
        <w:r>
          <w:fldChar w:fldCharType="end"/>
        </w:r>
      </w:hyperlink>
    </w:p>
    <w:p>
      <w:pPr>
        <w:pStyle w:val="TOC2"/>
        <w:tabs>
          <w:tab w:val="right" w:leader="dot" w:pos="8306"/>
        </w:tabs>
      </w:pPr>
      <w:hyperlink w:anchor="_Toc3607" w:history="1">
        <w:r>
          <w:rPr>
            <w:rFonts w:ascii="仿宋" w:eastAsia="仿宋" w:hAnsi="仿宋" w:cs="仿宋" w:hint="eastAsia"/>
            <w:lang w:eastAsia="zh-CN"/>
          </w:rPr>
          <w:t>(一)、消防安全</w:t>
        </w:r>
        <w:r>
          <w:tab/>
        </w:r>
        <w:r>
          <w:fldChar w:fldCharType="begin"/>
        </w:r>
        <w:r>
          <w:instrText xml:space="preserve"> PAGEREF _Toc3607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5" w:history="1">
        <w:r>
          <w:rPr>
            <w:rFonts w:ascii="仿宋" w:eastAsia="仿宋" w:hAnsi="仿宋" w:cs="仿宋" w:hint="eastAsia"/>
            <w:lang w:eastAsia="zh-CN"/>
          </w:rPr>
          <w:t>(二)、防火防爆总图布置措施</w:t>
        </w:r>
        <w:r>
          <w:tab/>
        </w:r>
        <w:r>
          <w:fldChar w:fldCharType="begin"/>
        </w:r>
        <w:r>
          <w:instrText xml:space="preserve"> PAGEREF _Toc28445 \h </w:instrText>
        </w:r>
        <w:r>
          <w:fldChar w:fldCharType="separate"/>
        </w:r>
        <w:r>
          <w:t>37</w:t>
        </w:r>
        <w:r>
          <w:fldChar w:fldCharType="end"/>
        </w:r>
      </w:hyperlink>
    </w:p>
    <w:p>
      <w:pPr>
        <w:pStyle w:val="TOC2"/>
        <w:tabs>
          <w:tab w:val="right" w:leader="dot" w:pos="8306"/>
        </w:tabs>
      </w:pPr>
      <w:hyperlink w:anchor="_Toc22090" w:history="1">
        <w:r>
          <w:rPr>
            <w:rFonts w:ascii="仿宋" w:eastAsia="仿宋" w:hAnsi="仿宋" w:cs="仿宋" w:hint="eastAsia"/>
            <w:lang w:eastAsia="zh-CN"/>
          </w:rPr>
          <w:t>(三)、自然灾害防范措施</w:t>
        </w:r>
        <w:r>
          <w:tab/>
        </w:r>
        <w:r>
          <w:fldChar w:fldCharType="begin"/>
        </w:r>
        <w:r>
          <w:instrText xml:space="preserve"> PAGEREF _Toc22090 \h </w:instrText>
        </w:r>
        <w:r>
          <w:fldChar w:fldCharType="separate"/>
        </w:r>
        <w:r>
          <w:t>38</w:t>
        </w:r>
        <w:r>
          <w:fldChar w:fldCharType="end"/>
        </w:r>
      </w:hyperlink>
    </w:p>
    <w:p>
      <w:pPr>
        <w:pStyle w:val="TOC2"/>
        <w:tabs>
          <w:tab w:val="right" w:leader="dot" w:pos="8306"/>
        </w:tabs>
      </w:pPr>
      <w:hyperlink w:anchor="_Toc10549" w:history="1">
        <w:r>
          <w:rPr>
            <w:rFonts w:ascii="仿宋" w:eastAsia="仿宋" w:hAnsi="仿宋" w:cs="仿宋" w:hint="eastAsia"/>
            <w:lang w:eastAsia="zh-CN"/>
          </w:rPr>
          <w:t>(四)、安全色及安全标志使用要求</w:t>
        </w:r>
        <w:r>
          <w:tab/>
        </w:r>
        <w:r>
          <w:fldChar w:fldCharType="begin"/>
        </w:r>
        <w:r>
          <w:instrText xml:space="preserve"> PAGEREF _Toc10549 \h </w:instrText>
        </w:r>
        <w:r>
          <w:fldChar w:fldCharType="separate"/>
        </w:r>
        <w:r>
          <w:t>39</w:t>
        </w:r>
        <w:r>
          <w:fldChar w:fldCharType="end"/>
        </w:r>
      </w:hyperlink>
    </w:p>
    <w:p>
      <w:pPr>
        <w:pStyle w:val="TOC2"/>
        <w:tabs>
          <w:tab w:val="right" w:leader="dot" w:pos="8306"/>
        </w:tabs>
      </w:pPr>
      <w:hyperlink w:anchor="_Toc24980" w:history="1">
        <w:r>
          <w:rPr>
            <w:rFonts w:ascii="仿宋" w:eastAsia="仿宋" w:hAnsi="仿宋" w:cs="仿宋" w:hint="eastAsia"/>
            <w:lang w:eastAsia="zh-CN"/>
          </w:rPr>
          <w:t>(五)、防尘防毒措施</w:t>
        </w:r>
        <w:r>
          <w:tab/>
        </w:r>
        <w:r>
          <w:fldChar w:fldCharType="begin"/>
        </w:r>
        <w:r>
          <w:instrText xml:space="preserve"> PAGEREF _Toc24980 \h </w:instrText>
        </w:r>
        <w:r>
          <w:fldChar w:fldCharType="separate"/>
        </w:r>
        <w:r>
          <w:t>40</w:t>
        </w:r>
        <w:r>
          <w:fldChar w:fldCharType="end"/>
        </w:r>
      </w:hyperlink>
    </w:p>
    <w:p>
      <w:pPr>
        <w:pStyle w:val="TOC2"/>
        <w:tabs>
          <w:tab w:val="right" w:leader="dot" w:pos="8306"/>
        </w:tabs>
      </w:pPr>
      <w:hyperlink w:anchor="_Toc1477" w:history="1">
        <w:r>
          <w:rPr>
            <w:rFonts w:ascii="仿宋" w:eastAsia="仿宋" w:hAnsi="仿宋" w:cs="仿宋" w:hint="eastAsia"/>
            <w:lang w:eastAsia="zh-CN"/>
          </w:rPr>
          <w:t>(六)、防静电、触电防护及防雷措施</w:t>
        </w:r>
        <w:r>
          <w:tab/>
        </w:r>
        <w:r>
          <w:fldChar w:fldCharType="begin"/>
        </w:r>
        <w:r>
          <w:instrText xml:space="preserve"> PAGEREF _Toc1477 \h </w:instrText>
        </w:r>
        <w:r>
          <w:fldChar w:fldCharType="separate"/>
        </w:r>
        <w:r>
          <w:t>41</w:t>
        </w:r>
        <w:r>
          <w:fldChar w:fldCharType="end"/>
        </w:r>
      </w:hyperlink>
    </w:p>
    <w:p>
      <w:pPr>
        <w:pStyle w:val="TOC2"/>
        <w:tabs>
          <w:tab w:val="right" w:leader="dot" w:pos="8306"/>
        </w:tabs>
      </w:pPr>
      <w:hyperlink w:anchor="_Toc20277" w:history="1">
        <w:r>
          <w:rPr>
            <w:rFonts w:ascii="仿宋" w:eastAsia="仿宋" w:hAnsi="仿宋" w:cs="仿宋" w:hint="eastAsia"/>
            <w:lang w:eastAsia="zh-CN"/>
          </w:rPr>
          <w:t>(七)、机械设备安全保障措施</w:t>
        </w:r>
        <w:r>
          <w:tab/>
        </w:r>
        <w:r>
          <w:fldChar w:fldCharType="begin"/>
        </w:r>
        <w:r>
          <w:instrText xml:space="preserve"> PAGEREF _Toc20277 \h </w:instrText>
        </w:r>
        <w:r>
          <w:fldChar w:fldCharType="separate"/>
        </w:r>
        <w:r>
          <w:t>42</w:t>
        </w:r>
        <w:r>
          <w:fldChar w:fldCharType="end"/>
        </w:r>
      </w:hyperlink>
    </w:p>
    <w:p>
      <w:pPr>
        <w:pStyle w:val="TOC1"/>
        <w:tabs>
          <w:tab w:val="right" w:leader="dot" w:pos="8306"/>
        </w:tabs>
      </w:pPr>
      <w:hyperlink w:anchor="_Toc14089" w:history="1">
        <w:r>
          <w:rPr>
            <w:rFonts w:ascii="仿宋" w:eastAsia="仿宋" w:hAnsi="仿宋" w:cs="仿宋" w:hint="eastAsia"/>
            <w:lang w:eastAsia="zh-CN"/>
          </w:rPr>
          <w:t>十二、汽车香片项目技术管理</w:t>
        </w:r>
        <w:r>
          <w:tab/>
        </w:r>
        <w:r>
          <w:fldChar w:fldCharType="begin"/>
        </w:r>
        <w:r>
          <w:instrText xml:space="preserve"> PAGEREF _Toc14089 \h </w:instrText>
        </w:r>
        <w:r>
          <w:fldChar w:fldCharType="separate"/>
        </w:r>
        <w:r>
          <w:t>43</w:t>
        </w:r>
        <w:r>
          <w:fldChar w:fldCharType="end"/>
        </w:r>
      </w:hyperlink>
    </w:p>
    <w:p>
      <w:pPr>
        <w:pStyle w:val="TOC2"/>
        <w:tabs>
          <w:tab w:val="right" w:leader="dot" w:pos="8306"/>
        </w:tabs>
      </w:pPr>
      <w:hyperlink w:anchor="_Toc16527" w:history="1">
        <w:r>
          <w:rPr>
            <w:rFonts w:ascii="仿宋" w:eastAsia="仿宋" w:hAnsi="仿宋" w:cs="仿宋" w:hint="eastAsia"/>
            <w:lang w:eastAsia="zh-CN"/>
          </w:rPr>
          <w:t>(一)、技术方案选用方向</w:t>
        </w:r>
        <w:r>
          <w:tab/>
        </w:r>
        <w:r>
          <w:fldChar w:fldCharType="begin"/>
        </w:r>
        <w:r>
          <w:instrText xml:space="preserve"> PAGEREF _Toc16527 \h </w:instrText>
        </w:r>
        <w:r>
          <w:fldChar w:fldCharType="separate"/>
        </w:r>
        <w:r>
          <w:t>43</w:t>
        </w:r>
        <w:r>
          <w:fldChar w:fldCharType="end"/>
        </w:r>
      </w:hyperlink>
    </w:p>
    <w:p>
      <w:pPr>
        <w:pStyle w:val="TOC2"/>
        <w:tabs>
          <w:tab w:val="right" w:leader="dot" w:pos="8306"/>
        </w:tabs>
      </w:pPr>
      <w:hyperlink w:anchor="_Toc30887" w:history="1">
        <w:r>
          <w:rPr>
            <w:rFonts w:ascii="仿宋" w:eastAsia="仿宋" w:hAnsi="仿宋" w:cs="仿宋" w:hint="eastAsia"/>
            <w:lang w:eastAsia="zh-CN"/>
          </w:rPr>
          <w:t>(二)、工艺技术方案选用原则</w:t>
        </w:r>
        <w:r>
          <w:tab/>
        </w:r>
        <w:r>
          <w:fldChar w:fldCharType="begin"/>
        </w:r>
        <w:r>
          <w:instrText xml:space="preserve"> PAGEREF _Toc30887 \h </w:instrText>
        </w:r>
        <w:r>
          <w:fldChar w:fldCharType="separate"/>
        </w:r>
        <w:r>
          <w:t>45</w:t>
        </w:r>
        <w:r>
          <w:fldChar w:fldCharType="end"/>
        </w:r>
      </w:hyperlink>
    </w:p>
    <w:p>
      <w:pPr>
        <w:pStyle w:val="TOC2"/>
        <w:tabs>
          <w:tab w:val="right" w:leader="dot" w:pos="8306"/>
        </w:tabs>
      </w:pPr>
      <w:hyperlink w:anchor="_Toc19282" w:history="1">
        <w:r>
          <w:rPr>
            <w:rFonts w:ascii="仿宋" w:eastAsia="仿宋" w:hAnsi="仿宋" w:cs="仿宋" w:hint="eastAsia"/>
            <w:lang w:eastAsia="zh-CN"/>
          </w:rPr>
          <w:t>(三)、工艺技术方案要求</w:t>
        </w:r>
        <w:r>
          <w:tab/>
        </w:r>
        <w:r>
          <w:fldChar w:fldCharType="begin"/>
        </w:r>
        <w:r>
          <w:instrText xml:space="preserve"> PAGEREF _Toc19282 \h </w:instrText>
        </w:r>
        <w:r>
          <w:fldChar w:fldCharType="separate"/>
        </w:r>
        <w:r>
          <w:t>47</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十三、汽车香片项目实施时间节点</w:t>
        </w:r>
        <w:r>
          <w:tab/>
        </w:r>
        <w:r>
          <w:fldChar w:fldCharType="begin"/>
        </w:r>
        <w:r>
          <w:instrText xml:space="preserve"> PAGEREF _Toc14247 \h </w:instrText>
        </w:r>
        <w:r>
          <w:fldChar w:fldCharType="separate"/>
        </w:r>
        <w:r>
          <w:t>50</w:t>
        </w:r>
        <w:r>
          <w:fldChar w:fldCharType="end"/>
        </w:r>
      </w:hyperlink>
    </w:p>
    <w:p>
      <w:pPr>
        <w:pStyle w:val="TOC2"/>
        <w:tabs>
          <w:tab w:val="right" w:leader="dot" w:pos="8306"/>
        </w:tabs>
      </w:pPr>
      <w:hyperlink w:anchor="_Toc1562" w:history="1">
        <w:r>
          <w:rPr>
            <w:rFonts w:ascii="仿宋" w:eastAsia="仿宋" w:hAnsi="仿宋" w:cs="仿宋" w:hint="eastAsia"/>
            <w:lang w:eastAsia="zh-CN"/>
          </w:rPr>
          <w:t>(一)、汽车香片项目启动阶段时间节点</w:t>
        </w:r>
        <w:r>
          <w:tab/>
        </w:r>
        <w:r>
          <w:fldChar w:fldCharType="begin"/>
        </w:r>
        <w:r>
          <w:instrText xml:space="preserve"> PAGEREF _Toc1562 \h </w:instrText>
        </w:r>
        <w:r>
          <w:fldChar w:fldCharType="separate"/>
        </w:r>
        <w:r>
          <w:t>50</w:t>
        </w:r>
        <w:r>
          <w:fldChar w:fldCharType="end"/>
        </w:r>
      </w:hyperlink>
    </w:p>
    <w:p>
      <w:pPr>
        <w:pStyle w:val="TOC2"/>
        <w:tabs>
          <w:tab w:val="right" w:leader="dot" w:pos="8306"/>
        </w:tabs>
      </w:pPr>
      <w:hyperlink w:anchor="_Toc24353" w:history="1">
        <w:r>
          <w:rPr>
            <w:rFonts w:ascii="仿宋" w:eastAsia="仿宋" w:hAnsi="仿宋" w:cs="仿宋" w:hint="eastAsia"/>
            <w:lang w:eastAsia="zh-CN"/>
          </w:rPr>
          <w:t>(二)、汽车香片项目执行阶段时间节点</w:t>
        </w:r>
        <w:r>
          <w:tab/>
        </w:r>
        <w:r>
          <w:fldChar w:fldCharType="begin"/>
        </w:r>
        <w:r>
          <w:instrText xml:space="preserve"> PAGEREF _Toc24353 \h </w:instrText>
        </w:r>
        <w:r>
          <w:fldChar w:fldCharType="separate"/>
        </w:r>
        <w:r>
          <w:t>51</w:t>
        </w:r>
        <w:r>
          <w:fldChar w:fldCharType="end"/>
        </w:r>
      </w:hyperlink>
    </w:p>
    <w:p>
      <w:pPr>
        <w:pStyle w:val="TOC2"/>
        <w:tabs>
          <w:tab w:val="right" w:leader="dot" w:pos="8306"/>
        </w:tabs>
      </w:pPr>
      <w:hyperlink w:anchor="_Toc19161" w:history="1">
        <w:r>
          <w:rPr>
            <w:rFonts w:ascii="仿宋" w:eastAsia="仿宋" w:hAnsi="仿宋" w:cs="仿宋" w:hint="eastAsia"/>
            <w:lang w:eastAsia="zh-CN"/>
          </w:rPr>
          <w:t>(三)、汽车香片项目完成阶段时间节点</w:t>
        </w:r>
        <w:r>
          <w:tab/>
        </w:r>
        <w:r>
          <w:fldChar w:fldCharType="begin"/>
        </w:r>
        <w:r>
          <w:instrText xml:space="preserve"> PAGEREF _Toc19161 \h </w:instrText>
        </w:r>
        <w:r>
          <w:fldChar w:fldCharType="separate"/>
        </w:r>
        <w:r>
          <w:t>52</w:t>
        </w:r>
        <w:r>
          <w:fldChar w:fldCharType="end"/>
        </w:r>
      </w:hyperlink>
    </w:p>
    <w:p>
      <w:pPr>
        <w:pStyle w:val="TOC1"/>
        <w:tabs>
          <w:tab w:val="right" w:leader="dot" w:pos="8306"/>
        </w:tabs>
      </w:pPr>
      <w:hyperlink w:anchor="_Toc6005" w:history="1">
        <w:r>
          <w:rPr>
            <w:rFonts w:ascii="仿宋" w:eastAsia="仿宋" w:hAnsi="仿宋" w:cs="仿宋" w:hint="eastAsia"/>
            <w:lang w:eastAsia="zh-CN"/>
          </w:rPr>
          <w:t>十四、汽车香片项目工程方案分析</w:t>
        </w:r>
        <w:r>
          <w:tab/>
        </w:r>
        <w:r>
          <w:fldChar w:fldCharType="begin"/>
        </w:r>
        <w:r>
          <w:instrText xml:space="preserve"> PAGEREF _Toc6005 \h </w:instrText>
        </w:r>
        <w:r>
          <w:fldChar w:fldCharType="separate"/>
        </w:r>
        <w:r>
          <w:t>53</w:t>
        </w:r>
        <w:r>
          <w:fldChar w:fldCharType="end"/>
        </w:r>
      </w:hyperlink>
    </w:p>
    <w:p>
      <w:pPr>
        <w:pStyle w:val="TOC2"/>
        <w:tabs>
          <w:tab w:val="right" w:leader="dot" w:pos="8306"/>
        </w:tabs>
      </w:pPr>
      <w:hyperlink w:anchor="_Toc26059" w:history="1">
        <w:r>
          <w:rPr>
            <w:rFonts w:ascii="仿宋" w:eastAsia="仿宋" w:hAnsi="仿宋" w:cs="仿宋" w:hint="eastAsia"/>
            <w:lang w:eastAsia="zh-CN"/>
          </w:rPr>
          <w:t>(一)、建筑工程设计原则</w:t>
        </w:r>
        <w:r>
          <w:tab/>
        </w:r>
        <w:r>
          <w:fldChar w:fldCharType="begin"/>
        </w:r>
        <w:r>
          <w:instrText xml:space="preserve"> PAGEREF _Toc26059 \h </w:instrText>
        </w:r>
        <w:r>
          <w:fldChar w:fldCharType="separate"/>
        </w:r>
        <w:r>
          <w:t>53</w:t>
        </w:r>
        <w:r>
          <w:fldChar w:fldCharType="end"/>
        </w:r>
      </w:hyperlink>
    </w:p>
    <w:p>
      <w:pPr>
        <w:pStyle w:val="TOC2"/>
        <w:tabs>
          <w:tab w:val="right" w:leader="dot" w:pos="8306"/>
        </w:tabs>
      </w:pPr>
      <w:hyperlink w:anchor="_Toc29691" w:history="1">
        <w:r>
          <w:rPr>
            <w:rFonts w:ascii="仿宋" w:eastAsia="仿宋" w:hAnsi="仿宋" w:cs="仿宋" w:hint="eastAsia"/>
            <w:lang w:eastAsia="zh-CN"/>
          </w:rPr>
          <w:t>(二)、土建工程建设指标</w:t>
        </w:r>
        <w:r>
          <w:tab/>
        </w:r>
        <w:r>
          <w:fldChar w:fldCharType="begin"/>
        </w:r>
        <w:r>
          <w:instrText xml:space="preserve"> PAGEREF _Toc29691 \h </w:instrText>
        </w:r>
        <w:r>
          <w:fldChar w:fldCharType="separate"/>
        </w:r>
        <w:r>
          <w:t>56</w:t>
        </w:r>
        <w:r>
          <w:fldChar w:fldCharType="end"/>
        </w:r>
      </w:hyperlink>
    </w:p>
    <w:p>
      <w:pPr>
        <w:pStyle w:val="TOC1"/>
        <w:tabs>
          <w:tab w:val="right" w:leader="dot" w:pos="8306"/>
        </w:tabs>
      </w:pPr>
      <w:hyperlink w:anchor="_Toc23746" w:history="1">
        <w:r>
          <w:rPr>
            <w:rFonts w:ascii="仿宋" w:eastAsia="仿宋" w:hAnsi="仿宋" w:cs="仿宋" w:hint="eastAsia"/>
            <w:lang w:eastAsia="zh-CN"/>
          </w:rPr>
          <w:t>十五、营销与推广策略</w:t>
        </w:r>
        <w:r>
          <w:tab/>
        </w:r>
        <w:r>
          <w:fldChar w:fldCharType="begin"/>
        </w:r>
        <w:r>
          <w:instrText xml:space="preserve"> PAGEREF _Toc23746 \h </w:instrText>
        </w:r>
        <w:r>
          <w:fldChar w:fldCharType="separate"/>
        </w:r>
        <w:r>
          <w:t>58</w:t>
        </w:r>
        <w:r>
          <w:fldChar w:fldCharType="end"/>
        </w:r>
      </w:hyperlink>
    </w:p>
    <w:p>
      <w:pPr>
        <w:pStyle w:val="TOC2"/>
        <w:tabs>
          <w:tab w:val="right" w:leader="dot" w:pos="8306"/>
        </w:tabs>
      </w:pPr>
      <w:hyperlink w:anchor="_Toc11159" w:history="1">
        <w:r>
          <w:rPr>
            <w:rFonts w:ascii="仿宋" w:eastAsia="仿宋" w:hAnsi="仿宋" w:cs="仿宋" w:hint="eastAsia"/>
            <w:lang w:eastAsia="zh-CN"/>
          </w:rPr>
          <w:t>(一)、产品/服务定位与特点</w:t>
        </w:r>
        <w:r>
          <w:tab/>
        </w:r>
        <w:r>
          <w:fldChar w:fldCharType="begin"/>
        </w:r>
        <w:r>
          <w:instrText xml:space="preserve"> PAGEREF _Toc11159 \h </w:instrText>
        </w:r>
        <w:r>
          <w:fldChar w:fldCharType="separate"/>
        </w:r>
        <w:r>
          <w:t>58</w:t>
        </w:r>
        <w:r>
          <w:fldChar w:fldCharType="end"/>
        </w:r>
      </w:hyperlink>
    </w:p>
    <w:p>
      <w:pPr>
        <w:pStyle w:val="TOC2"/>
        <w:tabs>
          <w:tab w:val="right" w:leader="dot" w:pos="8306"/>
        </w:tabs>
      </w:pPr>
      <w:hyperlink w:anchor="_Toc6663" w:history="1">
        <w:r>
          <w:rPr>
            <w:rFonts w:ascii="仿宋" w:eastAsia="仿宋" w:hAnsi="仿宋" w:cs="仿宋" w:hint="eastAsia"/>
            <w:lang w:eastAsia="zh-CN"/>
          </w:rPr>
          <w:t>(二)、市场定位与竞争分析</w:t>
        </w:r>
        <w:r>
          <w:tab/>
        </w:r>
        <w:r>
          <w:fldChar w:fldCharType="begin"/>
        </w:r>
        <w:r>
          <w:instrText xml:space="preserve"> PAGEREF _Toc6663 \h </w:instrText>
        </w:r>
        <w:r>
          <w:fldChar w:fldCharType="separate"/>
        </w:r>
        <w:r>
          <w:t>59</w:t>
        </w:r>
        <w:r>
          <w:fldChar w:fldCharType="end"/>
        </w:r>
      </w:hyperlink>
    </w:p>
    <w:p>
      <w:pPr>
        <w:pStyle w:val="TOC2"/>
        <w:tabs>
          <w:tab w:val="right" w:leader="dot" w:pos="8306"/>
        </w:tabs>
      </w:pPr>
      <w:hyperlink w:anchor="_Toc6810" w:history="1">
        <w:r>
          <w:rPr>
            <w:rFonts w:ascii="仿宋" w:eastAsia="仿宋" w:hAnsi="仿宋" w:cs="仿宋" w:hint="eastAsia"/>
            <w:lang w:eastAsia="zh-CN"/>
          </w:rPr>
          <w:t>(三)、营销渠道与策略</w:t>
        </w:r>
        <w:r>
          <w:tab/>
        </w:r>
        <w:r>
          <w:fldChar w:fldCharType="begin"/>
        </w:r>
        <w:r>
          <w:instrText xml:space="preserve"> PAGEREF _Toc6810 \h </w:instrText>
        </w:r>
        <w:r>
          <w:fldChar w:fldCharType="separate"/>
        </w:r>
        <w:r>
          <w:t>60</w:t>
        </w:r>
        <w:r>
          <w:fldChar w:fldCharType="end"/>
        </w:r>
      </w:hyperlink>
    </w:p>
    <w:p>
      <w:pPr>
        <w:pStyle w:val="TOC2"/>
        <w:tabs>
          <w:tab w:val="right" w:leader="dot" w:pos="8306"/>
        </w:tabs>
      </w:pPr>
      <w:hyperlink w:anchor="_Toc24365" w:history="1">
        <w:r>
          <w:rPr>
            <w:rFonts w:ascii="仿宋" w:eastAsia="仿宋" w:hAnsi="仿宋" w:cs="仿宋" w:hint="eastAsia"/>
            <w:lang w:eastAsia="zh-CN"/>
          </w:rPr>
          <w:t>(四)、推广与宣传活动</w:t>
        </w:r>
        <w:r>
          <w:tab/>
        </w:r>
        <w:r>
          <w:fldChar w:fldCharType="begin"/>
        </w:r>
        <w:r>
          <w:instrText xml:space="preserve"> PAGEREF _Toc24365 \h </w:instrText>
        </w:r>
        <w:r>
          <w:fldChar w:fldCharType="separate"/>
        </w:r>
        <w:r>
          <w:t>61</w:t>
        </w:r>
        <w:r>
          <w:fldChar w:fldCharType="end"/>
        </w:r>
      </w:hyperlink>
    </w:p>
    <w:p>
      <w:pPr>
        <w:pStyle w:val="TOC1"/>
        <w:tabs>
          <w:tab w:val="right" w:leader="dot" w:pos="8306"/>
        </w:tabs>
      </w:pPr>
      <w:hyperlink w:anchor="_Toc195" w:history="1">
        <w:r>
          <w:rPr>
            <w:rFonts w:ascii="仿宋" w:eastAsia="仿宋" w:hAnsi="仿宋" w:cs="仿宋" w:hint="eastAsia"/>
            <w:lang w:eastAsia="zh-CN"/>
          </w:rPr>
          <w:t>十六、供应链管理</w:t>
        </w:r>
        <w:r>
          <w:tab/>
        </w:r>
        <w:r>
          <w:fldChar w:fldCharType="begin"/>
        </w:r>
        <w:r>
          <w:instrText xml:space="preserve"> PAGEREF _Toc195 \h </w:instrText>
        </w:r>
        <w:r>
          <w:fldChar w:fldCharType="separate"/>
        </w:r>
        <w:r>
          <w:t>67</w:t>
        </w:r>
        <w:r>
          <w:fldChar w:fldCharType="end"/>
        </w:r>
      </w:hyperlink>
    </w:p>
    <w:p>
      <w:pPr>
        <w:pStyle w:val="TOC2"/>
        <w:tabs>
          <w:tab w:val="right" w:leader="dot" w:pos="8306"/>
        </w:tabs>
      </w:pPr>
      <w:hyperlink w:anchor="_Toc18304" w:history="1">
        <w:r>
          <w:rPr>
            <w:rFonts w:ascii="仿宋" w:eastAsia="仿宋" w:hAnsi="仿宋" w:cs="仿宋" w:hint="eastAsia"/>
            <w:lang w:eastAsia="zh-CN"/>
          </w:rPr>
          <w:t>(一)、供应链战略规划</w:t>
        </w:r>
        <w:r>
          <w:tab/>
        </w:r>
        <w:r>
          <w:fldChar w:fldCharType="begin"/>
        </w:r>
        <w:r>
          <w:instrText xml:space="preserve"> PAGEREF _Toc18304 \h </w:instrText>
        </w:r>
        <w:r>
          <w:fldChar w:fldCharType="separate"/>
        </w:r>
        <w:r>
          <w:t>67</w:t>
        </w:r>
        <w:r>
          <w:fldChar w:fldCharType="end"/>
        </w:r>
      </w:hyperlink>
    </w:p>
    <w:p>
      <w:pPr>
        <w:pStyle w:val="TOC2"/>
        <w:tabs>
          <w:tab w:val="right" w:leader="dot" w:pos="8306"/>
        </w:tabs>
      </w:pPr>
      <w:hyperlink w:anchor="_Toc17526" w:history="1">
        <w:r>
          <w:rPr>
            <w:rFonts w:ascii="仿宋" w:eastAsia="仿宋" w:hAnsi="仿宋" w:cs="仿宋" w:hint="eastAsia"/>
            <w:lang w:eastAsia="zh-CN"/>
          </w:rPr>
          <w:t>(二)、供应商选择与合作</w:t>
        </w:r>
        <w:r>
          <w:tab/>
        </w:r>
        <w:r>
          <w:fldChar w:fldCharType="begin"/>
        </w:r>
        <w:r>
          <w:instrText xml:space="preserve"> PAGEREF _Toc17526 \h </w:instrText>
        </w:r>
        <w:r>
          <w:fldChar w:fldCharType="separate"/>
        </w:r>
        <w:r>
          <w:t>68</w:t>
        </w:r>
        <w:r>
          <w:fldChar w:fldCharType="end"/>
        </w:r>
      </w:hyperlink>
    </w:p>
    <w:p>
      <w:pPr>
        <w:pStyle w:val="TOC2"/>
        <w:tabs>
          <w:tab w:val="right" w:leader="dot" w:pos="8306"/>
        </w:tabs>
      </w:pPr>
      <w:hyperlink w:anchor="_Toc7936" w:history="1">
        <w:r>
          <w:rPr>
            <w:rFonts w:ascii="仿宋" w:eastAsia="仿宋" w:hAnsi="仿宋" w:cs="仿宋" w:hint="eastAsia"/>
            <w:lang w:eastAsia="zh-CN"/>
          </w:rPr>
          <w:t>(三)、物流与库存管理</w:t>
        </w:r>
        <w:r>
          <w:tab/>
        </w:r>
        <w:r>
          <w:fldChar w:fldCharType="begin"/>
        </w:r>
        <w:r>
          <w:instrText xml:space="preserve"> PAGEREF _Toc7936 \h </w:instrText>
        </w:r>
        <w:r>
          <w:fldChar w:fldCharType="separate"/>
        </w:r>
        <w:r>
          <w:t>69</w:t>
        </w:r>
        <w:r>
          <w:fldChar w:fldCharType="end"/>
        </w:r>
      </w:hyperlink>
    </w:p>
    <w:p>
      <w:pPr>
        <w:pStyle w:val="TOC1"/>
        <w:tabs>
          <w:tab w:val="right" w:leader="dot" w:pos="8306"/>
        </w:tabs>
      </w:pPr>
      <w:hyperlink w:anchor="_Toc3153" w:history="1">
        <w:r>
          <w:rPr>
            <w:rFonts w:ascii="仿宋" w:eastAsia="仿宋" w:hAnsi="仿宋" w:cs="仿宋" w:hint="eastAsia"/>
            <w:lang w:eastAsia="zh-CN"/>
          </w:rPr>
          <w:t>十七、风险识别与分类</w:t>
        </w:r>
        <w:r>
          <w:tab/>
        </w:r>
        <w:r>
          <w:fldChar w:fldCharType="begin"/>
        </w:r>
        <w:r>
          <w:instrText xml:space="preserve"> PAGEREF _Toc3153 \h </w:instrText>
        </w:r>
        <w:r>
          <w:fldChar w:fldCharType="separate"/>
        </w:r>
        <w:r>
          <w:t>71</w:t>
        </w:r>
        <w:r>
          <w:fldChar w:fldCharType="end"/>
        </w:r>
      </w:hyperlink>
    </w:p>
    <w:p>
      <w:pPr>
        <w:pStyle w:val="TOC2"/>
        <w:tabs>
          <w:tab w:val="right" w:leader="dot" w:pos="8306"/>
        </w:tabs>
      </w:pPr>
      <w:hyperlink w:anchor="_Toc14845" w:history="1">
        <w:r>
          <w:rPr>
            <w:rFonts w:ascii="仿宋" w:eastAsia="仿宋" w:hAnsi="仿宋" w:cs="仿宋" w:hint="eastAsia"/>
            <w:lang w:eastAsia="zh-CN"/>
          </w:rPr>
          <w:t>(一)、风险识别</w:t>
        </w:r>
        <w:r>
          <w:tab/>
        </w:r>
        <w:r>
          <w:fldChar w:fldCharType="begin"/>
        </w:r>
        <w:r>
          <w:instrText xml:space="preserve"> PAGEREF _Toc14845 \h </w:instrText>
        </w:r>
        <w:r>
          <w:fldChar w:fldCharType="separate"/>
        </w:r>
        <w:r>
          <w:t>71</w:t>
        </w:r>
        <w:r>
          <w:fldChar w:fldCharType="end"/>
        </w:r>
      </w:hyperlink>
    </w:p>
    <w:p>
      <w:pPr>
        <w:pStyle w:val="TOC2"/>
        <w:tabs>
          <w:tab w:val="right" w:leader="dot" w:pos="8306"/>
        </w:tabs>
      </w:pPr>
      <w:hyperlink w:anchor="_Toc19150" w:history="1">
        <w:r>
          <w:rPr>
            <w:rFonts w:ascii="仿宋" w:eastAsia="仿宋" w:hAnsi="仿宋" w:cs="仿宋" w:hint="eastAsia"/>
            <w:lang w:eastAsia="zh-CN"/>
          </w:rPr>
          <w:t>(二)、风险分类</w:t>
        </w:r>
        <w:r>
          <w:tab/>
        </w:r>
        <w:r>
          <w:fldChar w:fldCharType="begin"/>
        </w:r>
        <w:r>
          <w:instrText xml:space="preserve"> PAGEREF _Toc19150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1"/>
      <w:r>
        <w:rPr>
          <w:rFonts w:ascii="仿宋" w:eastAsia="仿宋" w:hAnsi="仿宋" w:cs="仿宋" w:hint="eastAsia"/>
          <w:sz w:val="28"/>
          <w:lang w:eastAsia="zh-CN"/>
        </w:rPr>
        <w:t>一、汽车香片项目文档管理</w:t>
      </w:r>
      <w:bookmarkEnd w:id="2"/>
    </w:p>
    <w:p>
      <w:pPr>
        <w:pStyle w:val="Heading2"/>
        <w:rPr>
          <w:rFonts w:ascii="仿宋" w:eastAsia="仿宋" w:hAnsi="仿宋" w:cs="仿宋" w:hint="eastAsia"/>
          <w:lang w:eastAsia="zh-CN"/>
        </w:rPr>
      </w:pPr>
      <w:bookmarkStart w:id="3" w:name="_Toc1498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汽车香片项目高度重视文档的质量和准确性，以支持汽车香片项目的各项活动和决策。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文档的编制始于汽车香片项目计划的初期，我们制定了详细的文档编制计划，明确了每个文档的内容、格式和编写责任人。在汽车香片项目启动阶段，我们首先编制了汽车香片项目章程，明确定义了汽车香片项目的目标、范围、风险等关键要素。随后，汽车香片项目团队根据计划陆续编制了需求文档、设计文档、测试文档等各类文档，确保汽车香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香片项目管理中的重要环节，旨在确保汽车香片项目文档符合质量标准和汽车香片项目需求。在汽车香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除了内部审查，我们还进行了外部审查，邀请汽车香片项目相关利益方和专业领域的专家对文档进行独立审查。这有助于获取更全面、客观的反馈，确保汽车香片项目文档不仅符合内部标准，也满足外部需求。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汽车香片项目在文档编制与审查方面建立了严格的管理机制，通过规范的流程和多维度的审查，确保汽车香片项目文档的质量、准确性和可靠性，为汽车香片项目的顺利推进提供了有力支持。</w:t>
      </w:r>
    </w:p>
    <w:p>
      <w:pPr>
        <w:pStyle w:val="Heading2"/>
        <w:ind w:firstLine="560" w:firstLineChars="200"/>
        <w:rPr>
          <w:rFonts w:ascii="仿宋" w:eastAsia="仿宋" w:hAnsi="仿宋" w:cs="仿宋" w:hint="eastAsia"/>
          <w:sz w:val="28"/>
          <w:lang w:eastAsia="zh-CN"/>
        </w:rPr>
      </w:pPr>
      <w:bookmarkStart w:id="4" w:name="_Toc194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我们通过多渠道发布文档，包括电子邮件、汽车香片项目管理平台、内部网站等，以满足不同团队成员的偏好和需求。多渠道发布确保了信息的全面覆盖。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我们采用了精细的权限控制，确保只有授权人员可以访问敏感信息。这种安全措施保护了汽车香片项目文档的机密性，防止了未经授权的信息泄露。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7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文档存档与归档是汽车香片项目生命周期中一个至关重要的环节，直接关系到汽车香片项目信息的长期保存和历史记录的完整性。在汽车香片项目中，我们实施了一系列有效的文档存档与归档管理策略：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48"/>
      <w:r>
        <w:rPr>
          <w:rFonts w:ascii="仿宋" w:eastAsia="仿宋" w:hAnsi="仿宋" w:cs="仿宋" w:hint="eastAsia"/>
          <w:sz w:val="28"/>
          <w:lang w:eastAsia="zh-CN"/>
        </w:rPr>
        <w:t>二、汽车香片项目可持续发展</w:t>
      </w:r>
      <w:bookmarkEnd w:id="6"/>
    </w:p>
    <w:p>
      <w:pPr>
        <w:pStyle w:val="Heading2"/>
        <w:rPr>
          <w:rFonts w:ascii="仿宋" w:eastAsia="仿宋" w:hAnsi="仿宋" w:cs="仿宋" w:hint="eastAsia"/>
          <w:lang w:eastAsia="zh-CN"/>
        </w:rPr>
      </w:pPr>
      <w:bookmarkStart w:id="7" w:name="_Toc231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中，汽车香片项目团队着眼于未来，明确了可持续发展的战略方向。制定的具体可持续发展目标包括降低资源使用、采用环保技术、最大化社会效益等。这一步骤不仅有助于汽车香片项目在环保和社会责任方面达到最高标准，也为未来提供了明确的指引，确保汽车香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可持续实践的融入汽车香片项目管理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香片项目管理周期。从汽车香片项目规划开始，汽车香片项目团队就考虑了环境和社会的因素。在执行阶段，汽车香片项目团队积极推动绿色技术的应用，优化资源利用。此外，关注员工的社会责任，通过培训和沟通活动提高员工对可持续发展的认知，使他们能够在日常工作中践行可持续实践。这些举措不仅为汽车香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15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扎根于汽车香片项目的可持续发展理念，我们深信环保与社会责任是汽车香片项目成功的关键支柱。在汽车香片项目的每一步，我们都致力于通过创新和实践，履行对环境和社会的坚定责任。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团队通过引入先进的环保技术、建立高效的废物处理系统以及推动能源节约措施，积极履行环保责任。定期的环保监测和评估确保汽车香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不仅致力于自身可持续发展，还注重对社会的回馈。通过支持社区汽车香片项目、参与慈善事业、提供培训机会等方式，汽车香片项目积极履行社会责任。与当地社区建立积极互动，关注员工的工作与生活平衡，以及员工的身心健康，是汽车香片项目在社会责任层面的关键举措。这样的实践不仅增强了汽车香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89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51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技术管理特点体现在其创新导向。通过引入最先进的技术趋势和解决方案，汽车香片项目致力于提升科技含量、提高质量和效率水平。这意味着我们将采用最新的工具和方法，确保汽车香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香片项目技术管理的显著特征。通过整合不同领域的技术资源，我们实现了跨学科的协同工作。这有助于优化技术架构，提高整体效能。此外，整合性策略还促进了不同技术团队之间的紧密沟通和高效合作，确保汽车香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汽车香片项目所采用的技术。通过不断优化技术方案，汽车香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香片项目团队将在汽车香片项目初期识别可能的技术风险，并采取相应的预防和应对措施。通过建立健全的风险评估机制，汽车香片项目能够在实施过程中及时发现并解决潜在的技术问题，保障汽车香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香片项目中，技术将成为汽车香片项目成功的有力支持。这一深度剖析揭示了技术管理在汽车香片项目实施中的关键作用，为汽车香片项目的技术基础奠定了坚实的基础。</w:t>
      </w:r>
    </w:p>
    <w:p>
      <w:pPr>
        <w:pStyle w:val="Heading2"/>
        <w:ind w:firstLine="560" w:firstLineChars="200"/>
        <w:rPr>
          <w:rFonts w:ascii="仿宋" w:eastAsia="仿宋" w:hAnsi="仿宋" w:cs="仿宋" w:hint="eastAsia"/>
          <w:sz w:val="28"/>
          <w:lang w:eastAsia="zh-CN"/>
        </w:rPr>
      </w:pPr>
      <w:bookmarkStart w:id="11" w:name="_Toc20571"/>
      <w:r>
        <w:rPr>
          <w:rFonts w:ascii="仿宋" w:eastAsia="仿宋" w:hAnsi="仿宋" w:cs="仿宋" w:hint="eastAsia"/>
          <w:sz w:val="28"/>
          <w:lang w:eastAsia="zh-CN"/>
        </w:rPr>
        <w:t>(二)、汽车香片项目工艺技术设计方案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香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香片项目将严格按照相关行业规范要求进行组织。通过有效控制产品质量，汽车香片项目将致力于为顾客提供优质的汽车香片项目产品和良好的服务。这体现了汽车香片项目对于生产活动合规性和质量标准的高度重视，为汽车香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香片项目注重生态效益和清洁生产原则。汽车香片项目建设将紧密结合地方特色经济发展，与社会经济发展规划和区域环境保护规划方案相协调一致。通过与当地区域自然生态系统的结合，汽车香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香片项目产品具有多样化的客户需求和个性化的特点。因此，汽车香片项目产品规格品种多样，且单批生产数量较小。为满足这一特点，汽车香片项目承办单位将建设先进的柔性制造生产线。通过广泛应用柔性制造技术，汽车香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香片项目采用的技术具有较高的技术含量和自动化水平，处于国内先进水平。这一技术选用不仅体现了对生产效率、质量和环境友好性的高标准要求，同时为汽车香片项目的可持续发展奠定了坚实的基础。</w:t>
      </w:r>
    </w:p>
    <w:p>
      <w:pPr>
        <w:pStyle w:val="Heading2"/>
        <w:ind w:firstLine="560" w:firstLineChars="200"/>
        <w:rPr>
          <w:rFonts w:ascii="仿宋" w:eastAsia="仿宋" w:hAnsi="仿宋" w:cs="仿宋" w:hint="eastAsia"/>
          <w:sz w:val="28"/>
          <w:lang w:eastAsia="zh-CN"/>
        </w:rPr>
      </w:pPr>
      <w:bookmarkStart w:id="12" w:name="_Toc2607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为确保汽车香片项目的高效生产和技术实施，我们制定了一套精心设计的设备选型方案，以满足汽车香片项目生产、质量和环保的要求。该方案的主要特点如下：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香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针对汽车香片项目产品的多样性和小批量生产的特点，我们将建设柔性制造生产线。通过在设备选型中考虑柔性制造技术，可以灵活应对不同产品规格和生产需求，实现生产线的高度灵活性和适应性。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919"/>
      <w:r>
        <w:rPr>
          <w:rFonts w:ascii="仿宋" w:eastAsia="仿宋" w:hAnsi="仿宋" w:cs="仿宋" w:hint="eastAsia"/>
          <w:sz w:val="28"/>
          <w:lang w:eastAsia="zh-CN"/>
        </w:rPr>
        <w:t>四、汽车香片项目概论</w:t>
      </w:r>
      <w:bookmarkEnd w:id="13"/>
    </w:p>
    <w:p>
      <w:pPr>
        <w:pStyle w:val="Heading2"/>
        <w:rPr>
          <w:rFonts w:ascii="仿宋" w:eastAsia="仿宋" w:hAnsi="仿宋" w:cs="仿宋" w:hint="eastAsia"/>
          <w:lang w:eastAsia="zh-CN"/>
        </w:rPr>
      </w:pPr>
      <w:bookmarkStart w:id="14" w:name="_Toc31903"/>
      <w:r>
        <w:rPr>
          <w:rFonts w:ascii="仿宋" w:eastAsia="仿宋" w:hAnsi="仿宋" w:cs="仿宋" w:hint="eastAsia"/>
          <w:lang w:eastAsia="zh-CN"/>
        </w:rPr>
        <w:t>(一)、汽车香片项目概况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起源追溯至对市场的深入洞察。市场的不断演变与变革为汽车香片项目提供了难得的机遇。当前市场存在的需求缺口和变革的大环境共同构成了汽车香片项目的背景。这个汽车香片项目旨在充分利用市场机遇，填补行业中尚未满足的需求，为客户提供全新的解决方案。市场的变革和需求的增长使得这个汽车香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汽车香片项目名称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正式命名为汽车香片。这个名称不仅仅是一个标识，更代表了汽车香片项目的核心理念和愿景。它蕴含着汽车香片项目所要解决问题的关键字，具有强烈的表达和辨识度，为汽车香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汽车香片项目目标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核心目标是提供一种全新、高效的解决方案，满足客户日益增长的需求。汽车香片项目追求的不仅仅是满足市场需求，更是在市场中获得卓越的竞争优势。通过不断提升产品或服务的质量和创新水平，汽车香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汽车香片项目范围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全面涵盖了产品研发、制造、市场推广和售后服务，确保从产品设计到最终用户体验的全方位关注。这一全面的汽车香片项目范围是为了确保汽车香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汽车香片项目时间表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汽车香片项目计划在未来18个月内完成，包括研发、测试、市场试点和正式推出等不同阶段。这个时间表的合理设计是为了确保汽车香片项目各个阶段的顺利推进，以便按时交付高质量的成果。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汽车香片项目预算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汽车香片项目总预算估算为XX百万美元，主要分配在研发、市场推广、人员培训和运营等方面。这一充足的预算为汽车香片项目提供了充足的资源，确保汽车香片项目在各个方面都能取得优异的表现。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汽车香片项目风险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汽车香片项目可能面临的风险包括市场接受度低、技术难题、竞争激烈等。汽车香片项目团队已经制定了相应的风险应对计划，通过前瞻性的风险管理，确保汽车香片项目在面对不确定性时能够迅速做出应对。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汽车香片项目团队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汽车香片项目汇聚了一支经验丰富、多领域专业素养的核心团队，确保汽车香片项目在各个方面都能拥有高水平的执行力。团队的协同作战是汽车香片项目成功的关键因素之一。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汽车香片项目背景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汽车香片项目的背景根植于市场对更高效、创新产品的渴望，同时也受到科技发展对行业格局的深刻改变的影响。这为汽车香片项目提供了广阔的发展空间和市场需求。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汽车香片项目现状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截至目前，汽车香片项目已完成市场调研和技术验证，取得了初步的成功。这为汽车香片项目在未来的发展奠定了坚实的基础，为更远大的目标打下了坚实的基石。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654"/>
      <w:r>
        <w:rPr>
          <w:rFonts w:ascii="仿宋" w:eastAsia="仿宋" w:hAnsi="仿宋" w:cs="仿宋" w:hint="eastAsia"/>
          <w:sz w:val="28"/>
          <w:lang w:eastAsia="zh-CN"/>
        </w:rPr>
        <w:t>(二)、汽车香片项目目标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keyword》汽车香片项目首要业务目标是在市场中占据有利地位，实现产品/服务的成功推广和销售。通过不断提升产品质量、创新性，汽车香片项目追求成为行业中的领导者，赢得更多客户的青睐。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在科技迅速发展的时代，汽车香片项目着眼于技术创新。通过持续的研发和技术升级，汽车香片项目旨在推出更具创新性的产品或服务，以满足市场对新鲜、先进解决方案的需求。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为了建立可持续的客户关系，汽车香片项目设定了客户满意度目标。通过提供卓越的产品质量和优质的客户服务，汽车香片项目追求赢得客户的信任和忠诚度，确保他们的满意度达到行业领先水平。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汽车香片项目注重社会责任和可持续发展。通过实施环保、社会责任汽车香片项目，汽车香片项目致力于在经济发展的同时保护环境，促进社会公平，实现可持续经营。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汽车香片项目的团队是实现目标的核心驱动力。因此，汽车香片项目设定了团队发展目标，包括提升团队成员的专业技能、培养领导力，以及搭建协同高效的团队工作氛围。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5119"/>
      <w:r>
        <w:rPr>
          <w:rFonts w:ascii="仿宋" w:eastAsia="仿宋" w:hAnsi="仿宋" w:cs="仿宋" w:hint="eastAsia"/>
          <w:sz w:val="28"/>
          <w:lang w:eastAsia="zh-CN"/>
        </w:rPr>
        <w:t>(三)、汽车香片项目提出的理由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汽车香片项目提出的理由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提出源于对市场机遇的深刻洞察。当前市场中存在的需求缺口和行业发展趋势表明，有巨大的商业机会等待被开发。通过准确捕捉市场机遇，汽车香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理念基于对技术创新的信仰。通过持续的研发和技术投入，汽车香片项目有望推出更具创新性的产品或服务。在科技飞速发展的当下，汽车香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提出是为了增强企业的行业竞争力。通过提升产品或服务的质量和独特性，汽车香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响应了消费者需求的变化。随着社会和科技的不断发展，消费者对产品和服务的需求也在发生变化。通过深入了解并及时回应消费者的新需求，汽车香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汽车香片项目的提出是企业战略发展规划的一部分。在面对日益激烈的市场竞争和不断变化的商业环境中，汽车香片项目作为企业战略的一环，旨在为企业开辟新的增长领域，巩固企业在行业中的地位。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提出不仅仅是基于商业考量，还注重社会责任。通过推出环保、社会责任等方面的汽车香片项目，汽车香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汽车香片项目的提出反映了对利益相关者期望的关注。包括客户、员工、投资者等利益相关者在企业发展中都有着各自的期望，汽车香片项目力求在满足这些期望的同时，取得更大的共赢。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177"/>
      <w:r>
        <w:rPr>
          <w:rFonts w:ascii="仿宋" w:eastAsia="仿宋" w:hAnsi="仿宋" w:cs="仿宋" w:hint="eastAsia"/>
          <w:sz w:val="28"/>
          <w:lang w:eastAsia="zh-CN"/>
        </w:rPr>
        <w:t>(四)、汽车香片项目意义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在实施汽车香片项目的过程中，我们不仅仅是在追逐商业成功，更是为企业和社会的多个层面创造了深远的意义。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https://d.book118.com/386123045202010101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A0609"/>
    <w:rsid w:val="355A06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23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2024-03-03T09:47:00Z</dcterms:created>
  <dcterms:modified xsi:type="dcterms:W3CDTF">2024-03-03T09:47:55Z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901121FED067480D9F4BF192832239FC_11</vt:lpwstr>
  </property>
  <property fmtid="{D5CDD505-2E9C-101B-9397-08002B2CF9AE}" pid="3" name="KSOProductBuildVer">
    <vt:lpwstr>2052-12.1.0.16388</vt:lpwstr>
  </property>
</Properties>
</file>