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高效照明产品项目计划设计方案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23" w:history="1">
        <w:r>
          <w:rPr>
            <w:rFonts w:ascii="仿宋" w:eastAsia="仿宋" w:hAnsi="仿宋" w:cs="仿宋" w:hint="eastAsia"/>
            <w:lang w:eastAsia="zh-CN"/>
          </w:rPr>
          <w:t>序言</w:t>
        </w:r>
        <w:r>
          <w:tab/>
        </w:r>
        <w:r>
          <w:fldChar w:fldCharType="begin"/>
        </w:r>
        <w:r>
          <w:instrText xml:space="preserve"> PAGEREF _Toc9123 \h </w:instrText>
        </w:r>
        <w:r>
          <w:fldChar w:fldCharType="separate"/>
        </w:r>
        <w:r>
          <w:t>3</w:t>
        </w:r>
        <w:r>
          <w:fldChar w:fldCharType="end"/>
        </w:r>
      </w:hyperlink>
    </w:p>
    <w:p>
      <w:pPr>
        <w:pStyle w:val="TOC1"/>
        <w:tabs>
          <w:tab w:val="right" w:leader="dot" w:pos="8306"/>
        </w:tabs>
      </w:pPr>
      <w:hyperlink w:anchor="_Toc7885" w:history="1">
        <w:r>
          <w:rPr>
            <w:rFonts w:ascii="仿宋" w:eastAsia="仿宋" w:hAnsi="仿宋" w:cs="仿宋" w:hint="eastAsia"/>
            <w:lang w:eastAsia="zh-CN"/>
          </w:rPr>
          <w:t>一、产品规划分析</w:t>
        </w:r>
        <w:r>
          <w:tab/>
        </w:r>
        <w:r>
          <w:fldChar w:fldCharType="begin"/>
        </w:r>
        <w:r>
          <w:instrText xml:space="preserve"> PAGEREF _Toc7885 \h </w:instrText>
        </w:r>
        <w:r>
          <w:fldChar w:fldCharType="separate"/>
        </w:r>
        <w:r>
          <w:t>3</w:t>
        </w:r>
        <w:r>
          <w:fldChar w:fldCharType="end"/>
        </w:r>
      </w:hyperlink>
    </w:p>
    <w:p>
      <w:pPr>
        <w:pStyle w:val="TOC2"/>
        <w:tabs>
          <w:tab w:val="right" w:leader="dot" w:pos="8306"/>
        </w:tabs>
      </w:pPr>
      <w:hyperlink w:anchor="_Toc5923" w:history="1">
        <w:r>
          <w:rPr>
            <w:rFonts w:ascii="仿宋" w:eastAsia="仿宋" w:hAnsi="仿宋" w:cs="仿宋" w:hint="eastAsia"/>
            <w:lang w:eastAsia="zh-CN"/>
          </w:rPr>
          <w:t>(一)、产品规划</w:t>
        </w:r>
        <w:r>
          <w:tab/>
        </w:r>
        <w:r>
          <w:fldChar w:fldCharType="begin"/>
        </w:r>
        <w:r>
          <w:instrText xml:space="preserve"> PAGEREF _Toc5923 \h </w:instrText>
        </w:r>
        <w:r>
          <w:fldChar w:fldCharType="separate"/>
        </w:r>
        <w:r>
          <w:t>3</w:t>
        </w:r>
        <w:r>
          <w:fldChar w:fldCharType="end"/>
        </w:r>
      </w:hyperlink>
    </w:p>
    <w:p>
      <w:pPr>
        <w:pStyle w:val="TOC2"/>
        <w:tabs>
          <w:tab w:val="right" w:leader="dot" w:pos="8306"/>
        </w:tabs>
      </w:pPr>
      <w:hyperlink w:anchor="_Toc5200" w:history="1">
        <w:r>
          <w:rPr>
            <w:rFonts w:ascii="仿宋" w:eastAsia="仿宋" w:hAnsi="仿宋" w:cs="仿宋" w:hint="eastAsia"/>
            <w:lang w:eastAsia="zh-CN"/>
          </w:rPr>
          <w:t>(二)、建设规模</w:t>
        </w:r>
        <w:r>
          <w:tab/>
        </w:r>
        <w:r>
          <w:fldChar w:fldCharType="begin"/>
        </w:r>
        <w:r>
          <w:instrText xml:space="preserve"> PAGEREF _Toc5200 \h </w:instrText>
        </w:r>
        <w:r>
          <w:fldChar w:fldCharType="separate"/>
        </w:r>
        <w:r>
          <w:t>4</w:t>
        </w:r>
        <w:r>
          <w:fldChar w:fldCharType="end"/>
        </w:r>
      </w:hyperlink>
    </w:p>
    <w:p>
      <w:pPr>
        <w:pStyle w:val="TOC1"/>
        <w:tabs>
          <w:tab w:val="right" w:leader="dot" w:pos="8306"/>
        </w:tabs>
      </w:pPr>
      <w:hyperlink w:anchor="_Toc16168" w:history="1">
        <w:r>
          <w:rPr>
            <w:rFonts w:ascii="仿宋" w:eastAsia="仿宋" w:hAnsi="仿宋" w:cs="仿宋" w:hint="eastAsia"/>
            <w:lang w:eastAsia="zh-CN"/>
          </w:rPr>
          <w:t>二、高效照明产品项目危机管理</w:t>
        </w:r>
        <w:r>
          <w:tab/>
        </w:r>
        <w:r>
          <w:fldChar w:fldCharType="begin"/>
        </w:r>
        <w:r>
          <w:instrText xml:space="preserve"> PAGEREF _Toc16168 \h </w:instrText>
        </w:r>
        <w:r>
          <w:fldChar w:fldCharType="separate"/>
        </w:r>
        <w:r>
          <w:t>5</w:t>
        </w:r>
        <w:r>
          <w:fldChar w:fldCharType="end"/>
        </w:r>
      </w:hyperlink>
    </w:p>
    <w:p>
      <w:pPr>
        <w:pStyle w:val="TOC2"/>
        <w:tabs>
          <w:tab w:val="right" w:leader="dot" w:pos="8306"/>
        </w:tabs>
      </w:pPr>
      <w:hyperlink w:anchor="_Toc6326" w:history="1">
        <w:r>
          <w:rPr>
            <w:rFonts w:ascii="仿宋" w:eastAsia="仿宋" w:hAnsi="仿宋" w:cs="仿宋" w:hint="eastAsia"/>
            <w:lang w:eastAsia="zh-CN"/>
          </w:rPr>
          <w:t>(一)、危机预警与识别</w:t>
        </w:r>
        <w:r>
          <w:tab/>
        </w:r>
        <w:r>
          <w:fldChar w:fldCharType="begin"/>
        </w:r>
        <w:r>
          <w:instrText xml:space="preserve"> PAGEREF _Toc6326 \h </w:instrText>
        </w:r>
        <w:r>
          <w:fldChar w:fldCharType="separate"/>
        </w:r>
        <w:r>
          <w:t>5</w:t>
        </w:r>
        <w:r>
          <w:fldChar w:fldCharType="end"/>
        </w:r>
      </w:hyperlink>
    </w:p>
    <w:p>
      <w:pPr>
        <w:pStyle w:val="TOC2"/>
        <w:tabs>
          <w:tab w:val="right" w:leader="dot" w:pos="8306"/>
        </w:tabs>
      </w:pPr>
      <w:hyperlink w:anchor="_Toc31294" w:history="1">
        <w:r>
          <w:rPr>
            <w:rFonts w:ascii="仿宋" w:eastAsia="仿宋" w:hAnsi="仿宋" w:cs="仿宋" w:hint="eastAsia"/>
            <w:lang w:eastAsia="zh-CN"/>
          </w:rPr>
          <w:t>(二)、危机应对与恢复</w:t>
        </w:r>
        <w:r>
          <w:tab/>
        </w:r>
        <w:r>
          <w:fldChar w:fldCharType="begin"/>
        </w:r>
        <w:r>
          <w:instrText xml:space="preserve"> PAGEREF _Toc31294 \h </w:instrText>
        </w:r>
        <w:r>
          <w:fldChar w:fldCharType="separate"/>
        </w:r>
        <w:r>
          <w:t>6</w:t>
        </w:r>
        <w:r>
          <w:fldChar w:fldCharType="end"/>
        </w:r>
      </w:hyperlink>
    </w:p>
    <w:p>
      <w:pPr>
        <w:pStyle w:val="TOC1"/>
        <w:tabs>
          <w:tab w:val="right" w:leader="dot" w:pos="8306"/>
        </w:tabs>
      </w:pPr>
      <w:hyperlink w:anchor="_Toc21949" w:history="1">
        <w:r>
          <w:rPr>
            <w:rFonts w:ascii="仿宋" w:eastAsia="仿宋" w:hAnsi="仿宋" w:cs="仿宋" w:hint="eastAsia"/>
            <w:lang w:eastAsia="zh-CN"/>
          </w:rPr>
          <w:t>三、高效照明产品项目建设背景及必要性分析</w:t>
        </w:r>
        <w:r>
          <w:tab/>
        </w:r>
        <w:r>
          <w:fldChar w:fldCharType="begin"/>
        </w:r>
        <w:r>
          <w:instrText xml:space="preserve"> PAGEREF _Toc21949 \h </w:instrText>
        </w:r>
        <w:r>
          <w:fldChar w:fldCharType="separate"/>
        </w:r>
        <w:r>
          <w:t>7</w:t>
        </w:r>
        <w:r>
          <w:fldChar w:fldCharType="end"/>
        </w:r>
      </w:hyperlink>
    </w:p>
    <w:p>
      <w:pPr>
        <w:pStyle w:val="TOC2"/>
        <w:tabs>
          <w:tab w:val="right" w:leader="dot" w:pos="8306"/>
        </w:tabs>
      </w:pPr>
      <w:hyperlink w:anchor="_Toc8940" w:history="1">
        <w:r>
          <w:rPr>
            <w:rFonts w:ascii="仿宋" w:eastAsia="仿宋" w:hAnsi="仿宋" w:cs="仿宋" w:hint="eastAsia"/>
            <w:lang w:eastAsia="zh-CN"/>
          </w:rPr>
          <w:t>(一)、高效照明产品项目背景分析</w:t>
        </w:r>
        <w:r>
          <w:tab/>
        </w:r>
        <w:r>
          <w:fldChar w:fldCharType="begin"/>
        </w:r>
        <w:r>
          <w:instrText xml:space="preserve"> PAGEREF _Toc8940 \h </w:instrText>
        </w:r>
        <w:r>
          <w:fldChar w:fldCharType="separate"/>
        </w:r>
        <w:r>
          <w:t>7</w:t>
        </w:r>
        <w:r>
          <w:fldChar w:fldCharType="end"/>
        </w:r>
      </w:hyperlink>
    </w:p>
    <w:p>
      <w:pPr>
        <w:pStyle w:val="TOC2"/>
        <w:tabs>
          <w:tab w:val="right" w:leader="dot" w:pos="8306"/>
        </w:tabs>
      </w:pPr>
      <w:hyperlink w:anchor="_Toc15504" w:history="1">
        <w:r>
          <w:rPr>
            <w:rFonts w:ascii="仿宋" w:eastAsia="仿宋" w:hAnsi="仿宋" w:cs="仿宋" w:hint="eastAsia"/>
            <w:lang w:eastAsia="zh-CN"/>
          </w:rPr>
          <w:t>(二)、高效照明产品项目建设必要性分析</w:t>
        </w:r>
        <w:r>
          <w:tab/>
        </w:r>
        <w:r>
          <w:fldChar w:fldCharType="begin"/>
        </w:r>
        <w:r>
          <w:instrText xml:space="preserve"> PAGEREF _Toc15504 \h </w:instrText>
        </w:r>
        <w:r>
          <w:fldChar w:fldCharType="separate"/>
        </w:r>
        <w:r>
          <w:t>9</w:t>
        </w:r>
        <w:r>
          <w:fldChar w:fldCharType="end"/>
        </w:r>
      </w:hyperlink>
    </w:p>
    <w:p>
      <w:pPr>
        <w:pStyle w:val="TOC1"/>
        <w:tabs>
          <w:tab w:val="right" w:leader="dot" w:pos="8306"/>
        </w:tabs>
      </w:pPr>
      <w:hyperlink w:anchor="_Toc19328" w:history="1">
        <w:r>
          <w:rPr>
            <w:rFonts w:ascii="仿宋" w:eastAsia="仿宋" w:hAnsi="仿宋" w:cs="仿宋" w:hint="eastAsia"/>
            <w:lang w:eastAsia="zh-CN"/>
          </w:rPr>
          <w:t>四、工艺说明</w:t>
        </w:r>
        <w:r>
          <w:tab/>
        </w:r>
        <w:r>
          <w:fldChar w:fldCharType="begin"/>
        </w:r>
        <w:r>
          <w:instrText xml:space="preserve"> PAGEREF _Toc19328 \h </w:instrText>
        </w:r>
        <w:r>
          <w:fldChar w:fldCharType="separate"/>
        </w:r>
        <w:r>
          <w:t>10</w:t>
        </w:r>
        <w:r>
          <w:fldChar w:fldCharType="end"/>
        </w:r>
      </w:hyperlink>
    </w:p>
    <w:p>
      <w:pPr>
        <w:pStyle w:val="TOC2"/>
        <w:tabs>
          <w:tab w:val="right" w:leader="dot" w:pos="8306"/>
        </w:tabs>
      </w:pPr>
      <w:hyperlink w:anchor="_Toc11465" w:history="1">
        <w:r>
          <w:rPr>
            <w:rFonts w:ascii="仿宋" w:eastAsia="仿宋" w:hAnsi="仿宋" w:cs="仿宋" w:hint="eastAsia"/>
            <w:lang w:eastAsia="zh-CN"/>
          </w:rPr>
          <w:t>(一)、技术管理特点</w:t>
        </w:r>
        <w:r>
          <w:tab/>
        </w:r>
        <w:r>
          <w:fldChar w:fldCharType="begin"/>
        </w:r>
        <w:r>
          <w:instrText xml:space="preserve"> PAGEREF _Toc11465 \h </w:instrText>
        </w:r>
        <w:r>
          <w:fldChar w:fldCharType="separate"/>
        </w:r>
        <w:r>
          <w:t>10</w:t>
        </w:r>
        <w:r>
          <w:fldChar w:fldCharType="end"/>
        </w:r>
      </w:hyperlink>
    </w:p>
    <w:p>
      <w:pPr>
        <w:pStyle w:val="TOC2"/>
        <w:tabs>
          <w:tab w:val="right" w:leader="dot" w:pos="8306"/>
        </w:tabs>
      </w:pPr>
      <w:hyperlink w:anchor="_Toc14737" w:history="1">
        <w:r>
          <w:rPr>
            <w:rFonts w:ascii="仿宋" w:eastAsia="仿宋" w:hAnsi="仿宋" w:cs="仿宋" w:hint="eastAsia"/>
            <w:lang w:eastAsia="zh-CN"/>
          </w:rPr>
          <w:t>(二)、高效照明产品项目工艺技术设计方案</w:t>
        </w:r>
        <w:r>
          <w:tab/>
        </w:r>
        <w:r>
          <w:fldChar w:fldCharType="begin"/>
        </w:r>
        <w:r>
          <w:instrText xml:space="preserve"> PAGEREF _Toc14737 \h </w:instrText>
        </w:r>
        <w:r>
          <w:fldChar w:fldCharType="separate"/>
        </w:r>
        <w:r>
          <w:t>12</w:t>
        </w:r>
        <w:r>
          <w:fldChar w:fldCharType="end"/>
        </w:r>
      </w:hyperlink>
    </w:p>
    <w:p>
      <w:pPr>
        <w:pStyle w:val="TOC2"/>
        <w:tabs>
          <w:tab w:val="right" w:leader="dot" w:pos="8306"/>
        </w:tabs>
      </w:pPr>
      <w:hyperlink w:anchor="_Toc12419" w:history="1">
        <w:r>
          <w:rPr>
            <w:rFonts w:ascii="仿宋" w:eastAsia="仿宋" w:hAnsi="仿宋" w:cs="仿宋" w:hint="eastAsia"/>
            <w:lang w:eastAsia="zh-CN"/>
          </w:rPr>
          <w:t>(三)、设备选型方案</w:t>
        </w:r>
        <w:r>
          <w:tab/>
        </w:r>
        <w:r>
          <w:fldChar w:fldCharType="begin"/>
        </w:r>
        <w:r>
          <w:instrText xml:space="preserve"> PAGEREF _Toc12419 \h </w:instrText>
        </w:r>
        <w:r>
          <w:fldChar w:fldCharType="separate"/>
        </w:r>
        <w:r>
          <w:t>13</w:t>
        </w:r>
        <w:r>
          <w:fldChar w:fldCharType="end"/>
        </w:r>
      </w:hyperlink>
    </w:p>
    <w:p>
      <w:pPr>
        <w:pStyle w:val="TOC1"/>
        <w:tabs>
          <w:tab w:val="right" w:leader="dot" w:pos="8306"/>
        </w:tabs>
      </w:pPr>
      <w:hyperlink w:anchor="_Toc9789" w:history="1">
        <w:r>
          <w:rPr>
            <w:rFonts w:ascii="仿宋" w:eastAsia="仿宋" w:hAnsi="仿宋" w:cs="仿宋" w:hint="eastAsia"/>
            <w:lang w:eastAsia="zh-CN"/>
          </w:rPr>
          <w:t>五、高效照明产品项目可持续发展</w:t>
        </w:r>
        <w:r>
          <w:tab/>
        </w:r>
        <w:r>
          <w:fldChar w:fldCharType="begin"/>
        </w:r>
        <w:r>
          <w:instrText xml:space="preserve"> PAGEREF _Toc9789 \h </w:instrText>
        </w:r>
        <w:r>
          <w:fldChar w:fldCharType="separate"/>
        </w:r>
        <w:r>
          <w:t>14</w:t>
        </w:r>
        <w:r>
          <w:fldChar w:fldCharType="end"/>
        </w:r>
      </w:hyperlink>
    </w:p>
    <w:p>
      <w:pPr>
        <w:pStyle w:val="TOC2"/>
        <w:tabs>
          <w:tab w:val="right" w:leader="dot" w:pos="8306"/>
        </w:tabs>
      </w:pPr>
      <w:hyperlink w:anchor="_Toc24072" w:history="1">
        <w:r>
          <w:rPr>
            <w:rFonts w:ascii="仿宋" w:eastAsia="仿宋" w:hAnsi="仿宋" w:cs="仿宋" w:hint="eastAsia"/>
            <w:lang w:eastAsia="zh-CN"/>
          </w:rPr>
          <w:t>(一)、可持续战略与实践</w:t>
        </w:r>
        <w:r>
          <w:tab/>
        </w:r>
        <w:r>
          <w:fldChar w:fldCharType="begin"/>
        </w:r>
        <w:r>
          <w:instrText xml:space="preserve"> PAGEREF _Toc24072 \h </w:instrText>
        </w:r>
        <w:r>
          <w:fldChar w:fldCharType="separate"/>
        </w:r>
        <w:r>
          <w:t>14</w:t>
        </w:r>
        <w:r>
          <w:fldChar w:fldCharType="end"/>
        </w:r>
      </w:hyperlink>
    </w:p>
    <w:p>
      <w:pPr>
        <w:pStyle w:val="TOC2"/>
        <w:tabs>
          <w:tab w:val="right" w:leader="dot" w:pos="8306"/>
        </w:tabs>
      </w:pPr>
      <w:hyperlink w:anchor="_Toc12718" w:history="1">
        <w:r>
          <w:rPr>
            <w:rFonts w:ascii="仿宋" w:eastAsia="仿宋" w:hAnsi="仿宋" w:cs="仿宋" w:hint="eastAsia"/>
            <w:lang w:eastAsia="zh-CN"/>
          </w:rPr>
          <w:t>(二)、环保与社会责任</w:t>
        </w:r>
        <w:r>
          <w:tab/>
        </w:r>
        <w:r>
          <w:fldChar w:fldCharType="begin"/>
        </w:r>
        <w:r>
          <w:instrText xml:space="preserve"> PAGEREF _Toc12718 \h </w:instrText>
        </w:r>
        <w:r>
          <w:fldChar w:fldCharType="separate"/>
        </w:r>
        <w:r>
          <w:t>15</w:t>
        </w:r>
        <w:r>
          <w:fldChar w:fldCharType="end"/>
        </w:r>
      </w:hyperlink>
    </w:p>
    <w:p>
      <w:pPr>
        <w:pStyle w:val="TOC1"/>
        <w:tabs>
          <w:tab w:val="right" w:leader="dot" w:pos="8306"/>
        </w:tabs>
      </w:pPr>
      <w:hyperlink w:anchor="_Toc13274" w:history="1">
        <w:r>
          <w:rPr>
            <w:rFonts w:ascii="仿宋" w:eastAsia="仿宋" w:hAnsi="仿宋" w:cs="仿宋" w:hint="eastAsia"/>
            <w:lang w:eastAsia="zh-CN"/>
          </w:rPr>
          <w:t>六、市场分析、调研</w:t>
        </w:r>
        <w:r>
          <w:tab/>
        </w:r>
        <w:r>
          <w:fldChar w:fldCharType="begin"/>
        </w:r>
        <w:r>
          <w:instrText xml:space="preserve"> PAGEREF _Toc13274 \h </w:instrText>
        </w:r>
        <w:r>
          <w:fldChar w:fldCharType="separate"/>
        </w:r>
        <w:r>
          <w:t>16</w:t>
        </w:r>
        <w:r>
          <w:fldChar w:fldCharType="end"/>
        </w:r>
      </w:hyperlink>
    </w:p>
    <w:p>
      <w:pPr>
        <w:pStyle w:val="TOC2"/>
        <w:tabs>
          <w:tab w:val="right" w:leader="dot" w:pos="8306"/>
        </w:tabs>
      </w:pPr>
      <w:hyperlink w:anchor="_Toc11114" w:history="1">
        <w:r>
          <w:rPr>
            <w:rFonts w:ascii="仿宋" w:eastAsia="仿宋" w:hAnsi="仿宋" w:cs="仿宋" w:hint="eastAsia"/>
            <w:lang w:eastAsia="zh-CN"/>
          </w:rPr>
          <w:t>(一)、高效照明产品行业分析</w:t>
        </w:r>
        <w:r>
          <w:tab/>
        </w:r>
        <w:r>
          <w:fldChar w:fldCharType="begin"/>
        </w:r>
        <w:r>
          <w:instrText xml:space="preserve"> PAGEREF _Toc11114 \h </w:instrText>
        </w:r>
        <w:r>
          <w:fldChar w:fldCharType="separate"/>
        </w:r>
        <w:r>
          <w:t>16</w:t>
        </w:r>
        <w:r>
          <w:fldChar w:fldCharType="end"/>
        </w:r>
      </w:hyperlink>
    </w:p>
    <w:p>
      <w:pPr>
        <w:pStyle w:val="TOC2"/>
        <w:tabs>
          <w:tab w:val="right" w:leader="dot" w:pos="8306"/>
        </w:tabs>
      </w:pPr>
      <w:hyperlink w:anchor="_Toc10799" w:history="1">
        <w:r>
          <w:rPr>
            <w:rFonts w:ascii="仿宋" w:eastAsia="仿宋" w:hAnsi="仿宋" w:cs="仿宋" w:hint="eastAsia"/>
            <w:lang w:eastAsia="zh-CN"/>
          </w:rPr>
          <w:t>(二)、高效照明产品市场分析预测</w:t>
        </w:r>
        <w:r>
          <w:tab/>
        </w:r>
        <w:r>
          <w:fldChar w:fldCharType="begin"/>
        </w:r>
        <w:r>
          <w:instrText xml:space="preserve"> PAGEREF _Toc10799 \h </w:instrText>
        </w:r>
        <w:r>
          <w:fldChar w:fldCharType="separate"/>
        </w:r>
        <w:r>
          <w:t>17</w:t>
        </w:r>
        <w:r>
          <w:fldChar w:fldCharType="end"/>
        </w:r>
      </w:hyperlink>
    </w:p>
    <w:p>
      <w:pPr>
        <w:pStyle w:val="TOC1"/>
        <w:tabs>
          <w:tab w:val="right" w:leader="dot" w:pos="8306"/>
        </w:tabs>
      </w:pPr>
      <w:hyperlink w:anchor="_Toc7797" w:history="1">
        <w:r>
          <w:rPr>
            <w:rFonts w:ascii="仿宋" w:eastAsia="仿宋" w:hAnsi="仿宋" w:cs="仿宋" w:hint="eastAsia"/>
            <w:lang w:eastAsia="zh-CN"/>
          </w:rPr>
          <w:t>七、高效照明产品项目财务管理</w:t>
        </w:r>
        <w:r>
          <w:tab/>
        </w:r>
        <w:r>
          <w:fldChar w:fldCharType="begin"/>
        </w:r>
        <w:r>
          <w:instrText xml:space="preserve"> PAGEREF _Toc7797 \h </w:instrText>
        </w:r>
        <w:r>
          <w:fldChar w:fldCharType="separate"/>
        </w:r>
        <w:r>
          <w:t>18</w:t>
        </w:r>
        <w:r>
          <w:fldChar w:fldCharType="end"/>
        </w:r>
      </w:hyperlink>
    </w:p>
    <w:p>
      <w:pPr>
        <w:pStyle w:val="TOC2"/>
        <w:tabs>
          <w:tab w:val="right" w:leader="dot" w:pos="8306"/>
        </w:tabs>
      </w:pPr>
      <w:hyperlink w:anchor="_Toc19730" w:history="1">
        <w:r>
          <w:rPr>
            <w:rFonts w:ascii="仿宋" w:eastAsia="仿宋" w:hAnsi="仿宋" w:cs="仿宋" w:hint="eastAsia"/>
            <w:lang w:eastAsia="zh-CN"/>
          </w:rPr>
          <w:t>(一)、资金需求大</w:t>
        </w:r>
        <w:r>
          <w:tab/>
        </w:r>
        <w:r>
          <w:fldChar w:fldCharType="begin"/>
        </w:r>
        <w:r>
          <w:instrText xml:space="preserve"> PAGEREF _Toc19730 \h </w:instrText>
        </w:r>
        <w:r>
          <w:fldChar w:fldCharType="separate"/>
        </w:r>
        <w:r>
          <w:t>18</w:t>
        </w:r>
        <w:r>
          <w:fldChar w:fldCharType="end"/>
        </w:r>
      </w:hyperlink>
    </w:p>
    <w:p>
      <w:pPr>
        <w:pStyle w:val="TOC2"/>
        <w:tabs>
          <w:tab w:val="right" w:leader="dot" w:pos="8306"/>
        </w:tabs>
      </w:pPr>
      <w:hyperlink w:anchor="_Toc18268" w:history="1">
        <w:r>
          <w:rPr>
            <w:rFonts w:ascii="仿宋" w:eastAsia="仿宋" w:hAnsi="仿宋" w:cs="仿宋" w:hint="eastAsia"/>
            <w:lang w:eastAsia="zh-CN"/>
          </w:rPr>
          <w:t>(二)、研发周期长</w:t>
        </w:r>
        <w:r>
          <w:tab/>
        </w:r>
        <w:r>
          <w:fldChar w:fldCharType="begin"/>
        </w:r>
        <w:r>
          <w:instrText xml:space="preserve"> PAGEREF _Toc18268 \h </w:instrText>
        </w:r>
        <w:r>
          <w:fldChar w:fldCharType="separate"/>
        </w:r>
        <w:r>
          <w:t>19</w:t>
        </w:r>
        <w:r>
          <w:fldChar w:fldCharType="end"/>
        </w:r>
      </w:hyperlink>
    </w:p>
    <w:p>
      <w:pPr>
        <w:pStyle w:val="TOC2"/>
        <w:tabs>
          <w:tab w:val="right" w:leader="dot" w:pos="8306"/>
        </w:tabs>
      </w:pPr>
      <w:hyperlink w:anchor="_Toc3273" w:history="1">
        <w:r>
          <w:rPr>
            <w:rFonts w:ascii="仿宋" w:eastAsia="仿宋" w:hAnsi="仿宋" w:cs="仿宋" w:hint="eastAsia"/>
            <w:lang w:eastAsia="zh-CN"/>
          </w:rPr>
          <w:t>(三)、市场风险大</w:t>
        </w:r>
        <w:r>
          <w:tab/>
        </w:r>
        <w:r>
          <w:fldChar w:fldCharType="begin"/>
        </w:r>
        <w:r>
          <w:instrText xml:space="preserve"> PAGEREF _Toc3273 \h </w:instrText>
        </w:r>
        <w:r>
          <w:fldChar w:fldCharType="separate"/>
        </w:r>
        <w:r>
          <w:t>20</w:t>
        </w:r>
        <w:r>
          <w:fldChar w:fldCharType="end"/>
        </w:r>
      </w:hyperlink>
    </w:p>
    <w:p>
      <w:pPr>
        <w:pStyle w:val="TOC2"/>
        <w:tabs>
          <w:tab w:val="right" w:leader="dot" w:pos="8306"/>
        </w:tabs>
      </w:pPr>
      <w:hyperlink w:anchor="_Toc2963" w:history="1">
        <w:r>
          <w:rPr>
            <w:rFonts w:ascii="仿宋" w:eastAsia="仿宋" w:hAnsi="仿宋" w:cs="仿宋" w:hint="eastAsia"/>
            <w:lang w:eastAsia="zh-CN"/>
          </w:rPr>
          <w:t>(四)、利润率高</w:t>
        </w:r>
        <w:r>
          <w:tab/>
        </w:r>
        <w:r>
          <w:fldChar w:fldCharType="begin"/>
        </w:r>
        <w:r>
          <w:instrText xml:space="preserve"> PAGEREF _Toc2963 \h </w:instrText>
        </w:r>
        <w:r>
          <w:fldChar w:fldCharType="separate"/>
        </w:r>
        <w:r>
          <w:t>23</w:t>
        </w:r>
        <w:r>
          <w:fldChar w:fldCharType="end"/>
        </w:r>
      </w:hyperlink>
    </w:p>
    <w:p>
      <w:pPr>
        <w:pStyle w:val="TOC1"/>
        <w:tabs>
          <w:tab w:val="right" w:leader="dot" w:pos="8306"/>
        </w:tabs>
      </w:pPr>
      <w:hyperlink w:anchor="_Toc7729" w:history="1">
        <w:r>
          <w:rPr>
            <w:rFonts w:ascii="仿宋" w:eastAsia="仿宋" w:hAnsi="仿宋" w:cs="仿宋" w:hint="eastAsia"/>
            <w:lang w:eastAsia="zh-CN"/>
          </w:rPr>
          <w:t>八、高效照明产品项目投资规划</w:t>
        </w:r>
        <w:r>
          <w:tab/>
        </w:r>
        <w:r>
          <w:fldChar w:fldCharType="begin"/>
        </w:r>
        <w:r>
          <w:instrText xml:space="preserve"> PAGEREF _Toc7729 \h </w:instrText>
        </w:r>
        <w:r>
          <w:fldChar w:fldCharType="separate"/>
        </w:r>
        <w:r>
          <w:t>25</w:t>
        </w:r>
        <w:r>
          <w:fldChar w:fldCharType="end"/>
        </w:r>
      </w:hyperlink>
    </w:p>
    <w:p>
      <w:pPr>
        <w:pStyle w:val="TOC2"/>
        <w:tabs>
          <w:tab w:val="right" w:leader="dot" w:pos="8306"/>
        </w:tabs>
      </w:pPr>
      <w:hyperlink w:anchor="_Toc1234" w:history="1">
        <w:r>
          <w:rPr>
            <w:rFonts w:ascii="仿宋" w:eastAsia="仿宋" w:hAnsi="仿宋" w:cs="仿宋" w:hint="eastAsia"/>
            <w:lang w:eastAsia="zh-CN"/>
          </w:rPr>
          <w:t>(一)、高效照明产品项目总投资估算</w:t>
        </w:r>
        <w:r>
          <w:tab/>
        </w:r>
        <w:r>
          <w:fldChar w:fldCharType="begin"/>
        </w:r>
        <w:r>
          <w:instrText xml:space="preserve"> PAGEREF _Toc1234 \h </w:instrText>
        </w:r>
        <w:r>
          <w:fldChar w:fldCharType="separate"/>
        </w:r>
        <w:r>
          <w:t>25</w:t>
        </w:r>
        <w:r>
          <w:fldChar w:fldCharType="end"/>
        </w:r>
      </w:hyperlink>
    </w:p>
    <w:p>
      <w:pPr>
        <w:pStyle w:val="TOC2"/>
        <w:tabs>
          <w:tab w:val="right" w:leader="dot" w:pos="8306"/>
        </w:tabs>
      </w:pPr>
      <w:hyperlink w:anchor="_Toc21292" w:history="1">
        <w:r>
          <w:rPr>
            <w:rFonts w:ascii="仿宋" w:eastAsia="仿宋" w:hAnsi="仿宋" w:cs="仿宋" w:hint="eastAsia"/>
            <w:lang w:eastAsia="zh-CN"/>
          </w:rPr>
          <w:t>(二)、资金筹措</w:t>
        </w:r>
        <w:r>
          <w:tab/>
        </w:r>
        <w:r>
          <w:fldChar w:fldCharType="begin"/>
        </w:r>
        <w:r>
          <w:instrText xml:space="preserve"> PAGEREF _Toc21292 \h </w:instrText>
        </w:r>
        <w:r>
          <w:fldChar w:fldCharType="separate"/>
        </w:r>
        <w:r>
          <w:t>26</w:t>
        </w:r>
        <w:r>
          <w:fldChar w:fldCharType="end"/>
        </w:r>
      </w:hyperlink>
    </w:p>
    <w:p>
      <w:pPr>
        <w:pStyle w:val="TOC1"/>
        <w:tabs>
          <w:tab w:val="right" w:leader="dot" w:pos="8306"/>
        </w:tabs>
      </w:pPr>
      <w:hyperlink w:anchor="_Toc2136" w:history="1">
        <w:r>
          <w:rPr>
            <w:rFonts w:ascii="仿宋" w:eastAsia="仿宋" w:hAnsi="仿宋" w:cs="仿宋" w:hint="eastAsia"/>
            <w:lang w:eastAsia="zh-CN"/>
          </w:rPr>
          <w:t>九、高效照明产品项目人力资源管理</w:t>
        </w:r>
        <w:r>
          <w:tab/>
        </w:r>
        <w:r>
          <w:fldChar w:fldCharType="begin"/>
        </w:r>
        <w:r>
          <w:instrText xml:space="preserve"> PAGEREF _Toc2136 \h </w:instrText>
        </w:r>
        <w:r>
          <w:fldChar w:fldCharType="separate"/>
        </w:r>
        <w:r>
          <w:t>27</w:t>
        </w:r>
        <w:r>
          <w:fldChar w:fldCharType="end"/>
        </w:r>
      </w:hyperlink>
    </w:p>
    <w:p>
      <w:pPr>
        <w:pStyle w:val="TOC2"/>
        <w:tabs>
          <w:tab w:val="right" w:leader="dot" w:pos="8306"/>
        </w:tabs>
      </w:pPr>
      <w:hyperlink w:anchor="_Toc21338" w:history="1">
        <w:r>
          <w:rPr>
            <w:rFonts w:ascii="仿宋" w:eastAsia="仿宋" w:hAnsi="仿宋" w:cs="仿宋" w:hint="eastAsia"/>
            <w:lang w:eastAsia="zh-CN"/>
          </w:rPr>
          <w:t>(一)、建立健全的预算管理制度</w:t>
        </w:r>
        <w:r>
          <w:tab/>
        </w:r>
        <w:r>
          <w:fldChar w:fldCharType="begin"/>
        </w:r>
        <w:r>
          <w:instrText xml:space="preserve"> PAGEREF _Toc21338 \h </w:instrText>
        </w:r>
        <w:r>
          <w:fldChar w:fldCharType="separate"/>
        </w:r>
        <w:r>
          <w:t>27</w:t>
        </w:r>
        <w:r>
          <w:fldChar w:fldCharType="end"/>
        </w:r>
      </w:hyperlink>
    </w:p>
    <w:p>
      <w:pPr>
        <w:pStyle w:val="TOC2"/>
        <w:tabs>
          <w:tab w:val="right" w:leader="dot" w:pos="8306"/>
        </w:tabs>
      </w:pPr>
      <w:hyperlink w:anchor="_Toc4406" w:history="1">
        <w:r>
          <w:rPr>
            <w:rFonts w:ascii="仿宋" w:eastAsia="仿宋" w:hAnsi="仿宋" w:cs="仿宋" w:hint="eastAsia"/>
            <w:lang w:eastAsia="zh-CN"/>
          </w:rPr>
          <w:t>(二)、加强资金流动监控</w:t>
        </w:r>
        <w:r>
          <w:tab/>
        </w:r>
        <w:r>
          <w:fldChar w:fldCharType="begin"/>
        </w:r>
        <w:r>
          <w:instrText xml:space="preserve"> PAGEREF _Toc4406 \h </w:instrText>
        </w:r>
        <w:r>
          <w:fldChar w:fldCharType="separate"/>
        </w:r>
        <w:r>
          <w:t>29</w:t>
        </w:r>
        <w:r>
          <w:fldChar w:fldCharType="end"/>
        </w:r>
      </w:hyperlink>
    </w:p>
    <w:p>
      <w:pPr>
        <w:pStyle w:val="TOC2"/>
        <w:tabs>
          <w:tab w:val="right" w:leader="dot" w:pos="8306"/>
        </w:tabs>
      </w:pPr>
      <w:hyperlink w:anchor="_Toc8108" w:history="1">
        <w:r>
          <w:rPr>
            <w:rFonts w:ascii="仿宋" w:eastAsia="仿宋" w:hAnsi="仿宋" w:cs="仿宋" w:hint="eastAsia"/>
            <w:lang w:eastAsia="zh-CN"/>
          </w:rPr>
          <w:t>(三)、制定完善的风险控制机制</w:t>
        </w:r>
        <w:r>
          <w:tab/>
        </w:r>
        <w:r>
          <w:fldChar w:fldCharType="begin"/>
        </w:r>
        <w:r>
          <w:instrText xml:space="preserve"> PAGEREF _Toc8108 \h </w:instrText>
        </w:r>
        <w:r>
          <w:fldChar w:fldCharType="separate"/>
        </w:r>
        <w:r>
          <w:t>30</w:t>
        </w:r>
        <w:r>
          <w:fldChar w:fldCharType="end"/>
        </w:r>
      </w:hyperlink>
    </w:p>
    <w:p>
      <w:pPr>
        <w:pStyle w:val="TOC2"/>
        <w:tabs>
          <w:tab w:val="right" w:leader="dot" w:pos="8306"/>
        </w:tabs>
      </w:pPr>
      <w:hyperlink w:anchor="_Toc28184" w:history="1">
        <w:r>
          <w:rPr>
            <w:rFonts w:ascii="仿宋" w:eastAsia="仿宋" w:hAnsi="仿宋" w:cs="仿宋" w:hint="eastAsia"/>
            <w:lang w:eastAsia="zh-CN"/>
          </w:rPr>
          <w:t>(四)、优化成本管理</w:t>
        </w:r>
        <w:r>
          <w:tab/>
        </w:r>
        <w:r>
          <w:fldChar w:fldCharType="begin"/>
        </w:r>
        <w:r>
          <w:instrText xml:space="preserve"> PAGEREF _Toc28184 \h </w:instrText>
        </w:r>
        <w:r>
          <w:fldChar w:fldCharType="separate"/>
        </w:r>
        <w:r>
          <w:t>31</w:t>
        </w:r>
        <w:r>
          <w:fldChar w:fldCharType="end"/>
        </w:r>
      </w:hyperlink>
    </w:p>
    <w:p>
      <w:pPr>
        <w:pStyle w:val="TOC1"/>
        <w:tabs>
          <w:tab w:val="right" w:leader="dot" w:pos="8306"/>
        </w:tabs>
      </w:pPr>
      <w:hyperlink w:anchor="_Toc24477" w:history="1">
        <w:r>
          <w:rPr>
            <w:rFonts w:ascii="仿宋" w:eastAsia="仿宋" w:hAnsi="仿宋" w:cs="仿宋" w:hint="eastAsia"/>
            <w:lang w:eastAsia="zh-CN"/>
          </w:rPr>
          <w:t>十、高效照明产品项目风险管理</w:t>
        </w:r>
        <w:r>
          <w:tab/>
        </w:r>
        <w:r>
          <w:fldChar w:fldCharType="begin"/>
        </w:r>
        <w:r>
          <w:instrText xml:space="preserve"> PAGEREF _Toc24477 \h </w:instrText>
        </w:r>
        <w:r>
          <w:fldChar w:fldCharType="separate"/>
        </w:r>
        <w:r>
          <w:t>32</w:t>
        </w:r>
        <w:r>
          <w:fldChar w:fldCharType="end"/>
        </w:r>
      </w:hyperlink>
    </w:p>
    <w:p>
      <w:pPr>
        <w:pStyle w:val="TOC2"/>
        <w:tabs>
          <w:tab w:val="right" w:leader="dot" w:pos="8306"/>
        </w:tabs>
      </w:pPr>
      <w:hyperlink w:anchor="_Toc22048" w:history="1">
        <w:r>
          <w:rPr>
            <w:rFonts w:ascii="仿宋" w:eastAsia="仿宋" w:hAnsi="仿宋" w:cs="仿宋" w:hint="eastAsia"/>
            <w:lang w:eastAsia="zh-CN"/>
          </w:rPr>
          <w:t>(一)、风险识别与评估</w:t>
        </w:r>
        <w:r>
          <w:tab/>
        </w:r>
        <w:r>
          <w:fldChar w:fldCharType="begin"/>
        </w:r>
        <w:r>
          <w:instrText xml:space="preserve"> PAGEREF _Toc22048 \h </w:instrText>
        </w:r>
        <w:r>
          <w:fldChar w:fldCharType="separate"/>
        </w:r>
        <w:r>
          <w:t>32</w:t>
        </w:r>
        <w:r>
          <w:fldChar w:fldCharType="end"/>
        </w:r>
      </w:hyperlink>
    </w:p>
    <w:p>
      <w:pPr>
        <w:pStyle w:val="TOC2"/>
        <w:tabs>
          <w:tab w:val="right" w:leader="dot" w:pos="8306"/>
        </w:tabs>
      </w:pPr>
      <w:hyperlink w:anchor="_Toc11534" w:history="1">
        <w:r>
          <w:rPr>
            <w:rFonts w:ascii="仿宋" w:eastAsia="仿宋" w:hAnsi="仿宋" w:cs="仿宋" w:hint="eastAsia"/>
            <w:lang w:eastAsia="zh-CN"/>
          </w:rPr>
          <w:t>(二)、风险应对策略</w:t>
        </w:r>
        <w:r>
          <w:tab/>
        </w:r>
        <w:r>
          <w:fldChar w:fldCharType="begin"/>
        </w:r>
        <w:r>
          <w:instrText xml:space="preserve"> PAGEREF _Toc11534 \h </w:instrText>
        </w:r>
        <w:r>
          <w:fldChar w:fldCharType="separate"/>
        </w:r>
        <w:r>
          <w:t>34</w:t>
        </w:r>
        <w:r>
          <w:fldChar w:fldCharType="end"/>
        </w:r>
      </w:hyperlink>
    </w:p>
    <w:p>
      <w:pPr>
        <w:pStyle w:val="TOC2"/>
        <w:tabs>
          <w:tab w:val="right" w:leader="dot" w:pos="8306"/>
        </w:tabs>
      </w:pPr>
      <w:hyperlink w:anchor="_Toc26065" w:history="1">
        <w:r>
          <w:rPr>
            <w:rFonts w:ascii="仿宋" w:eastAsia="仿宋" w:hAnsi="仿宋" w:cs="仿宋" w:hint="eastAsia"/>
            <w:lang w:eastAsia="zh-CN"/>
          </w:rPr>
          <w:t>(三)、风险监控与控制</w:t>
        </w:r>
        <w:r>
          <w:tab/>
        </w:r>
        <w:r>
          <w:fldChar w:fldCharType="begin"/>
        </w:r>
        <w:r>
          <w:instrText xml:space="preserve"> PAGEREF _Toc26065 \h </w:instrText>
        </w:r>
        <w:r>
          <w:fldChar w:fldCharType="separate"/>
        </w:r>
        <w:r>
          <w:t>35</w:t>
        </w:r>
        <w:r>
          <w:fldChar w:fldCharType="end"/>
        </w:r>
      </w:hyperlink>
    </w:p>
    <w:p>
      <w:pPr>
        <w:pStyle w:val="TOC1"/>
        <w:tabs>
          <w:tab w:val="right" w:leader="dot" w:pos="8306"/>
        </w:tabs>
      </w:pPr>
      <w:hyperlink w:anchor="_Toc31763" w:history="1">
        <w:r>
          <w:rPr>
            <w:rFonts w:ascii="仿宋" w:eastAsia="仿宋" w:hAnsi="仿宋" w:cs="仿宋" w:hint="eastAsia"/>
            <w:lang w:eastAsia="zh-CN"/>
          </w:rPr>
          <w:t>十一、高效照明产品项目创新与研发</w:t>
        </w:r>
        <w:r>
          <w:tab/>
        </w:r>
        <w:r>
          <w:fldChar w:fldCharType="begin"/>
        </w:r>
        <w:r>
          <w:instrText xml:space="preserve"> PAGEREF _Toc31763 \h </w:instrText>
        </w:r>
        <w:r>
          <w:fldChar w:fldCharType="separate"/>
        </w:r>
        <w:r>
          <w:t>36</w:t>
        </w:r>
        <w:r>
          <w:fldChar w:fldCharType="end"/>
        </w:r>
      </w:hyperlink>
    </w:p>
    <w:p>
      <w:pPr>
        <w:pStyle w:val="TOC2"/>
        <w:tabs>
          <w:tab w:val="right" w:leader="dot" w:pos="8306"/>
        </w:tabs>
      </w:pPr>
      <w:hyperlink w:anchor="_Toc19484" w:history="1">
        <w:r>
          <w:rPr>
            <w:rFonts w:ascii="仿宋" w:eastAsia="仿宋" w:hAnsi="仿宋" w:cs="仿宋" w:hint="eastAsia"/>
            <w:lang w:eastAsia="zh-CN"/>
          </w:rPr>
          <w:t>(一)、创新策略与方向</w:t>
        </w:r>
        <w:r>
          <w:tab/>
        </w:r>
        <w:r>
          <w:fldChar w:fldCharType="begin"/>
        </w:r>
        <w:r>
          <w:instrText xml:space="preserve"> PAGEREF _Toc19484 \h </w:instrText>
        </w:r>
        <w:r>
          <w:fldChar w:fldCharType="separate"/>
        </w:r>
        <w:r>
          <w:t>36</w:t>
        </w:r>
        <w:r>
          <w:fldChar w:fldCharType="end"/>
        </w:r>
      </w:hyperlink>
    </w:p>
    <w:p>
      <w:pPr>
        <w:pStyle w:val="TOC2"/>
        <w:tabs>
          <w:tab w:val="right" w:leader="dot" w:pos="8306"/>
        </w:tabs>
      </w:pPr>
      <w:hyperlink w:anchor="_Toc26176" w:history="1">
        <w:r>
          <w:rPr>
            <w:rFonts w:ascii="仿宋" w:eastAsia="仿宋" w:hAnsi="仿宋" w:cs="仿宋" w:hint="eastAsia"/>
            <w:lang w:eastAsia="zh-CN"/>
          </w:rPr>
          <w:t>(二)、研发规划与投入</w:t>
        </w:r>
        <w:r>
          <w:tab/>
        </w:r>
        <w:r>
          <w:fldChar w:fldCharType="begin"/>
        </w:r>
        <w:r>
          <w:instrText xml:space="preserve"> PAGEREF _Toc26176 \h </w:instrText>
        </w:r>
        <w:r>
          <w:fldChar w:fldCharType="separate"/>
        </w:r>
        <w:r>
          <w:t>38</w:t>
        </w:r>
        <w:r>
          <w:fldChar w:fldCharType="end"/>
        </w:r>
      </w:hyperlink>
    </w:p>
    <w:p>
      <w:pPr>
        <w:pStyle w:val="TOC1"/>
        <w:tabs>
          <w:tab w:val="right" w:leader="dot" w:pos="8306"/>
        </w:tabs>
      </w:pPr>
      <w:hyperlink w:anchor="_Toc28941" w:history="1">
        <w:r>
          <w:rPr>
            <w:rFonts w:ascii="仿宋" w:eastAsia="仿宋" w:hAnsi="仿宋" w:cs="仿宋" w:hint="eastAsia"/>
            <w:lang w:eastAsia="zh-CN"/>
          </w:rPr>
          <w:t>十二、高效照明产品项目经营效益</w:t>
        </w:r>
        <w:r>
          <w:tab/>
        </w:r>
        <w:r>
          <w:fldChar w:fldCharType="begin"/>
        </w:r>
        <w:r>
          <w:instrText xml:space="preserve"> PAGEREF _Toc28941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67" w:history="1">
        <w:r>
          <w:rPr>
            <w:rFonts w:ascii="仿宋" w:eastAsia="仿宋" w:hAnsi="仿宋" w:cs="仿宋" w:hint="eastAsia"/>
            <w:lang w:eastAsia="zh-CN"/>
          </w:rPr>
          <w:t>(一)、经济评价财务测算</w:t>
        </w:r>
        <w:r>
          <w:tab/>
        </w:r>
        <w:r>
          <w:fldChar w:fldCharType="begin"/>
        </w:r>
        <w:r>
          <w:instrText xml:space="preserve"> PAGEREF _Toc7467 \h </w:instrText>
        </w:r>
        <w:r>
          <w:fldChar w:fldCharType="separate"/>
        </w:r>
        <w:r>
          <w:t>40</w:t>
        </w:r>
        <w:r>
          <w:fldChar w:fldCharType="end"/>
        </w:r>
      </w:hyperlink>
    </w:p>
    <w:p>
      <w:pPr>
        <w:pStyle w:val="TOC2"/>
        <w:tabs>
          <w:tab w:val="right" w:leader="dot" w:pos="8306"/>
        </w:tabs>
      </w:pPr>
      <w:hyperlink w:anchor="_Toc27309" w:history="1">
        <w:r>
          <w:rPr>
            <w:rFonts w:ascii="仿宋" w:eastAsia="仿宋" w:hAnsi="仿宋" w:cs="仿宋" w:hint="eastAsia"/>
            <w:lang w:eastAsia="zh-CN"/>
          </w:rPr>
          <w:t>(二)、高效照明产品项目盈利能力分析</w:t>
        </w:r>
        <w:r>
          <w:tab/>
        </w:r>
        <w:r>
          <w:fldChar w:fldCharType="begin"/>
        </w:r>
        <w:r>
          <w:instrText xml:space="preserve"> PAGEREF _Toc27309 \h </w:instrText>
        </w:r>
        <w:r>
          <w:fldChar w:fldCharType="separate"/>
        </w:r>
        <w:r>
          <w:t>41</w:t>
        </w:r>
        <w:r>
          <w:fldChar w:fldCharType="end"/>
        </w:r>
      </w:hyperlink>
    </w:p>
    <w:p>
      <w:pPr>
        <w:pStyle w:val="TOC1"/>
        <w:tabs>
          <w:tab w:val="right" w:leader="dot" w:pos="8306"/>
        </w:tabs>
      </w:pPr>
      <w:hyperlink w:anchor="_Toc9799" w:history="1">
        <w:r>
          <w:rPr>
            <w:rFonts w:ascii="仿宋" w:eastAsia="仿宋" w:hAnsi="仿宋" w:cs="仿宋" w:hint="eastAsia"/>
            <w:lang w:eastAsia="zh-CN"/>
          </w:rPr>
          <w:t>十三、高效照明产品项目实施保障措施</w:t>
        </w:r>
        <w:r>
          <w:tab/>
        </w:r>
        <w:r>
          <w:fldChar w:fldCharType="begin"/>
        </w:r>
        <w:r>
          <w:instrText xml:space="preserve"> PAGEREF _Toc9799 \h </w:instrText>
        </w:r>
        <w:r>
          <w:fldChar w:fldCharType="separate"/>
        </w:r>
        <w:r>
          <w:t>42</w:t>
        </w:r>
        <w:r>
          <w:fldChar w:fldCharType="end"/>
        </w:r>
      </w:hyperlink>
    </w:p>
    <w:p>
      <w:pPr>
        <w:pStyle w:val="TOC2"/>
        <w:tabs>
          <w:tab w:val="right" w:leader="dot" w:pos="8306"/>
        </w:tabs>
      </w:pPr>
      <w:hyperlink w:anchor="_Toc31242" w:history="1">
        <w:r>
          <w:rPr>
            <w:rFonts w:ascii="仿宋" w:eastAsia="仿宋" w:hAnsi="仿宋" w:cs="仿宋" w:hint="eastAsia"/>
            <w:lang w:eastAsia="zh-CN"/>
          </w:rPr>
          <w:t>(一)、高效照明产品项目实施保障机制</w:t>
        </w:r>
        <w:r>
          <w:tab/>
        </w:r>
        <w:r>
          <w:fldChar w:fldCharType="begin"/>
        </w:r>
        <w:r>
          <w:instrText xml:space="preserve"> PAGEREF _Toc31242 \h </w:instrText>
        </w:r>
        <w:r>
          <w:fldChar w:fldCharType="separate"/>
        </w:r>
        <w:r>
          <w:t>42</w:t>
        </w:r>
        <w:r>
          <w:fldChar w:fldCharType="end"/>
        </w:r>
      </w:hyperlink>
    </w:p>
    <w:p>
      <w:pPr>
        <w:pStyle w:val="TOC2"/>
        <w:tabs>
          <w:tab w:val="right" w:leader="dot" w:pos="8306"/>
        </w:tabs>
      </w:pPr>
      <w:hyperlink w:anchor="_Toc21055" w:history="1">
        <w:r>
          <w:rPr>
            <w:rFonts w:ascii="仿宋" w:eastAsia="仿宋" w:hAnsi="仿宋" w:cs="仿宋" w:hint="eastAsia"/>
            <w:lang w:eastAsia="zh-CN"/>
          </w:rPr>
          <w:t>(二)、高效照明产品项目法律合规要求</w:t>
        </w:r>
        <w:r>
          <w:tab/>
        </w:r>
        <w:r>
          <w:fldChar w:fldCharType="begin"/>
        </w:r>
        <w:r>
          <w:instrText xml:space="preserve"> PAGEREF _Toc21055 \h </w:instrText>
        </w:r>
        <w:r>
          <w:fldChar w:fldCharType="separate"/>
        </w:r>
        <w:r>
          <w:t>45</w:t>
        </w:r>
        <w:r>
          <w:fldChar w:fldCharType="end"/>
        </w:r>
      </w:hyperlink>
    </w:p>
    <w:p>
      <w:pPr>
        <w:pStyle w:val="TOC2"/>
        <w:tabs>
          <w:tab w:val="right" w:leader="dot" w:pos="8306"/>
        </w:tabs>
      </w:pPr>
      <w:hyperlink w:anchor="_Toc22930" w:history="1">
        <w:r>
          <w:rPr>
            <w:rFonts w:ascii="仿宋" w:eastAsia="仿宋" w:hAnsi="仿宋" w:cs="仿宋" w:hint="eastAsia"/>
            <w:lang w:eastAsia="zh-CN"/>
          </w:rPr>
          <w:t>(三)、高效照明产品项目合同管理与法律事务</w:t>
        </w:r>
        <w:r>
          <w:tab/>
        </w:r>
        <w:r>
          <w:fldChar w:fldCharType="begin"/>
        </w:r>
        <w:r>
          <w:instrText xml:space="preserve"> PAGEREF _Toc22930 \h </w:instrText>
        </w:r>
        <w:r>
          <w:fldChar w:fldCharType="separate"/>
        </w:r>
        <w:r>
          <w:t>50</w:t>
        </w:r>
        <w:r>
          <w:fldChar w:fldCharType="end"/>
        </w:r>
      </w:hyperlink>
    </w:p>
    <w:p>
      <w:pPr>
        <w:pStyle w:val="TOC2"/>
        <w:tabs>
          <w:tab w:val="right" w:leader="dot" w:pos="8306"/>
        </w:tabs>
      </w:pPr>
      <w:hyperlink w:anchor="_Toc13432" w:history="1">
        <w:r>
          <w:rPr>
            <w:rFonts w:ascii="仿宋" w:eastAsia="仿宋" w:hAnsi="仿宋" w:cs="仿宋" w:hint="eastAsia"/>
            <w:lang w:eastAsia="zh-CN"/>
          </w:rPr>
          <w:t>(四)、高效照明产品项目知识产权保护策略</w:t>
        </w:r>
        <w:r>
          <w:tab/>
        </w:r>
        <w:r>
          <w:fldChar w:fldCharType="begin"/>
        </w:r>
        <w:r>
          <w:instrText xml:space="preserve"> PAGEREF _Toc13432 \h </w:instrText>
        </w:r>
        <w:r>
          <w:fldChar w:fldCharType="separate"/>
        </w:r>
        <w:r>
          <w:t>56</w:t>
        </w:r>
        <w:r>
          <w:fldChar w:fldCharType="end"/>
        </w:r>
      </w:hyperlink>
    </w:p>
    <w:p>
      <w:pPr>
        <w:pStyle w:val="TOC1"/>
        <w:tabs>
          <w:tab w:val="right" w:leader="dot" w:pos="8306"/>
        </w:tabs>
      </w:pPr>
      <w:hyperlink w:anchor="_Toc12057" w:history="1">
        <w:r>
          <w:rPr>
            <w:rFonts w:ascii="仿宋" w:eastAsia="仿宋" w:hAnsi="仿宋" w:cs="仿宋" w:hint="eastAsia"/>
            <w:lang w:eastAsia="zh-CN"/>
          </w:rPr>
          <w:t>十四、高效照明产品项目变更管理</w:t>
        </w:r>
        <w:r>
          <w:tab/>
        </w:r>
        <w:r>
          <w:fldChar w:fldCharType="begin"/>
        </w:r>
        <w:r>
          <w:instrText xml:space="preserve"> PAGEREF _Toc12057 \h </w:instrText>
        </w:r>
        <w:r>
          <w:fldChar w:fldCharType="separate"/>
        </w:r>
        <w:r>
          <w:t>58</w:t>
        </w:r>
        <w:r>
          <w:fldChar w:fldCharType="end"/>
        </w:r>
      </w:hyperlink>
    </w:p>
    <w:p>
      <w:pPr>
        <w:pStyle w:val="TOC2"/>
        <w:tabs>
          <w:tab w:val="right" w:leader="dot" w:pos="8306"/>
        </w:tabs>
      </w:pPr>
      <w:hyperlink w:anchor="_Toc17259" w:history="1">
        <w:r>
          <w:rPr>
            <w:rFonts w:ascii="仿宋" w:eastAsia="仿宋" w:hAnsi="仿宋" w:cs="仿宋" w:hint="eastAsia"/>
            <w:lang w:eastAsia="zh-CN"/>
          </w:rPr>
          <w:t>(一)、变更申请与评估</w:t>
        </w:r>
        <w:r>
          <w:tab/>
        </w:r>
        <w:r>
          <w:fldChar w:fldCharType="begin"/>
        </w:r>
        <w:r>
          <w:instrText xml:space="preserve"> PAGEREF _Toc17259 \h </w:instrText>
        </w:r>
        <w:r>
          <w:fldChar w:fldCharType="separate"/>
        </w:r>
        <w:r>
          <w:t>58</w:t>
        </w:r>
        <w:r>
          <w:fldChar w:fldCharType="end"/>
        </w:r>
      </w:hyperlink>
    </w:p>
    <w:p>
      <w:pPr>
        <w:pStyle w:val="TOC2"/>
        <w:tabs>
          <w:tab w:val="right" w:leader="dot" w:pos="8306"/>
        </w:tabs>
      </w:pPr>
      <w:hyperlink w:anchor="_Toc18247" w:history="1">
        <w:r>
          <w:rPr>
            <w:rFonts w:ascii="仿宋" w:eastAsia="仿宋" w:hAnsi="仿宋" w:cs="仿宋" w:hint="eastAsia"/>
            <w:lang w:eastAsia="zh-CN"/>
          </w:rPr>
          <w:t>(二)、变更实施与控制</w:t>
        </w:r>
        <w:r>
          <w:tab/>
        </w:r>
        <w:r>
          <w:fldChar w:fldCharType="begin"/>
        </w:r>
        <w:r>
          <w:instrText xml:space="preserve"> PAGEREF _Toc18247 \h </w:instrText>
        </w:r>
        <w:r>
          <w:fldChar w:fldCharType="separate"/>
        </w:r>
        <w:r>
          <w:t>59</w:t>
        </w:r>
        <w:r>
          <w:fldChar w:fldCharType="end"/>
        </w:r>
      </w:hyperlink>
    </w:p>
    <w:p>
      <w:pPr>
        <w:pStyle w:val="TOC1"/>
        <w:tabs>
          <w:tab w:val="right" w:leader="dot" w:pos="8306"/>
        </w:tabs>
      </w:pPr>
      <w:hyperlink w:anchor="_Toc20715" w:history="1">
        <w:r>
          <w:rPr>
            <w:rFonts w:ascii="仿宋" w:eastAsia="仿宋" w:hAnsi="仿宋" w:cs="仿宋" w:hint="eastAsia"/>
            <w:lang w:eastAsia="zh-CN"/>
          </w:rPr>
          <w:t>十五、高效照明产品项目工程方案分析</w:t>
        </w:r>
        <w:r>
          <w:tab/>
        </w:r>
        <w:r>
          <w:fldChar w:fldCharType="begin"/>
        </w:r>
        <w:r>
          <w:instrText xml:space="preserve"> PAGEREF _Toc20715 \h </w:instrText>
        </w:r>
        <w:r>
          <w:fldChar w:fldCharType="separate"/>
        </w:r>
        <w:r>
          <w:t>60</w:t>
        </w:r>
        <w:r>
          <w:fldChar w:fldCharType="end"/>
        </w:r>
      </w:hyperlink>
    </w:p>
    <w:p>
      <w:pPr>
        <w:pStyle w:val="TOC2"/>
        <w:tabs>
          <w:tab w:val="right" w:leader="dot" w:pos="8306"/>
        </w:tabs>
      </w:pPr>
      <w:hyperlink w:anchor="_Toc11588" w:history="1">
        <w:r>
          <w:rPr>
            <w:rFonts w:ascii="仿宋" w:eastAsia="仿宋" w:hAnsi="仿宋" w:cs="仿宋" w:hint="eastAsia"/>
            <w:lang w:eastAsia="zh-CN"/>
          </w:rPr>
          <w:t>(一)、建筑工程设计原则</w:t>
        </w:r>
        <w:r>
          <w:tab/>
        </w:r>
        <w:r>
          <w:fldChar w:fldCharType="begin"/>
        </w:r>
        <w:r>
          <w:instrText xml:space="preserve"> PAGEREF _Toc11588 \h </w:instrText>
        </w:r>
        <w:r>
          <w:fldChar w:fldCharType="separate"/>
        </w:r>
        <w:r>
          <w:t>60</w:t>
        </w:r>
        <w:r>
          <w:fldChar w:fldCharType="end"/>
        </w:r>
      </w:hyperlink>
    </w:p>
    <w:p>
      <w:pPr>
        <w:pStyle w:val="TOC2"/>
        <w:tabs>
          <w:tab w:val="right" w:leader="dot" w:pos="8306"/>
        </w:tabs>
      </w:pPr>
      <w:hyperlink w:anchor="_Toc16798" w:history="1">
        <w:r>
          <w:rPr>
            <w:rFonts w:ascii="仿宋" w:eastAsia="仿宋" w:hAnsi="仿宋" w:cs="仿宋" w:hint="eastAsia"/>
            <w:lang w:eastAsia="zh-CN"/>
          </w:rPr>
          <w:t>(二)、土建工程建设指标</w:t>
        </w:r>
        <w:r>
          <w:tab/>
        </w:r>
        <w:r>
          <w:fldChar w:fldCharType="begin"/>
        </w:r>
        <w:r>
          <w:instrText xml:space="preserve"> PAGEREF _Toc16798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9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高效照明产品项目的主要产品是XXXX，预计年产值为XXX万元。这一产品在市场中占据着重要的地位，其广泛的应用范围使得该高效照明产品项目的市场前景非常广阔。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效照明产品项目的xxx产品作为重要的原材料之一，将在多个领域发挥关键作用。其在建筑、交通、能源等方面的广泛应用将为整个产业链提供强大的支持，形成产业协同效应。高效照明产品项目的年产值XXX万XXX万XXX万万元不仅反映了其在市场上的巨大潜力，更预示着它对国民经济的积极贡献。这种关联度高、涉及面广的产业关系，使得该高效照明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2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总征地面积为XXXX平方米，相当于约XX.XX亩，其中净用地面积为XXXX平方米，红线范围内相当于约XX.XX亩。这一用地规模充分考虑了高效照明产品项目的建设需求，保障了高效照明产品项目在合适的空间内得以充分发展。高效照明产品项目规划的总建筑面积为XXXX平方米，其中主体工程建设占XXXX平方米，计容建筑面积达XXXX平方米。预计建筑工程的投资将达到XXXX万元，为高效照明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计划购置的设备共计XXXX台（套），设备购置费用为XXXX万元。这一设备购置计划充分考虑到高效照明产品项目的生产需求和技术要求，确保了高效照明产品项目在生产运营中具备先进的技术装备和高效的生产能力。设备的合理配置将为高效照明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计划总投资为XXXX万元，预计年实现营业收入为XXXX万元。这一产能规模的设定旨在确保高效照明产品项目能够在投资与回报之间取得平衡，实现长期可持续的发展。高效照明产品项目的总投资充分考虑到各个方面的需求，包括用地建设、设备购置等多个环节，以确保高效照明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168"/>
      <w:r>
        <w:rPr>
          <w:rFonts w:ascii="仿宋" w:eastAsia="仿宋" w:hAnsi="仿宋" w:cs="仿宋" w:hint="eastAsia"/>
          <w:sz w:val="28"/>
          <w:lang w:eastAsia="zh-CN"/>
        </w:rPr>
        <w:t>二、高效照明产品项目危机管理</w:t>
      </w:r>
      <w:bookmarkEnd w:id="5"/>
    </w:p>
    <w:p>
      <w:pPr>
        <w:pStyle w:val="Heading2"/>
        <w:rPr>
          <w:rFonts w:ascii="仿宋" w:eastAsia="仿宋" w:hAnsi="仿宋" w:cs="仿宋" w:hint="eastAsia"/>
          <w:lang w:eastAsia="zh-CN"/>
        </w:rPr>
      </w:pPr>
      <w:bookmarkStart w:id="6" w:name="_Toc632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危机管理中，危机预警与识别是确保高效照明产品项目稳健运行的核心步骤。通过建立全面的监测机制，高效照明产品项目团队旨在及时发现和理解潜在的风险和危机因素，以便采取及时的预防和应对措施，确保高效照明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首先，通过深入的风险评估，高效照明产品项目团队全面分析了整个高效照明产品项目和各个阶段可能存在的威胁。这包括准确评估每个潜在风险的发生概率和可能影响的程度，为后续危机预警提供了有力支持。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效照明产品项目团队着重于明确定义高效照明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效照明产品项目进展的持续监控，团队能够及时发现潜在问题并作出迅速反应。高效照明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在这一阶段，团队的专业素养和反应速度将发挥至关重要的作用，以确保潜在危机能够在初期得到有效的处理，最大程度地减轻负面影响。通过危机预警与识别，高效照明产品项目得以更有序、可控地推进。</w:t>
      </w:r>
    </w:p>
    <w:p>
      <w:pPr>
        <w:pStyle w:val="Heading2"/>
        <w:ind w:firstLine="560" w:firstLineChars="200"/>
        <w:rPr>
          <w:rFonts w:ascii="仿宋" w:eastAsia="仿宋" w:hAnsi="仿宋" w:cs="仿宋" w:hint="eastAsia"/>
          <w:sz w:val="28"/>
          <w:lang w:eastAsia="zh-CN"/>
        </w:rPr>
      </w:pPr>
      <w:bookmarkStart w:id="7" w:name="_Toc3129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在危机发生时，高效照明产品项目团队立即行动，成立了应急小组。该小组的任务是迅速制定并实施紧急应对措施，以最小化潜在损失。以下是采取的主要措施：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暂停高效照明产品项目进度：为遏制危机蔓延，高效照明产品项目暂时停止进行，以便全面评估当前状况。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资源重新分配：重新评估高效照明产品项目资源的分配，确保最大限度地减小损失。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实时沟通：与关键利益相关者建立实时沟通机制，向他们传递高效照明产品项目危机的实际状况，保障高效照明产品项目核心利益。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在紧急应对的同时，高效照明产品项目团队强调了团队协作和有效沟通的重要性。以下是团队协作的关键举措：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信息共享机制：建立了信息共享平台，确保团队成员能够及时获取高效照明产品项目危机的实时信息。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领导者沟通：高效照明产品项目领导者通过定期会议和即时沟通工具，指导团队应对危机，保持团队稳定运行。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随着危机得到初步控制，高效照明产品项目团队转向制定恢复计划，以确保高效照明产品项目能够从中迅速恢复。主要恢复计划包括：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修复受损的进度计划：重新评估高效照明产品项目进度，制定修复计划，确保高效照明产品项目尽快回归正常进程。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重新调整资源分配：优化资源分配，确保高效照明产品项目在有限资源下高效运转。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风险管理机制加强：对高效照明产品项目风险进行全面评估，制定更强化的风险管理策略，以预防未来可能的危机。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949"/>
      <w:r>
        <w:rPr>
          <w:rFonts w:ascii="仿宋" w:eastAsia="仿宋" w:hAnsi="仿宋" w:cs="仿宋" w:hint="eastAsia"/>
          <w:sz w:val="28"/>
          <w:lang w:eastAsia="zh-CN"/>
        </w:rPr>
        <w:t>三、高效照明产品项目建设背景及必要性分析</w:t>
      </w:r>
      <w:bookmarkEnd w:id="8"/>
    </w:p>
    <w:p>
      <w:pPr>
        <w:pStyle w:val="Heading2"/>
        <w:rPr>
          <w:rFonts w:ascii="仿宋" w:eastAsia="仿宋" w:hAnsi="仿宋" w:cs="仿宋" w:hint="eastAsia"/>
          <w:lang w:eastAsia="zh-CN"/>
        </w:rPr>
      </w:pPr>
      <w:bookmarkStart w:id="9" w:name="_Toc8940"/>
      <w:r>
        <w:rPr>
          <w:rFonts w:ascii="仿宋" w:eastAsia="仿宋" w:hAnsi="仿宋" w:cs="仿宋" w:hint="eastAsia"/>
          <w:lang w:eastAsia="zh-CN"/>
        </w:rPr>
        <w:t>(一)、高效照明产品项目背景分析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效照明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效照明产品项目在这个潮流中的定位。同时，我们将关注行业内涌现的新兴机遇，以便高效照明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效照明产品项目提供了强大的发展动力。我们将聚焦于行业内最新的技术发展趋势，包括但不限于人工智能、大数据分析、物联网等领域。通过深度的技术研究，我们将确保高效照明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效照明产品项目发展的源泉。我们将投入更多的精力对市场需求进行深入剖析，超越表面的需求，深入挖掘潜在的市场痛点和机遇。通过对市场需求的细致了解，高效照明产品项目将更有针对性地设计解决方案，满足市场的多样化需求，从而更好地促进高效照明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效照明产品项目战略至关重要。我们将对竞争态势进行更为深入的分析，包括但不限于市场份额、产品特点、客户满意度等多个维度。通过深度的竞争分析，高效照明产品项目将能够更准确地把握市场脉搏，制定具有竞争力的高效照明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效照明产品项目的发展具有直接的影响。我们将进行更为全面的法规和政策分析，了解行业发展中的潜在法律风险和合规挑战。通过充分了解和遵守相关法规，高效照明产品项目将确保在法律框架内合法合规运营，为高效照明产品项目的稳健发展提供有力支持。</w:t>
      </w:r>
    </w:p>
    <w:p>
      <w:pPr>
        <w:pStyle w:val="Heading2"/>
        <w:ind w:firstLine="560" w:firstLineChars="200"/>
        <w:rPr>
          <w:rFonts w:ascii="仿宋" w:eastAsia="仿宋" w:hAnsi="仿宋" w:cs="仿宋" w:hint="eastAsia"/>
          <w:sz w:val="28"/>
          <w:lang w:eastAsia="zh-CN"/>
        </w:rPr>
      </w:pPr>
      <w:bookmarkStart w:id="10" w:name="_Toc15504"/>
      <w:r>
        <w:rPr>
          <w:rFonts w:ascii="仿宋" w:eastAsia="仿宋" w:hAnsi="仿宋" w:cs="仿宋" w:hint="eastAsia"/>
          <w:sz w:val="28"/>
          <w:lang w:eastAsia="zh-CN"/>
        </w:rPr>
        <w:t>(二)、高效照明产品项目建设必要性分析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建设的迫切性源于对行业发展趋势的深刻洞察。我们正处于一个行业变革的时代，科技创新、数字化转型成为企业发展的关键动力。高效照明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建设不仅仅是为了跟上潮流，更是为了通过技术创新推动企业的持续发展。通过引入先进的技术和解决方案，高效照明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效照明产品项目的建设成为必然选择，通过提高产品质量、拓展服务领域，从而在竞争中获得更多的机会。高效照明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效照明产品项目建设的必要性体现在对客户需求更精准的满足。通过高效照明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建设的背后是对企业持续创新的追求。只有通过不断创新，企业才能在竞争中立于不败之地。高效照明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32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46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的技术管理特点体现在其创新导向。通过引入最先进的技术趋势和解决方案，高效照明产品项目致力于提升科技含量、提高质量和效率水平。这意味着我们将采用最新的工具和方法，确保高效照明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效照明产品项目技术管理的显著特征。通过整合不同领域的技术资源，我们实现了跨学科的协同工作。这有助于优化技术架构，提高整体效能。此外，整合性策略还促进了不同技术团队之间的紧密沟通和高效合作，确保高效照明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效照明产品项目所采用的技术。通过不断优化技术方案，高效照明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效照明产品项目团队将在高效照明产品项目初期识别可能的技术风险，并采取相应的预防和应对措施。通过建立健全的风险评估机制，高效照明产品项目能够在实施过程中及时发现并解决潜在的技术问题，保障高效照明产品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高效照明产品项目中，技术将成为高效照明产品项目成功的有力支持。这一深度剖析揭示了技术管理在高效照明产品项目实施中的关键作用，为高效照明产品项目的技术基础奠定了坚实的基础。</w:t>
      </w:r>
    </w:p>
    <w:p>
      <w:pPr>
        <w:pStyle w:val="Heading2"/>
        <w:ind w:firstLine="560" w:firstLineChars="200"/>
        <w:rPr>
          <w:rFonts w:ascii="仿宋" w:eastAsia="仿宋" w:hAnsi="仿宋" w:cs="仿宋" w:hint="eastAsia"/>
          <w:sz w:val="28"/>
          <w:lang w:eastAsia="zh-CN"/>
        </w:rPr>
      </w:pPr>
      <w:bookmarkStart w:id="13" w:name="_Toc14737"/>
      <w:r>
        <w:rPr>
          <w:rFonts w:ascii="仿宋" w:eastAsia="仿宋" w:hAnsi="仿宋" w:cs="仿宋" w:hint="eastAsia"/>
          <w:sz w:val="28"/>
          <w:lang w:eastAsia="zh-CN"/>
        </w:rPr>
        <w:t>(二)、高效照明产品项目工艺技术设计方案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效照明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效照明产品项目将严格按照相关行业规范要求进行组织。通过有效控制产品质量，高效照明产品项目将致力于为顾客提供优质的高效照明产品项目产品和良好的服务。这体现了高效照明产品项目对于生产活动合规性和质量标准的高度重视，为高效照明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效照明产品项目注重生态效益和清洁生产原则。高效照明产品项目建设将紧密结合地方特色经济发展，与社会经济发展规划和区域环境保护规划方案相协调一致。通过与当地区域自然生态系统的结合，高效照明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效照明产品项目产品具有多样化的客户需求和个性化的特点。因此，高效照明产品项目产品规格品种多样，且单批生产数量较小。为满足这一特点，高效照明产品项目承办单位将建设先进的柔性制造生产线。通过广泛应用柔性制造技术，高效照明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效照明产品项目采用的技术具有较高的技术含量和自动化水平，处于国内先进水平。这一技术选用不仅体现了对生产效率、质量和环境友好性的高标准要求，同时为高效照明产品项目的可持续发展奠定了坚实的基础。</w:t>
      </w:r>
    </w:p>
    <w:p>
      <w:pPr>
        <w:pStyle w:val="Heading2"/>
        <w:ind w:firstLine="560" w:firstLineChars="200"/>
        <w:rPr>
          <w:rFonts w:ascii="仿宋" w:eastAsia="仿宋" w:hAnsi="仿宋" w:cs="仿宋" w:hint="eastAsia"/>
          <w:sz w:val="28"/>
          <w:lang w:eastAsia="zh-CN"/>
        </w:rPr>
      </w:pPr>
      <w:bookmarkStart w:id="14" w:name="_Toc1241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为确保高效照明产品项目的高效生产和技术实施，我们制定了一套精心设计的设备选型方案，以满足高效照明产品项目生产、质量和环保的要求。该方案的主要特点如下：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效照明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针对高效照明产品项目产品的多样性和小批量生产的特点，我们将建设柔性制造生产线。通过在设备选型中考虑柔性制造技术，可以灵活应对不同产品规格和生产需求，实现生产线的高度灵活性和适应性。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789"/>
      <w:r>
        <w:rPr>
          <w:rFonts w:ascii="仿宋" w:eastAsia="仿宋" w:hAnsi="仿宋" w:cs="仿宋" w:hint="eastAsia"/>
          <w:sz w:val="28"/>
          <w:lang w:eastAsia="zh-CN"/>
        </w:rPr>
        <w:t>五、高效照明产品项目可持续发展</w:t>
      </w:r>
      <w:bookmarkEnd w:id="15"/>
    </w:p>
    <w:p>
      <w:pPr>
        <w:pStyle w:val="Heading2"/>
        <w:rPr>
          <w:rFonts w:ascii="仿宋" w:eastAsia="仿宋" w:hAnsi="仿宋" w:cs="仿宋" w:hint="eastAsia"/>
          <w:lang w:eastAsia="zh-CN"/>
        </w:rPr>
      </w:pPr>
      <w:bookmarkStart w:id="16" w:name="_Toc2407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高效照明产品项目中，高效照明产品项目团队着眼于未来，明确了可持续发展的战略方向。制定的具体可持续发展目标包括降低资源使用、采用环保技术、最大化社会效益等。这一步骤不仅有助于高效照明产品项目在环保和社会责任方面达到最高标准，也为未来提供了明确的指引，确保高效照明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可持续实践的融入高效照明产品项目管理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照明产品项目管理周期。从高效照明产品项目规划开始，高效照明产品项目团队就考虑了环境和社会的因素。在执行阶段，高效照明产品项目团队积极推动绿色技术的应用，优化资源利用。此外，关注员工的社会责任，通过培训和沟通活动提高员工对可持续发展的认知，使他们能够在日常工作中践行可持续实践。这些举措不仅为高效照明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71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扎根于高效照明产品项目的可持续发展理念，我们深信环保与社会责任是高效照明产品项目成功的关键支柱。在高效照明产品项目的每一步，我们都致力于通过创新和实践，履行对环境和社会的坚定责任。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团队通过引入先进的环保技术、建立高效的废物处理系统以及推动能源节约措施，积极履行环保责任。定期的环保监测和评估确保高效照明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不仅致力于自身可持续发展，还注重对社会的回馈。通过支持社区高效照明产品项目、参与慈善事业、提供培训机会等方式，高效照明产品项目积极履行社会责任。与当地社区建立积极互动，关注员工的工作与生活平衡，以及员工的身心健康，是高效照明产品项目在社会责任层面的关键举措。这样的实践不仅增强了高效照明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3274"/>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11114"/>
      <w:r>
        <w:rPr>
          <w:rFonts w:ascii="仿宋" w:eastAsia="仿宋" w:hAnsi="仿宋" w:cs="仿宋" w:hint="eastAsia"/>
          <w:lang w:eastAsia="zh-CN"/>
        </w:rPr>
        <w:t>(一)、高效照明产品行业分析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行业一直以来都是市场的关注焦点。行业内的发展趋势、竞争态势以及潜在机会都对高效照明产品项目的推进产生深远的影响。通过深入研究行业的整体概貌，我们将更好地理解行业的核心特征，为高效照明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行业，技术一直是推动创新和发展的关键因素。我们将对当前技术趋势进行详尽分析，包括但不限于人工智能、大数据应用、先进制造技术等。这有助于高效照明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https://d.book118.com/386131134235010033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E57E4"/>
    <w:rsid w:val="7F8E5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311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2024-01-11T13:52:00Z</dcterms:created>
  <dcterms:modified xsi:type="dcterms:W3CDTF">2024-01-11T13:52:50Z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D3F87BF6D5F140AA92A2055C98E849A7_11</vt:lpwstr>
  </property>
  <property fmtid="{D5CDD505-2E9C-101B-9397-08002B2CF9AE}" pid="3" name="KSOProductBuildVer">
    <vt:lpwstr>2052-12.1.0.16120</vt:lpwstr>
  </property>
</Properties>
</file>