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2、学习策略包括认知策略、元认知策略和（　　　）。</w:t>
        <w:br/>
        <w:t>A.记忆策略</w:t>
        <w:br/>
        <w:t>B.资源管理策略</w:t>
        <w:br/>
        <w:t>C.思维策略</w:t>
        <w:br/>
        <w:t>D.学习方法</w:t>
        <w:br/>
        <w:br/>
        <w:t xml:space="preserve">【答案】：B </w:t>
      </w:r>
    </w:p>
    <w:p>
      <w:r>
        <w:t>3、对于有清晰、可持续盈利的稳定企业适合用（   ）进行估值。</w:t>
        <w:br/>
        <w:t>A.有效市场价格法</w:t>
        <w:br/>
        <w:t>B.近期交易价格法</w:t>
        <w:br/>
        <w:t>C.乘数法</w:t>
        <w:br/>
        <w:t>D.收入法</w:t>
        <w:br/>
        <w:br/>
        <w:t xml:space="preserve">【答案】：C </w:t>
      </w:r>
    </w:p>
    <w:p>
      <w:pPr>
        <w:sectPr w:rsidSect="00034616">
          <w:pgSz w:w="12240" w:h="15840"/>
          <w:pgMar w:top="1440" w:right="1800" w:bottom="1440" w:left="1800" w:header="720" w:footer="720" w:gutter="0"/>
          <w:cols w:space="720"/>
          <w:docGrid w:linePitch="360"/>
        </w:sectPr>
      </w:pPr>
      <w:r>
        <w:t>4、下列各种指数中，采用加权平均法编制的有（　　　）。</w:t>
      </w:r>
    </w:p>
    <w:p>
      <w:r>
        <w:t xml:space="preserve"> </w:t>
        <w:br/>
        <w:t>A.道琼斯平均系列指数</w:t>
        <w:br/>
        <w:t>B.标准普尔500指数</w:t>
        <w:br/>
        <w:t>C.香港恒生指数</w:t>
        <w:br/>
        <w:t>D.英国金融时报指数E</w:t>
        <w:br/>
        <w:br/>
        <w:t>【答案】：B</w:t>
      </w:r>
      <w:r>
        <w:t xml:space="preserve"> </w:t>
      </w:r>
    </w:p>
    <w:p>
      <w:r>
        <w:t>5、（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r>
        <w:t>6、多元智能理论的提出者是（　　　）。</w:t>
        <w:br/>
        <w:t>A.柯尔伯格</w:t>
        <w:br/>
        <w:t>B.加德纳</w:t>
        <w:br/>
        <w:t>C.推孟</w:t>
        <w:br/>
        <w:t>D.比纳</w:t>
        <w:br/>
        <w:br/>
        <w:t xml:space="preserve">【答案】：B </w:t>
      </w:r>
    </w:p>
    <w:p>
      <w:r>
        <w:t>7、根据自我意识的结构形式，自信、自强分别属于（　　　）。</w:t>
        <w:br/>
        <w:t>A.自我认识与自我体验</w:t>
        <w:br/>
        <w:t>B.自我体验与自我调控</w:t>
        <w:br/>
        <w:t>C.自我认识与自我调控</w:t>
        <w:br/>
        <w:t>D.自我体验与自我认识</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8、关于基金业绩评价，以下表述正确的是（</w:t>
      </w:r>
      <w:r>
        <w:t xml:space="preserve"> </w:t>
      </w:r>
      <w:r>
        <w:t xml:space="preserve"> </w:t>
      </w:r>
    </w:p>
    <w:p>
      <w:r>
        <w:t xml:space="preserve">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【答案】：C</w:t>
      </w:r>
      <w:r>
        <w:t xml:space="preserve"> </w:t>
      </w:r>
    </w:p>
    <w:p>
      <w:r>
        <w:t xml:space="preserve">9、某期货交易所内的执行价格为450美分/蒲式耳的玉米看涨和看跌期权，当标的玉米期货价格为400美分/蒲式耳时，看跌期权的内涵价值为（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r>
        <w:t>10、弗鲁姆提出的期望理论指出，激发力量主要是由以下二因素组成（　　　）。</w:t>
        <w:br/>
        <w:t>A.保健因素与激励因素</w:t>
        <w:br/>
        <w:t>B.主观因素与客观因素</w:t>
        <w:br/>
        <w:t>C.认知因素与情感因素</w:t>
        <w:br/>
        <w:t>D.目标效价与期望值</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 xml:space="preserve">11、外汇期货套利的类型有（　　　）。 </w:t>
        <w:br/>
        <w:t>A.期现套利</w:t>
        <w:br/>
        <w:t>B.跨市场套利</w:t>
        <w:br/>
        <w:t>C.跨币种套利</w:t>
        <w:br/>
        <w:t>D.跨期套利E</w:t>
        <w:br/>
        <w:br/>
        <w:t xml:space="preserve">【答案】：A </w:t>
      </w:r>
    </w:p>
    <w:p>
      <w:r>
        <w:t>12、决定心理发展的方向、速度、水平和个别差异的是（　　　）。</w:t>
        <w:br/>
        <w:t>A.遗传因素</w:t>
        <w:br/>
        <w:t>B.学习</w:t>
        <w:br/>
        <w:t>C.社会生活条件</w:t>
        <w:br/>
        <w:t>D.经验</w:t>
        <w:br/>
        <w:br/>
        <w:t xml:space="preserve">【答案】：C </w:t>
      </w:r>
    </w:p>
    <w:p>
      <w:r>
        <w:t>13、自我效能理论的最早提出者是（　　　）。</w:t>
        <w:br/>
        <w:t>A.班杜拉</w:t>
        <w:br/>
        <w:t>B.布鲁纳</w:t>
        <w:br/>
        <w:t>C.斯金纳</w:t>
        <w:br/>
        <w:t>D.马斯洛</w:t>
        <w:br/>
        <w:br/>
        <w:t xml:space="preserve">【答案】：A </w:t>
      </w:r>
    </w:p>
    <w:p>
      <w:r>
        <w:t>14、要求股权投资基金管理人只能向法律法规认可的、符合一定标准的投资者募集资本的制度是（   ）。</w:t>
        <w:br/>
        <w:t>A.投资者保护制度</w:t>
        <w:br/>
        <w:t>B.合格投资者制度</w:t>
        <w:br/>
        <w:t>C.投资者交易制度</w:t>
        <w:br/>
        <w:t>D.投资限额制度</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15、有限合伙型私募股权投资基金，至少应有（   ）名普通合伙人。</w:t>
        <w:br/>
        <w:t>A.1</w:t>
        <w:br/>
        <w:t>B.3</w:t>
        <w:br/>
        <w:t>C.4</w:t>
        <w:br/>
        <w:t>D.2</w:t>
        <w:br/>
        <w:br/>
        <w:t xml:space="preserve">【答案】：A </w:t>
      </w:r>
    </w:p>
    <w:p>
      <w:r>
        <w:t>16、群体一起完成一件事情时，个人所付出努力比单独完成时偏少的现象，称之为（　　　）。</w:t>
        <w:br/>
        <w:t>A.社会助长</w:t>
        <w:br/>
        <w:t>B.社会逍遥</w:t>
        <w:br/>
        <w:t>C.旁观者效应</w:t>
        <w:br/>
        <w:t>D.从众效应</w:t>
        <w:br/>
        <w:br/>
        <w:t xml:space="preserve">【答案】：B </w:t>
      </w:r>
    </w:p>
    <w:p>
      <w:r>
        <w:t>17、大学教师的能力包括（　　　）。</w:t>
        <w:br/>
        <w:t>A.学术能力与语言表达能力</w:t>
        <w:br/>
        <w:t>B.一般能力与教育能力</w:t>
        <w:br/>
        <w:t>C.智力因素与非智力因素</w:t>
        <w:br/>
        <w:t>D.学术能力与管理能力</w:t>
        <w:br/>
        <w:br/>
        <w:t xml:space="preserve">【答案】：B </w:t>
      </w:r>
    </w:p>
    <w:p>
      <w:r>
        <w:t>18、以下选项中不属于经典性条件反射现象的是（　　　）。</w:t>
        <w:br/>
        <w:t>A.谈虎色变</w:t>
        <w:br/>
        <w:t>B.画饼充饥</w:t>
        <w:br/>
        <w:t>C.叶公好龙</w:t>
        <w:br/>
        <w:t>D.望梅止渴</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19、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w:t>
      </w:r>
    </w:p>
    <w:p>
      <w:r>
        <w:t xml:space="preserve"> </w:t>
        <w:br/>
        <w:t>A.盈利10000</w:t>
        <w:br/>
        <w:t>B.亏损12000</w:t>
        <w:br/>
        <w:t>C.盈利12000</w:t>
        <w:br/>
        <w:t>D.亏损10000</w:t>
        <w:br/>
        <w:br/>
        <w:t>【答案】：D</w:t>
      </w:r>
      <w:r>
        <w:t xml:space="preserve"> </w:t>
      </w:r>
    </w:p>
    <w:p>
      <w:r>
        <w:t>20、（   ）是整个尽职调查工作的核心。</w:t>
        <w:br/>
        <w:t>A.业务尽职调查</w:t>
        <w:br/>
        <w:t>B.财务尽职调查</w:t>
        <w:br/>
        <w:t>C.法律尽职调查</w:t>
        <w:br/>
        <w:t>D.风险尽职调查</w:t>
        <w:br/>
        <w:br/>
        <w:t xml:space="preserve">【答案】：A </w:t>
      </w:r>
    </w:p>
    <w:p>
      <w:r>
        <w:t>21、感觉记忆的主要编码方式是（　　　）。</w:t>
        <w:br/>
        <w:t>A.视觉编码</w:t>
        <w:br/>
        <w:t>B.听觉编码</w:t>
        <w:br/>
        <w:t>C.语义编码</w:t>
        <w:br/>
        <w:t>D.语言中介编码</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22、大学生能够对自己的内心深处的情感体验、需要动机、意志特征、理想及政治思想等进行深入的分析，这说明其自我概念具有（　　　）的特点。</w:t>
        <w:br/>
        <w:t>A.稳定性</w:t>
        <w:br/>
        <w:t>B.概括性</w:t>
        <w:br/>
        <w:t>C.完整性</w:t>
        <w:br/>
        <w:t>D.丰富性</w:t>
        <w:br/>
        <w:br/>
        <w:t xml:space="preserve">【答案】：D </w:t>
      </w:r>
    </w:p>
    <w:p>
      <w:r>
        <w:t>23、在教育过程中，教师运用多媒体为学生提供学习的感性材料，这种直观手段称之为（　　　）。</w:t>
        <w:br/>
        <w:t>A.实物直观</w:t>
        <w:br/>
        <w:t>B.言语直观</w:t>
        <w:br/>
        <w:t>C.模象直观</w:t>
        <w:br/>
        <w:t>D.想象直观</w:t>
        <w:br/>
        <w:br/>
        <w:t xml:space="preserve">【答案】：C </w:t>
      </w:r>
    </w:p>
    <w:p>
      <w:r>
        <w:t xml:space="preserve">24、对于技术分析理解有误的是（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25、“从北京乘火车到长沙，最好的路线怎么走？”这是（　　　）类型的问题。</w:t>
        <w:br/>
        <w:t>A.界定清晰的问题</w:t>
        <w:br/>
        <w:t>B.界定含糊的问题</w:t>
        <w:br/>
        <w:t>C.结构推导问题</w:t>
        <w:br/>
        <w:t>D.转换问题</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26、有机体学会对与条件刺激相类似的刺激做出不同的行为反应，巴甫洛夫称其为（　　　）。</w:t>
        <w:br/>
        <w:t>A.刺激泛化</w:t>
        <w:br/>
        <w:t>B.刺激分化</w:t>
        <w:br/>
        <w:t>C.刺激比较</w:t>
        <w:br/>
        <w:t>D.行为强化</w:t>
        <w:br/>
        <w:br/>
        <w:t>【答案】：B</w:t>
      </w:r>
      <w:r>
        <w:t xml:space="preserve"> </w:t>
      </w:r>
    </w:p>
    <w:p>
      <w:r>
        <w:t>27、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r>
        <w:t>28、归因理论认为，成功或失败的原因可以划分为三个程度，即（　　　）。</w:t>
        <w:br/>
        <w:t>A.天资、能力和心境</w:t>
        <w:br/>
        <w:t>B.稳定性、内在性和可控性</w:t>
        <w:br/>
        <w:t>C.个体的力量、环境和偶然因素</w:t>
        <w:br/>
        <w:t>D.努力、任务难度和运气</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29、如果说一个人的智力超常，则其智商必须超过（　　　）。</w:t>
        <w:br/>
        <w:t>A.80</w:t>
        <w:br/>
        <w:t>B.130</w:t>
        <w:br/>
        <w:t>C.100</w:t>
        <w:br/>
        <w:t>D.95</w:t>
        <w:br/>
        <w:br/>
        <w:t xml:space="preserve">【答案】：B </w:t>
      </w:r>
    </w:p>
    <w:p>
      <w:r>
        <w:t>30、在教学中不断变换同类事物的非本质属性，以便突出本质属性的方法称为（　　　）。</w:t>
        <w:br/>
        <w:t>A.变化</w:t>
        <w:br/>
        <w:t>B.改变</w:t>
        <w:br/>
        <w:t>C.变式</w:t>
        <w:br/>
        <w:t>D.突出</w:t>
        <w:br/>
        <w:br/>
        <w:t xml:space="preserve">【答案】：C </w:t>
      </w:r>
    </w:p>
    <w:p>
      <w:r>
        <w:t>31、某学生在考试时正想作弊，突然与老师的目光相遇，一种不安之感制止了作弊，这种道德情操从形式上看主要是（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32、（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33、研究表明，记忆效果最好的学习熟练程度为（　　　）。</w:t>
        <w:br/>
        <w:t>A.50%</w:t>
        <w:br/>
        <w:t>B.100%</w:t>
        <w:br/>
        <w:t>C.150%</w:t>
        <w:br/>
        <w:t>D.200%</w:t>
        <w:br/>
        <w:br/>
        <w:t>【答案】：C</w:t>
      </w:r>
      <w:r>
        <w:t xml:space="preserve"> </w:t>
      </w:r>
    </w:p>
    <w:p>
      <w:r>
        <w:t xml:space="preserve">34、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r>
        <w:t>35、协助来访者清楚、准确的表达其观点、所用的概念、所体验到的情感以及所经历的事件的技术是指（　　　）。</w:t>
        <w:br/>
        <w:t>A.共情技术</w:t>
        <w:br/>
        <w:t>B.立即性技术</w:t>
        <w:br/>
        <w:t>C.具体化</w:t>
        <w:br/>
        <w:t>D.内容反应</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36、研究者认为创造性思维的核心是（　　　）。</w:t>
        <w:br/>
        <w:t>A.发散思维</w:t>
        <w:br/>
        <w:t>B.聚合思维</w:t>
        <w:br/>
        <w:t>C.形象思维</w:t>
        <w:br/>
        <w:t>D.抽象思维</w:t>
        <w:br/>
        <w:br/>
        <w:t>【答案】：A</w:t>
      </w:r>
      <w:r>
        <w:t xml:space="preserve"> </w:t>
      </w:r>
    </w:p>
    <w:p>
      <w:r>
        <w:t>37、股权投资基金管理人按投资协议约定的金额和时间把投资款项划转至被投资企业或其股东的账户，如果股权投资基金办理了托管，划款操作需经托管人核准并办理。这是股权投资基金投资流程的（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38、不属于股权投资基金清算必要程序的是（   ）</w:t>
        <w:br/>
        <w:t>A.支付清算费用</w:t>
        <w:br/>
        <w:t>B.编制清算报告</w:t>
        <w:br/>
        <w:t>C.成立清算小组</w:t>
        <w:br/>
        <w:t>D.举行合伙人会议决议投资退出事项</w:t>
        <w:br/>
        <w:br/>
        <w:t xml:space="preserve">【答案】：D </w:t>
      </w:r>
    </w:p>
    <w:p>
      <w:r>
        <w:t>39、教学监控能力的特征包括能动性、普遍性和（　　　）。</w:t>
        <w:br/>
        <w:t>A.可行性</w:t>
        <w:br/>
        <w:t>B.沟通性</w:t>
        <w:br/>
        <w:t>C.准备性</w:t>
        <w:br/>
        <w:t>D.有效性</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40、标志着现代期货市场的确立的主要因素是（　　　）。</w:t>
      </w:r>
    </w:p>
    <w:p>
      <w:r>
        <w:t xml:space="preserve"> </w:t>
        <w:br/>
        <w:t>A.标准化合约</w:t>
        <w:br/>
        <w:t>B.保证金制度</w:t>
        <w:br/>
        <w:t>C.对冲机制</w:t>
        <w:br/>
        <w:t>D.统一结算的实施E</w:t>
        <w:br/>
        <w:br/>
        <w:t>【答案】：A</w:t>
      </w:r>
      <w:r>
        <w:t xml:space="preserve"> </w:t>
      </w:r>
    </w:p>
    <w:p>
      <w:r>
        <w:t xml:space="preserve">41、当日无负债结算制度要求对交易头寸所占用的保证金逐（　　　）结算。 </w:t>
        <w:br/>
        <w:t>A.日</w:t>
        <w:br/>
        <w:t>B.周</w:t>
        <w:br/>
        <w:t>C.月</w:t>
        <w:br/>
        <w:t>D.年</w:t>
        <w:br/>
        <w:br/>
        <w:t xml:space="preserve">【答案】：A </w:t>
      </w:r>
    </w:p>
    <w:p>
      <w:r>
        <w:t>42、下列关于折现模型的说法中，错误的是（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43、下列关于股权投资基金设立的表述中，不正确的是（</w:t>
      </w:r>
      <w:r>
        <w:t xml:space="preserve"> </w:t>
      </w:r>
      <w:r>
        <w:t xml:space="preserve"> </w:t>
      </w:r>
    </w:p>
    <w:p>
      <w:r>
        <w:t xml:space="preserve">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【答案】：B</w:t>
      </w:r>
      <w:r>
        <w:t xml:space="preserve"> </w:t>
      </w:r>
    </w:p>
    <w:p>
      <w:r>
        <w:t>44、（　　　）是指学生在学习情境中，通过自己的探索获得问题答案的学习方式。</w:t>
        <w:br/>
        <w:t>A.概念学习</w:t>
        <w:br/>
        <w:t>B.发现学习</w:t>
        <w:br/>
        <w:t>C.意义学习</w:t>
        <w:br/>
        <w:t>D.机械学习</w:t>
        <w:br/>
        <w:br/>
        <w:t xml:space="preserve">【答案】：B </w:t>
      </w:r>
    </w:p>
    <w:p>
      <w:r>
        <w:t>45、“活泼好动、行为敏捷”是下列（　　　）的表现。</w:t>
        <w:br/>
        <w:t>A.能力</w:t>
        <w:br/>
        <w:t>B.气质</w:t>
        <w:br/>
        <w:t>C.兴趣</w:t>
        <w:br/>
        <w:t>D.性格</w:t>
        <w:br/>
        <w:br/>
        <w:t xml:space="preserve">【答案】：B </w:t>
      </w:r>
    </w:p>
    <w:p>
      <w:r>
        <w:t>46、股权投资基金会计核算工作的会计责任主体为（   ）。</w:t>
        <w:br/>
        <w:t>A.基金托管人</w:t>
        <w:br/>
        <w:t>B.基金管理人</w:t>
        <w:br/>
        <w:t>C.基金份额登记机构</w:t>
        <w:br/>
        <w:t>D.以上均是</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47、中等偏难的学习任务，学习者最佳的动机强度是（　　　）。</w:t>
        <w:br/>
        <w:t>A.较高</w:t>
        <w:br/>
        <w:t>B.中等偏弱</w:t>
        <w:br/>
        <w:t>C.中等</w:t>
        <w:br/>
        <w:t>D.中等偏强</w:t>
        <w:br/>
        <w:br/>
        <w:t>【答案】：B</w:t>
      </w:r>
      <w:r>
        <w:t xml:space="preserve"> </w:t>
      </w:r>
    </w:p>
    <w:p>
      <w:r>
        <w:t>48、人际关系的具体表现形式是（　　　）。</w:t>
        <w:br/>
        <w:t>A.人际互动</w:t>
        <w:br/>
        <w:t>B.人际交往</w:t>
        <w:br/>
        <w:t>C.人际沟通</w:t>
        <w:br/>
        <w:t>D.亲和行为</w:t>
        <w:br/>
        <w:br/>
        <w:t xml:space="preserve">【答案】：B </w:t>
      </w:r>
    </w:p>
    <w:p>
      <w:r>
        <w:t>49、发现学习理论的提出者是（　　　）。</w:t>
        <w:br/>
        <w:t>A.苛勒</w:t>
        <w:br/>
        <w:t>B.加涅</w:t>
        <w:br/>
        <w:t>C.奥苏伯尔</w:t>
        <w:br/>
        <w:t>D.布鲁纳</w:t>
        <w:br/>
        <w:br/>
        <w:t xml:space="preserve">【答案】：D </w:t>
      </w:r>
    </w:p>
    <w:p>
      <w:r>
        <w:t>50、下列关于股权投资协议中的反摊薄条款的表述中，正确的是（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51、有一种动机理论认为，动机激励力量的大小取决于目标的价值与实现目标的可能性两个因素的乘积。这种动机理论被称为（　　　）。</w:t>
        <w:br/>
        <w:t>A.自我实现理论</w:t>
        <w:br/>
        <w:t>B.成败归因理论</w:t>
        <w:br/>
        <w:t>C.动机期望理论</w:t>
        <w:br/>
        <w:t>D.成就动机理论</w:t>
        <w:br/>
        <w:br/>
        <w:t>【答案】：C</w:t>
      </w:r>
      <w:r>
        <w:t xml:space="preserve"> </w:t>
      </w:r>
    </w:p>
    <w:p>
      <w:r>
        <w:t>52、人的需要有五种，它们由低到高依次排列成一定的层次，即生理的需要、安全的需要、归属和爱的需要、尊重的需要、（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r>
        <w:t>53、学习“直角三角形是一种特殊的三角形”这种学习属于（　　　）。</w:t>
        <w:br/>
        <w:t>A.词汇学习</w:t>
        <w:br/>
        <w:t>B.符号学习</w:t>
        <w:br/>
        <w:t>C.概念学习</w:t>
        <w:br/>
        <w:t>D.命题学习</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54、韦氏智力量表和斯坦福一比奈智力量表的记分都是34的儿童属于（　　　）。</w:t>
        <w:br/>
        <w:t>A.轻度弱智</w:t>
        <w:br/>
        <w:t>B.中度弱智</w:t>
        <w:br/>
        <w:t>C.重度弱智</w:t>
        <w:br/>
        <w:t>D.极重度弱智</w:t>
        <w:br/>
        <w:br/>
        <w:t xml:space="preserve">【答案】：C </w:t>
      </w:r>
    </w:p>
    <w:p>
      <w:r>
        <w:t>55、创造性思维的核心是（　　　）。</w:t>
        <w:br/>
        <w:t>A.发散思维</w:t>
        <w:br/>
        <w:t>B.分析思维</w:t>
        <w:br/>
        <w:t>C.形象思维</w:t>
        <w:br/>
        <w:t>D.抽象思维</w:t>
        <w:br/>
        <w:br/>
        <w:t xml:space="preserve">【答案】：A </w:t>
      </w:r>
    </w:p>
    <w:p>
      <w:r>
        <w:t>56、关于投资协议中的保密条款，下列说法错误的是（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57、人格是个体在活动中表现出来的具有一定倾向的、比较稳定的心理特征的总和。在人格中，具有道德评价意义和核心意义的部分是（　　　）。</w:t>
        <w:br/>
        <w:t>A.能力</w:t>
        <w:br/>
        <w:t>B.气质</w:t>
        <w:br/>
        <w:t>C.性格</w:t>
        <w:br/>
        <w:t>D.品德</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58、有的人善于发现问题，有的人对问题熟视无睹，这是（　　　）的表现。</w:t>
        <w:br/>
        <w:t>A.性格的理智特征</w:t>
        <w:br/>
        <w:t>B.性格的情绪特征</w:t>
        <w:br/>
        <w:t>C.性格的态度特征</w:t>
        <w:br/>
        <w:t>D.性格的意志特征</w:t>
        <w:br/>
        <w:br/>
        <w:t>【答案】：A</w:t>
      </w:r>
      <w:r>
        <w:t xml:space="preserve"> </w:t>
      </w:r>
    </w:p>
    <w:p>
      <w:r>
        <w:t>59、关于股权投资基金业绩评价，以下表述正确的是（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60、认为遗忘是记忆痕迹得不到强化而逐渐衰弱，以致最后消退的结果。这种观点称为遗忘的（　　　）。</w:t>
        <w:br/>
        <w:t>A.干扰说</w:t>
        <w:br/>
        <w:t>B.衰退说</w:t>
        <w:br/>
        <w:t>C.同化说</w:t>
        <w:br/>
        <w:t>D.动机说</w:t>
        <w:br/>
        <w:br/>
        <w:t xml:space="preserve">【答案】：B </w:t>
      </w:r>
    </w:p>
    <w:p>
      <w:r>
        <w:t>61、期望理论的提出者是（　　　）。</w:t>
        <w:br/>
        <w:t>A.马斯洛</w:t>
        <w:br/>
        <w:t>B.赫茨伯格</w:t>
        <w:br/>
        <w:t>C.弗洛姆</w:t>
        <w:br/>
        <w:t>D.亚当斯</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62、认知发展心理学流派的代表人物是（　　　）。</w:t>
        <w:br/>
        <w:t>A.格赛尔</w:t>
        <w:br/>
        <w:t>B.弗洛伊德</w:t>
        <w:br/>
        <w:t>C.科尔伯格</w:t>
        <w:br/>
        <w:t>D.皮亚杰</w:t>
        <w:br/>
        <w:br/>
        <w:t>【答案】：D</w:t>
      </w:r>
      <w:r>
        <w:t xml:space="preserve"> </w:t>
      </w:r>
    </w:p>
    <w:p>
      <w:r>
        <w:t>63、股权投资基金管理人利用部门分设、岗位分设、外包、托管等方式实现（   ）。</w:t>
        <w:br/>
        <w:t>A.专业化运营</w:t>
        <w:br/>
        <w:t>B.内部牵制</w:t>
        <w:br/>
        <w:t>C.业务流程控制</w:t>
        <w:br/>
        <w:t>D.授权流程管理</w:t>
        <w:br/>
        <w:br/>
        <w:t xml:space="preserve">【答案】：C </w:t>
      </w:r>
    </w:p>
    <w:p>
      <w:r>
        <w:t>64、心智技能的特点有（　　　）。</w:t>
        <w:br/>
        <w:t>A.抽象性、形象性、简编性</w:t>
        <w:br/>
        <w:t>B.抽象性、形象性、延伸性</w:t>
        <w:br/>
        <w:t>C.观念性、内潜性、延伸性</w:t>
        <w:br/>
        <w:t>D.观念性、内潜性、简缩性</w:t>
        <w:br/>
        <w:br/>
        <w:t xml:space="preserve">【答案】：D </w:t>
      </w:r>
    </w:p>
    <w:p>
      <w:r>
        <w:t>65、“一个和尚挑水吃，两个和尚抬水吃，三个和尚没水吃”的现象，称为（　　　）。</w:t>
        <w:br/>
        <w:t>A.社会促进</w:t>
        <w:br/>
        <w:t>B.社会懈怠</w:t>
        <w:br/>
        <w:t>C.模仿</w:t>
        <w:br/>
        <w:t>D.从众</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66、对行为结果的归因中，属于稳定归因的因素是（　　　）。</w:t>
        <w:br/>
        <w:t>A.能力和努力程度</w:t>
        <w:br/>
        <w:t>B.能力和运气好坏</w:t>
        <w:br/>
        <w:t>C.能力和任务难度</w:t>
        <w:br/>
        <w:t>D.努力和任务难度</w:t>
        <w:br/>
        <w:br/>
        <w:t>【答案】：C</w:t>
      </w:r>
      <w:r>
        <w:t xml:space="preserve"> </w:t>
      </w:r>
    </w:p>
    <w:p>
      <w:r>
        <w:t>67、关于股权投资基金投资者的主要类型，以下表述错误的是（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68、教师运用多媒体教育手段模拟实物的形象，为学生提供学习的感性材料，称为（　　　）。</w:t>
        <w:br/>
        <w:t>A.实物直观</w:t>
        <w:br/>
        <w:t>B.模象直观</w:t>
        <w:br/>
        <w:t>C.言语直观</w:t>
        <w:br/>
        <w:t>D.想象直观</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【答案】：B</w:t>
      </w:r>
      <w:r>
        <w:t xml:space="preserve"> </w:t>
      </w:r>
    </w:p>
    <w:p>
      <w:r>
        <w:t>70、人们在真实的或臆想的群体压力下，放弃自己的意见而采用与多数人相符行为的现象称为（　　　）。</w:t>
        <w:br/>
        <w:t>A.凝聚性</w:t>
        <w:br/>
        <w:t>B.从众</w:t>
        <w:br/>
        <w:t>C.社会助长</w:t>
        <w:br/>
        <w:t>D.士气</w:t>
        <w:br/>
        <w:br/>
        <w:t xml:space="preserve">【答案】：B </w:t>
      </w:r>
    </w:p>
    <w:p>
      <w:r>
        <w:t>71、关于股权投资基金收益分配，下列表述错误的是（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72、直接影响活动效率，与活动是否能顺利完成相关的个性心理特征是（　　　）。</w:t>
        <w:br/>
        <w:t>A.气质</w:t>
        <w:br/>
        <w:t>B.性格</w:t>
        <w:br/>
        <w:t>C.能力</w:t>
        <w:br/>
        <w:t>D.智力</w:t>
        <w:br/>
        <w:br/>
        <w:t xml:space="preserve">【答案】：C </w:t>
      </w:r>
    </w:p>
    <w:p>
      <w:r>
        <w:t>73、通过言语、表情、动作以及其他各种各样的方式引起他人相同的情绪和行为的现象是（　　　）。</w:t>
        <w:br/>
        <w:t>A.从众</w:t>
        <w:br/>
        <w:t>B.服从</w:t>
        <w:br/>
        <w:t>C.感染</w:t>
        <w:br/>
        <w:t>D.模仿</w:t>
        <w:br/>
        <w:br/>
        <w:t xml:space="preserve">【答案】：C </w:t>
      </w:r>
    </w:p>
    <w:p>
      <w:r>
        <w:t>74、投资者投资股权投资基金的重要前提是（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75、提出复演论心理发展理论的是（　　　）。</w:t>
        <w:br/>
        <w:t>A.沃尔夫</w:t>
        <w:br/>
        <w:t>B.高尔顿</w:t>
        <w:br/>
        <w:t>C.斯金纳</w:t>
        <w:br/>
        <w:t>D.霍尔</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76、心理学上的“水下击靶”实验所支持的迁移理论是（　　　）。</w:t>
        <w:br/>
        <w:t>A.形式训练说</w:t>
        <w:br/>
        <w:t>B.共同要素说</w:t>
        <w:br/>
        <w:t>C.概括说</w:t>
        <w:br/>
        <w:t>D.关系转换说</w:t>
        <w:br/>
        <w:br/>
        <w:t xml:space="preserve">【答案】：C </w:t>
      </w:r>
    </w:p>
    <w:p>
      <w:r>
        <w:t xml:space="preserve">77、某交易者以3485元/吨的价格卖出大豆期货合约100手（每手10吨），次日以3400元/吨的价格买入平仓，如果单边手续费以10元/手计，那么该交易者（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r>
        <w:t>78、合格投资者是指具有一定风险识别能力和（   ）的投资者。</w:t>
        <w:br/>
        <w:t>A.收入能力</w:t>
        <w:br/>
        <w:t>B.负债能力</w:t>
        <w:br/>
        <w:t>C.风险评估能力</w:t>
        <w:br/>
        <w:t>D.风险承担能力</w:t>
        <w:br/>
        <w:br/>
        <w:t xml:space="preserve">【答案】：D </w:t>
      </w:r>
    </w:p>
    <w:p>
      <w:r>
        <w:t>79、关于合伙型股权投资基金清算，下列表述正确的是（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80、根据学习的定义，下列活动中属于学习的是（　　　）。</w:t>
        <w:br/>
        <w:t>A.大一时的军训导致他大学毕业后从军</w:t>
        <w:br/>
        <w:t>B.老爷爷早晚打太极拳</w:t>
        <w:br/>
        <w:t>C.彭涛初一时跳1.3m高，初三时候跳1.4m高</w:t>
        <w:br/>
        <w:t>D.孩子开始走路</w:t>
        <w:br/>
        <w:br/>
        <w:t>【答案】：A</w:t>
      </w:r>
      <w:r>
        <w:t xml:space="preserve"> </w:t>
      </w:r>
    </w:p>
    <w:p>
      <w:r>
        <w:t>81、当学生取得好的成绩后，老师家长给予表扬和鼓励，这符合桑代克学习规律中的（　　　）。</w:t>
        <w:br/>
        <w:t>A.准备律</w:t>
        <w:br/>
        <w:t>B.练习律</w:t>
        <w:br/>
        <w:t>C.效果律</w:t>
        <w:br/>
        <w:t>D.动机律</w:t>
        <w:br/>
        <w:br/>
        <w:t xml:space="preserve">【答案】：C </w:t>
      </w:r>
    </w:p>
    <w:p>
      <w:r>
        <w:t>82、下述所列的迁移说中，被认为未发现能支持其学说经得起科学检验的证据的是（　　　）。</w:t>
        <w:br/>
        <w:t>A.形式训练说</w:t>
        <w:br/>
        <w:t>B.同化迁移说</w:t>
        <w:br/>
        <w:t>C.概括说</w:t>
        <w:br/>
        <w:t>D.关系转换说</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83、关于有限合伙人型股权投资基金增资，以下表述错误的是（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84、唯理论的代表人物是（　　　）。</w:t>
        <w:br/>
        <w:t>A.笛卡尔</w:t>
        <w:br/>
        <w:t>B.冯特</w:t>
        <w:br/>
        <w:t>C.洛克</w:t>
        <w:br/>
        <w:t>D.华生</w:t>
        <w:br/>
        <w:br/>
        <w:t xml:space="preserve">【答案】：A </w:t>
      </w:r>
    </w:p>
    <w:p>
      <w:r>
        <w:t>85、某投资者投资一合伙制股权投资基金200万元，基金期限2年，持有1年后该投资者希望把基金份额转让，下列说法正确的是（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 xml:space="preserve">【答案】：A </w:t>
      </w:r>
    </w:p>
    <w:p>
      <w:r>
        <w:t>86、产生式迁移理论证实了（　　　）。</w:t>
        <w:br/>
        <w:t>A.学习可以自动迁移，而不必有学习者的有意识注意</w:t>
        <w:br/>
        <w:t>B.桑代克的共同的“S－R”成分可以导致迁移</w:t>
        <w:br/>
        <w:t>C.熟练的基本技能可以自动迁移</w:t>
        <w:br/>
        <w:t>D.策略学习可以自动迁移</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87、晕轮效应是一种以偏概全的倾向，又被称为（　　　）。</w:t>
        <w:br/>
        <w:t>A.首因效应</w:t>
        <w:br/>
        <w:t>B.光环效应</w:t>
        <w:br/>
        <w:t>C.近因效应</w:t>
        <w:br/>
        <w:t>D.刻板效应</w:t>
        <w:br/>
        <w:br/>
        <w:t>【答案】：B</w:t>
      </w:r>
      <w:r>
        <w:t xml:space="preserve"> </w:t>
      </w:r>
    </w:p>
    <w:p>
      <w:r>
        <w:t>88、布卢姆的掌握学习理论认为，通常要求成功地完成（　　　）的教学评价项目，才能进入新单元的学习。</w:t>
        <w:br/>
        <w:t>A.50%～60%</w:t>
        <w:br/>
        <w:t>B.60%～70%</w:t>
        <w:br/>
        <w:t>C.70%～80%</w:t>
        <w:br/>
        <w:t>D.80%～90%</w:t>
        <w:br/>
        <w:br/>
        <w:t xml:space="preserve">【答案】：D </w:t>
      </w:r>
    </w:p>
    <w:p>
      <w:r>
        <w:t>89、研究高等教育情景中学生的学与教师的教的基本（　　　）及其规律的科学。</w:t>
        <w:br/>
        <w:t>A.生理现象</w:t>
        <w:br/>
        <w:t>B.教育情景</w:t>
        <w:br/>
        <w:t>C.心理现象</w:t>
        <w:br/>
        <w:t>D.教学情景</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90、根据埃里克森的心理发展阶段理论，大学阶段的主要心理任务是建立自我同一性和（　　　）。</w:t>
        <w:br/>
        <w:t>A.发展亲密关系</w:t>
        <w:br/>
        <w:t>B.增进友情关系</w:t>
        <w:br/>
        <w:t>C.融洽同学关系</w:t>
        <w:br/>
        <w:t>D.确立恋爱关系</w:t>
        <w:br/>
        <w:br/>
        <w:t xml:space="preserve">【答案】：A </w:t>
      </w:r>
    </w:p>
    <w:p>
      <w:r>
        <w:t>91、下述选项中，不符合股权投资基金的合格投资者认定标准的是（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92、根据学习动机的作用与学习活动的关系，学习动机可分为（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r>
        <w:t xml:space="preserve">93、威廉指标是由LA、rryWilliA、ms于（　　　）年首创的。 </w:t>
        <w:br/>
        <w:t>A.1972</w:t>
        <w:br/>
        <w:t>B.1973</w:t>
        <w:br/>
        <w:t>C.1982</w:t>
        <w:br/>
        <w:t>D.1983</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94、心理学是一门研究（　　　）的科学。</w:t>
        <w:br/>
        <w:t>A.社会对心理制约</w:t>
        <w:br/>
        <w:t>B.心理现象产生机制</w:t>
        <w:br/>
        <w:t>C.心理的发生发展</w:t>
        <w:br/>
        <w:t>D.心理活动及其规律</w:t>
        <w:br/>
        <w:br/>
        <w:t>【答案】：D</w:t>
      </w:r>
      <w:r>
        <w:t xml:space="preserve"> </w:t>
      </w:r>
    </w:p>
    <w:p>
      <w:r>
        <w:t>95、心理学是一门研究（　　　）的学科。</w:t>
        <w:br/>
        <w:t>A.社会对心理制约</w:t>
        <w:br/>
        <w:t>B.心理现象产生机制</w:t>
        <w:br/>
        <w:t>C.心理的发生、发展</w:t>
        <w:br/>
        <w:t>D.人的行为和心理活动规律</w:t>
        <w:br/>
        <w:br/>
        <w:t xml:space="preserve">【答案】：D </w:t>
      </w:r>
    </w:p>
    <w:p>
      <w:r>
        <w:t>96、（　　　）指的是个人按自定标准评价自己的行为之后，在心理上对自己所做的奖励或惩罚。</w:t>
        <w:br/>
        <w:t>A.直接强化</w:t>
        <w:br/>
        <w:t>B.间接强化</w:t>
        <w:br/>
        <w:t>C.外部强化</w:t>
        <w:br/>
        <w:t>D.自我强化</w:t>
        <w:br/>
        <w:br/>
        <w:t xml:space="preserve">【答案】：D </w:t>
      </w:r>
    </w:p>
    <w:p>
      <w:r>
        <w:t>97、大学生能够对自己的内心深处的情感体验、需要动机、意志特征、理想及政治思想等进行深入的分析，这说明其自我概念具有（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https://d.book118.com/386132144114010041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86132144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