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冷凝水回收装置项目规划设计蓝图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23" w:history="1">
        <w:r>
          <w:rPr>
            <w:rFonts w:ascii="仿宋" w:eastAsia="仿宋" w:hAnsi="仿宋" w:cs="仿宋" w:hint="eastAsia"/>
            <w:lang w:eastAsia="zh-CN"/>
          </w:rPr>
          <w:t>前言</w:t>
        </w:r>
        <w:r>
          <w:tab/>
        </w:r>
        <w:r>
          <w:fldChar w:fldCharType="begin"/>
        </w:r>
        <w:r>
          <w:instrText xml:space="preserve"> PAGEREF _Toc30523 \h </w:instrText>
        </w:r>
        <w:r>
          <w:fldChar w:fldCharType="separate"/>
        </w:r>
        <w:r>
          <w:t>3</w:t>
        </w:r>
        <w:r>
          <w:fldChar w:fldCharType="end"/>
        </w:r>
      </w:hyperlink>
    </w:p>
    <w:p>
      <w:pPr>
        <w:pStyle w:val="TOC1"/>
        <w:tabs>
          <w:tab w:val="right" w:leader="dot" w:pos="8306"/>
        </w:tabs>
      </w:pPr>
      <w:hyperlink w:anchor="_Toc9201" w:history="1">
        <w:r>
          <w:rPr>
            <w:rFonts w:ascii="仿宋" w:eastAsia="仿宋" w:hAnsi="仿宋" w:cs="仿宋" w:hint="eastAsia"/>
            <w:lang w:eastAsia="zh-CN"/>
          </w:rPr>
          <w:t>一、冷凝水回收装置项目土建工程</w:t>
        </w:r>
        <w:r>
          <w:tab/>
        </w:r>
        <w:r>
          <w:fldChar w:fldCharType="begin"/>
        </w:r>
        <w:r>
          <w:instrText xml:space="preserve"> PAGEREF _Toc9201 \h </w:instrText>
        </w:r>
        <w:r>
          <w:fldChar w:fldCharType="separate"/>
        </w:r>
        <w:r>
          <w:t>3</w:t>
        </w:r>
        <w:r>
          <w:fldChar w:fldCharType="end"/>
        </w:r>
      </w:hyperlink>
    </w:p>
    <w:p>
      <w:pPr>
        <w:pStyle w:val="TOC2"/>
        <w:tabs>
          <w:tab w:val="right" w:leader="dot" w:pos="8306"/>
        </w:tabs>
      </w:pPr>
      <w:hyperlink w:anchor="_Toc4332" w:history="1">
        <w:r>
          <w:rPr>
            <w:rFonts w:ascii="仿宋" w:eastAsia="仿宋" w:hAnsi="仿宋" w:cs="仿宋" w:hint="eastAsia"/>
            <w:lang w:eastAsia="zh-CN"/>
          </w:rPr>
          <w:t>(一)、建筑工程设计原则</w:t>
        </w:r>
        <w:r>
          <w:tab/>
        </w:r>
        <w:r>
          <w:fldChar w:fldCharType="begin"/>
        </w:r>
        <w:r>
          <w:instrText xml:space="preserve"> PAGEREF _Toc4332 \h </w:instrText>
        </w:r>
        <w:r>
          <w:fldChar w:fldCharType="separate"/>
        </w:r>
        <w:r>
          <w:t>3</w:t>
        </w:r>
        <w:r>
          <w:fldChar w:fldCharType="end"/>
        </w:r>
      </w:hyperlink>
    </w:p>
    <w:p>
      <w:pPr>
        <w:pStyle w:val="TOC2"/>
        <w:tabs>
          <w:tab w:val="right" w:leader="dot" w:pos="8306"/>
        </w:tabs>
      </w:pPr>
      <w:hyperlink w:anchor="_Toc28760" w:history="1">
        <w:r>
          <w:rPr>
            <w:rFonts w:ascii="仿宋" w:eastAsia="仿宋" w:hAnsi="仿宋" w:cs="仿宋" w:hint="eastAsia"/>
            <w:lang w:eastAsia="zh-CN"/>
          </w:rPr>
          <w:t>(二)、土建工程设计年限及安全等级</w:t>
        </w:r>
        <w:r>
          <w:tab/>
        </w:r>
        <w:r>
          <w:fldChar w:fldCharType="begin"/>
        </w:r>
        <w:r>
          <w:instrText xml:space="preserve"> PAGEREF _Toc28760 \h </w:instrText>
        </w:r>
        <w:r>
          <w:fldChar w:fldCharType="separate"/>
        </w:r>
        <w:r>
          <w:t>4</w:t>
        </w:r>
        <w:r>
          <w:fldChar w:fldCharType="end"/>
        </w:r>
      </w:hyperlink>
    </w:p>
    <w:p>
      <w:pPr>
        <w:pStyle w:val="TOC2"/>
        <w:tabs>
          <w:tab w:val="right" w:leader="dot" w:pos="8306"/>
        </w:tabs>
      </w:pPr>
      <w:hyperlink w:anchor="_Toc8177" w:history="1">
        <w:r>
          <w:rPr>
            <w:rFonts w:ascii="仿宋" w:eastAsia="仿宋" w:hAnsi="仿宋" w:cs="仿宋" w:hint="eastAsia"/>
            <w:lang w:eastAsia="zh-CN"/>
          </w:rPr>
          <w:t>(三)、建筑工程设计总体要求</w:t>
        </w:r>
        <w:r>
          <w:tab/>
        </w:r>
        <w:r>
          <w:fldChar w:fldCharType="begin"/>
        </w:r>
        <w:r>
          <w:instrText xml:space="preserve"> PAGEREF _Toc8177 \h </w:instrText>
        </w:r>
        <w:r>
          <w:fldChar w:fldCharType="separate"/>
        </w:r>
        <w:r>
          <w:t>5</w:t>
        </w:r>
        <w:r>
          <w:fldChar w:fldCharType="end"/>
        </w:r>
      </w:hyperlink>
    </w:p>
    <w:p>
      <w:pPr>
        <w:pStyle w:val="TOC2"/>
        <w:tabs>
          <w:tab w:val="right" w:leader="dot" w:pos="8306"/>
        </w:tabs>
      </w:pPr>
      <w:hyperlink w:anchor="_Toc9403" w:history="1">
        <w:r>
          <w:rPr>
            <w:rFonts w:ascii="仿宋" w:eastAsia="仿宋" w:hAnsi="仿宋" w:cs="仿宋" w:hint="eastAsia"/>
            <w:lang w:eastAsia="zh-CN"/>
          </w:rPr>
          <w:t>(四)、土建工程建设指标</w:t>
        </w:r>
        <w:r>
          <w:tab/>
        </w:r>
        <w:r>
          <w:fldChar w:fldCharType="begin"/>
        </w:r>
        <w:r>
          <w:instrText xml:space="preserve"> PAGEREF _Toc9403 \h </w:instrText>
        </w:r>
        <w:r>
          <w:fldChar w:fldCharType="separate"/>
        </w:r>
        <w:r>
          <w:t>6</w:t>
        </w:r>
        <w:r>
          <w:fldChar w:fldCharType="end"/>
        </w:r>
      </w:hyperlink>
    </w:p>
    <w:p>
      <w:pPr>
        <w:pStyle w:val="TOC1"/>
        <w:tabs>
          <w:tab w:val="right" w:leader="dot" w:pos="8306"/>
        </w:tabs>
      </w:pPr>
      <w:hyperlink w:anchor="_Toc9224" w:history="1">
        <w:r>
          <w:rPr>
            <w:rFonts w:ascii="仿宋" w:eastAsia="仿宋" w:hAnsi="仿宋" w:cs="仿宋" w:hint="eastAsia"/>
            <w:lang w:eastAsia="zh-CN"/>
          </w:rPr>
          <w:t>二、冷凝水回收装置项目可持续发展</w:t>
        </w:r>
        <w:r>
          <w:tab/>
        </w:r>
        <w:r>
          <w:fldChar w:fldCharType="begin"/>
        </w:r>
        <w:r>
          <w:instrText xml:space="preserve"> PAGEREF _Toc9224 \h </w:instrText>
        </w:r>
        <w:r>
          <w:fldChar w:fldCharType="separate"/>
        </w:r>
        <w:r>
          <w:t>6</w:t>
        </w:r>
        <w:r>
          <w:fldChar w:fldCharType="end"/>
        </w:r>
      </w:hyperlink>
    </w:p>
    <w:p>
      <w:pPr>
        <w:pStyle w:val="TOC2"/>
        <w:tabs>
          <w:tab w:val="right" w:leader="dot" w:pos="8306"/>
        </w:tabs>
      </w:pPr>
      <w:hyperlink w:anchor="_Toc25555" w:history="1">
        <w:r>
          <w:rPr>
            <w:rFonts w:ascii="仿宋" w:eastAsia="仿宋" w:hAnsi="仿宋" w:cs="仿宋" w:hint="eastAsia"/>
            <w:lang w:eastAsia="zh-CN"/>
          </w:rPr>
          <w:t>(一)、可持续战略与实践</w:t>
        </w:r>
        <w:r>
          <w:tab/>
        </w:r>
        <w:r>
          <w:fldChar w:fldCharType="begin"/>
        </w:r>
        <w:r>
          <w:instrText xml:space="preserve"> PAGEREF _Toc25555 \h </w:instrText>
        </w:r>
        <w:r>
          <w:fldChar w:fldCharType="separate"/>
        </w:r>
        <w:r>
          <w:t>6</w:t>
        </w:r>
        <w:r>
          <w:fldChar w:fldCharType="end"/>
        </w:r>
      </w:hyperlink>
    </w:p>
    <w:p>
      <w:pPr>
        <w:pStyle w:val="TOC2"/>
        <w:tabs>
          <w:tab w:val="right" w:leader="dot" w:pos="8306"/>
        </w:tabs>
      </w:pPr>
      <w:hyperlink w:anchor="_Toc30538" w:history="1">
        <w:r>
          <w:rPr>
            <w:rFonts w:ascii="仿宋" w:eastAsia="仿宋" w:hAnsi="仿宋" w:cs="仿宋" w:hint="eastAsia"/>
            <w:lang w:eastAsia="zh-CN"/>
          </w:rPr>
          <w:t>(二)、环保与社会责任</w:t>
        </w:r>
        <w:r>
          <w:tab/>
        </w:r>
        <w:r>
          <w:fldChar w:fldCharType="begin"/>
        </w:r>
        <w:r>
          <w:instrText xml:space="preserve"> PAGEREF _Toc30538 \h </w:instrText>
        </w:r>
        <w:r>
          <w:fldChar w:fldCharType="separate"/>
        </w:r>
        <w:r>
          <w:t>7</w:t>
        </w:r>
        <w:r>
          <w:fldChar w:fldCharType="end"/>
        </w:r>
      </w:hyperlink>
    </w:p>
    <w:p>
      <w:pPr>
        <w:pStyle w:val="TOC1"/>
        <w:tabs>
          <w:tab w:val="right" w:leader="dot" w:pos="8306"/>
        </w:tabs>
      </w:pPr>
      <w:hyperlink w:anchor="_Toc24714" w:history="1">
        <w:r>
          <w:rPr>
            <w:rFonts w:ascii="仿宋" w:eastAsia="仿宋" w:hAnsi="仿宋" w:cs="仿宋" w:hint="eastAsia"/>
            <w:lang w:eastAsia="zh-CN"/>
          </w:rPr>
          <w:t>三、冷凝水回收装置项目绩效评估</w:t>
        </w:r>
        <w:r>
          <w:tab/>
        </w:r>
        <w:r>
          <w:fldChar w:fldCharType="begin"/>
        </w:r>
        <w:r>
          <w:instrText xml:space="preserve"> PAGEREF _Toc24714 \h </w:instrText>
        </w:r>
        <w:r>
          <w:fldChar w:fldCharType="separate"/>
        </w:r>
        <w:r>
          <w:t>8</w:t>
        </w:r>
        <w:r>
          <w:fldChar w:fldCharType="end"/>
        </w:r>
      </w:hyperlink>
    </w:p>
    <w:p>
      <w:pPr>
        <w:pStyle w:val="TOC2"/>
        <w:tabs>
          <w:tab w:val="right" w:leader="dot" w:pos="8306"/>
        </w:tabs>
      </w:pPr>
      <w:hyperlink w:anchor="_Toc9552" w:history="1">
        <w:r>
          <w:rPr>
            <w:rFonts w:ascii="仿宋" w:eastAsia="仿宋" w:hAnsi="仿宋" w:cs="仿宋" w:hint="eastAsia"/>
            <w:lang w:eastAsia="zh-CN"/>
          </w:rPr>
          <w:t>(一)、绩效评估指标</w:t>
        </w:r>
        <w:r>
          <w:tab/>
        </w:r>
        <w:r>
          <w:fldChar w:fldCharType="begin"/>
        </w:r>
        <w:r>
          <w:instrText xml:space="preserve"> PAGEREF _Toc9552 \h </w:instrText>
        </w:r>
        <w:r>
          <w:fldChar w:fldCharType="separate"/>
        </w:r>
        <w:r>
          <w:t>8</w:t>
        </w:r>
        <w:r>
          <w:fldChar w:fldCharType="end"/>
        </w:r>
      </w:hyperlink>
    </w:p>
    <w:p>
      <w:pPr>
        <w:pStyle w:val="TOC2"/>
        <w:tabs>
          <w:tab w:val="right" w:leader="dot" w:pos="8306"/>
        </w:tabs>
      </w:pPr>
      <w:hyperlink w:anchor="_Toc21282" w:history="1">
        <w:r>
          <w:rPr>
            <w:rFonts w:ascii="仿宋" w:eastAsia="仿宋" w:hAnsi="仿宋" w:cs="仿宋" w:hint="eastAsia"/>
            <w:lang w:eastAsia="zh-CN"/>
          </w:rPr>
          <w:t>(二)、绩效评估方法</w:t>
        </w:r>
        <w:r>
          <w:tab/>
        </w:r>
        <w:r>
          <w:fldChar w:fldCharType="begin"/>
        </w:r>
        <w:r>
          <w:instrText xml:space="preserve"> PAGEREF _Toc21282 \h </w:instrText>
        </w:r>
        <w:r>
          <w:fldChar w:fldCharType="separate"/>
        </w:r>
        <w:r>
          <w:t>9</w:t>
        </w:r>
        <w:r>
          <w:fldChar w:fldCharType="end"/>
        </w:r>
      </w:hyperlink>
    </w:p>
    <w:p>
      <w:pPr>
        <w:pStyle w:val="TOC2"/>
        <w:tabs>
          <w:tab w:val="right" w:leader="dot" w:pos="8306"/>
        </w:tabs>
      </w:pPr>
      <w:hyperlink w:anchor="_Toc7214" w:history="1">
        <w:r>
          <w:rPr>
            <w:rFonts w:ascii="仿宋" w:eastAsia="仿宋" w:hAnsi="仿宋" w:cs="仿宋" w:hint="eastAsia"/>
            <w:lang w:eastAsia="zh-CN"/>
          </w:rPr>
          <w:t>(三)、绩效评估周期</w:t>
        </w:r>
        <w:r>
          <w:tab/>
        </w:r>
        <w:r>
          <w:fldChar w:fldCharType="begin"/>
        </w:r>
        <w:r>
          <w:instrText xml:space="preserve"> PAGEREF _Toc7214 \h </w:instrText>
        </w:r>
        <w:r>
          <w:fldChar w:fldCharType="separate"/>
        </w:r>
        <w:r>
          <w:t>10</w:t>
        </w:r>
        <w:r>
          <w:fldChar w:fldCharType="end"/>
        </w:r>
      </w:hyperlink>
    </w:p>
    <w:p>
      <w:pPr>
        <w:pStyle w:val="TOC1"/>
        <w:tabs>
          <w:tab w:val="right" w:leader="dot" w:pos="8306"/>
        </w:tabs>
      </w:pPr>
      <w:hyperlink w:anchor="_Toc13495" w:history="1">
        <w:r>
          <w:rPr>
            <w:rFonts w:ascii="仿宋" w:eastAsia="仿宋" w:hAnsi="仿宋" w:cs="仿宋" w:hint="eastAsia"/>
            <w:lang w:eastAsia="zh-CN"/>
          </w:rPr>
          <w:t>四、冷凝水回收装置项目建设背景及必要性分析</w:t>
        </w:r>
        <w:r>
          <w:tab/>
        </w:r>
        <w:r>
          <w:fldChar w:fldCharType="begin"/>
        </w:r>
        <w:r>
          <w:instrText xml:space="preserve"> PAGEREF _Toc13495 \h </w:instrText>
        </w:r>
        <w:r>
          <w:fldChar w:fldCharType="separate"/>
        </w:r>
        <w:r>
          <w:t>11</w:t>
        </w:r>
        <w:r>
          <w:fldChar w:fldCharType="end"/>
        </w:r>
      </w:hyperlink>
    </w:p>
    <w:p>
      <w:pPr>
        <w:pStyle w:val="TOC2"/>
        <w:tabs>
          <w:tab w:val="right" w:leader="dot" w:pos="8306"/>
        </w:tabs>
      </w:pPr>
      <w:hyperlink w:anchor="_Toc3717" w:history="1">
        <w:r>
          <w:rPr>
            <w:rFonts w:ascii="仿宋" w:eastAsia="仿宋" w:hAnsi="仿宋" w:cs="仿宋" w:hint="eastAsia"/>
            <w:lang w:eastAsia="zh-CN"/>
          </w:rPr>
          <w:t>(一)、冷凝水回收装置项目背景分析</w:t>
        </w:r>
        <w:r>
          <w:tab/>
        </w:r>
        <w:r>
          <w:fldChar w:fldCharType="begin"/>
        </w:r>
        <w:r>
          <w:instrText xml:space="preserve"> PAGEREF _Toc3717 \h </w:instrText>
        </w:r>
        <w:r>
          <w:fldChar w:fldCharType="separate"/>
        </w:r>
        <w:r>
          <w:t>11</w:t>
        </w:r>
        <w:r>
          <w:fldChar w:fldCharType="end"/>
        </w:r>
      </w:hyperlink>
    </w:p>
    <w:p>
      <w:pPr>
        <w:pStyle w:val="TOC2"/>
        <w:tabs>
          <w:tab w:val="right" w:leader="dot" w:pos="8306"/>
        </w:tabs>
      </w:pPr>
      <w:hyperlink w:anchor="_Toc23438" w:history="1">
        <w:r>
          <w:rPr>
            <w:rFonts w:ascii="仿宋" w:eastAsia="仿宋" w:hAnsi="仿宋" w:cs="仿宋" w:hint="eastAsia"/>
            <w:lang w:eastAsia="zh-CN"/>
          </w:rPr>
          <w:t>(二)、冷凝水回收装置项目建设必要性分析</w:t>
        </w:r>
        <w:r>
          <w:tab/>
        </w:r>
        <w:r>
          <w:fldChar w:fldCharType="begin"/>
        </w:r>
        <w:r>
          <w:instrText xml:space="preserve"> PAGEREF _Toc23438 \h </w:instrText>
        </w:r>
        <w:r>
          <w:fldChar w:fldCharType="separate"/>
        </w:r>
        <w:r>
          <w:t>13</w:t>
        </w:r>
        <w:r>
          <w:fldChar w:fldCharType="end"/>
        </w:r>
      </w:hyperlink>
    </w:p>
    <w:p>
      <w:pPr>
        <w:pStyle w:val="TOC1"/>
        <w:tabs>
          <w:tab w:val="right" w:leader="dot" w:pos="8306"/>
        </w:tabs>
      </w:pPr>
      <w:hyperlink w:anchor="_Toc22279" w:history="1">
        <w:r>
          <w:rPr>
            <w:rFonts w:ascii="仿宋" w:eastAsia="仿宋" w:hAnsi="仿宋" w:cs="仿宋" w:hint="eastAsia"/>
            <w:lang w:eastAsia="zh-CN"/>
          </w:rPr>
          <w:t>五、市场分析、调研</w:t>
        </w:r>
        <w:r>
          <w:tab/>
        </w:r>
        <w:r>
          <w:fldChar w:fldCharType="begin"/>
        </w:r>
        <w:r>
          <w:instrText xml:space="preserve"> PAGEREF _Toc22279 \h </w:instrText>
        </w:r>
        <w:r>
          <w:fldChar w:fldCharType="separate"/>
        </w:r>
        <w:r>
          <w:t>14</w:t>
        </w:r>
        <w:r>
          <w:fldChar w:fldCharType="end"/>
        </w:r>
      </w:hyperlink>
    </w:p>
    <w:p>
      <w:pPr>
        <w:pStyle w:val="TOC2"/>
        <w:tabs>
          <w:tab w:val="right" w:leader="dot" w:pos="8306"/>
        </w:tabs>
      </w:pPr>
      <w:hyperlink w:anchor="_Toc9997" w:history="1">
        <w:r>
          <w:rPr>
            <w:rFonts w:ascii="仿宋" w:eastAsia="仿宋" w:hAnsi="仿宋" w:cs="仿宋" w:hint="eastAsia"/>
            <w:lang w:eastAsia="zh-CN"/>
          </w:rPr>
          <w:t>(一)、冷凝水回收装置行业分析</w:t>
        </w:r>
        <w:r>
          <w:tab/>
        </w:r>
        <w:r>
          <w:fldChar w:fldCharType="begin"/>
        </w:r>
        <w:r>
          <w:instrText xml:space="preserve"> PAGEREF _Toc9997 \h </w:instrText>
        </w:r>
        <w:r>
          <w:fldChar w:fldCharType="separate"/>
        </w:r>
        <w:r>
          <w:t>14</w:t>
        </w:r>
        <w:r>
          <w:fldChar w:fldCharType="end"/>
        </w:r>
      </w:hyperlink>
    </w:p>
    <w:p>
      <w:pPr>
        <w:pStyle w:val="TOC2"/>
        <w:tabs>
          <w:tab w:val="right" w:leader="dot" w:pos="8306"/>
        </w:tabs>
      </w:pPr>
      <w:hyperlink w:anchor="_Toc28951" w:history="1">
        <w:r>
          <w:rPr>
            <w:rFonts w:ascii="仿宋" w:eastAsia="仿宋" w:hAnsi="仿宋" w:cs="仿宋" w:hint="eastAsia"/>
            <w:lang w:eastAsia="zh-CN"/>
          </w:rPr>
          <w:t>(二)、冷凝水回收装置市场分析预测</w:t>
        </w:r>
        <w:r>
          <w:tab/>
        </w:r>
        <w:r>
          <w:fldChar w:fldCharType="begin"/>
        </w:r>
        <w:r>
          <w:instrText xml:space="preserve"> PAGEREF _Toc28951 \h </w:instrText>
        </w:r>
        <w:r>
          <w:fldChar w:fldCharType="separate"/>
        </w:r>
        <w:r>
          <w:t>15</w:t>
        </w:r>
        <w:r>
          <w:fldChar w:fldCharType="end"/>
        </w:r>
      </w:hyperlink>
    </w:p>
    <w:p>
      <w:pPr>
        <w:pStyle w:val="TOC1"/>
        <w:tabs>
          <w:tab w:val="right" w:leader="dot" w:pos="8306"/>
        </w:tabs>
      </w:pPr>
      <w:hyperlink w:anchor="_Toc8279" w:history="1">
        <w:r>
          <w:rPr>
            <w:rFonts w:ascii="仿宋" w:eastAsia="仿宋" w:hAnsi="仿宋" w:cs="仿宋" w:hint="eastAsia"/>
            <w:lang w:eastAsia="zh-CN"/>
          </w:rPr>
          <w:t>六、冷凝水回收装置项目建设单位说明</w:t>
        </w:r>
        <w:r>
          <w:tab/>
        </w:r>
        <w:r>
          <w:fldChar w:fldCharType="begin"/>
        </w:r>
        <w:r>
          <w:instrText xml:space="preserve"> PAGEREF _Toc8279 \h </w:instrText>
        </w:r>
        <w:r>
          <w:fldChar w:fldCharType="separate"/>
        </w:r>
        <w:r>
          <w:t>16</w:t>
        </w:r>
        <w:r>
          <w:fldChar w:fldCharType="end"/>
        </w:r>
      </w:hyperlink>
    </w:p>
    <w:p>
      <w:pPr>
        <w:pStyle w:val="TOC2"/>
        <w:tabs>
          <w:tab w:val="right" w:leader="dot" w:pos="8306"/>
        </w:tabs>
      </w:pPr>
      <w:hyperlink w:anchor="_Toc30574" w:history="1">
        <w:r>
          <w:rPr>
            <w:rFonts w:ascii="仿宋" w:eastAsia="仿宋" w:hAnsi="仿宋" w:cs="仿宋" w:hint="eastAsia"/>
            <w:lang w:eastAsia="zh-CN"/>
          </w:rPr>
          <w:t>(一)、冷凝水回收装置项目承办单位基本情况</w:t>
        </w:r>
        <w:r>
          <w:tab/>
        </w:r>
        <w:r>
          <w:fldChar w:fldCharType="begin"/>
        </w:r>
        <w:r>
          <w:instrText xml:space="preserve"> PAGEREF _Toc30574 \h </w:instrText>
        </w:r>
        <w:r>
          <w:fldChar w:fldCharType="separate"/>
        </w:r>
        <w:r>
          <w:t>16</w:t>
        </w:r>
        <w:r>
          <w:fldChar w:fldCharType="end"/>
        </w:r>
      </w:hyperlink>
    </w:p>
    <w:p>
      <w:pPr>
        <w:pStyle w:val="TOC2"/>
        <w:tabs>
          <w:tab w:val="right" w:leader="dot" w:pos="8306"/>
        </w:tabs>
      </w:pPr>
      <w:hyperlink w:anchor="_Toc23771" w:history="1">
        <w:r>
          <w:rPr>
            <w:rFonts w:ascii="仿宋" w:eastAsia="仿宋" w:hAnsi="仿宋" w:cs="仿宋" w:hint="eastAsia"/>
            <w:lang w:eastAsia="zh-CN"/>
          </w:rPr>
          <w:t>(二)、公司经济效益分析</w:t>
        </w:r>
        <w:r>
          <w:tab/>
        </w:r>
        <w:r>
          <w:fldChar w:fldCharType="begin"/>
        </w:r>
        <w:r>
          <w:instrText xml:space="preserve"> PAGEREF _Toc23771 \h </w:instrText>
        </w:r>
        <w:r>
          <w:fldChar w:fldCharType="separate"/>
        </w:r>
        <w:r>
          <w:t>17</w:t>
        </w:r>
        <w:r>
          <w:fldChar w:fldCharType="end"/>
        </w:r>
      </w:hyperlink>
    </w:p>
    <w:p>
      <w:pPr>
        <w:pStyle w:val="TOC1"/>
        <w:tabs>
          <w:tab w:val="right" w:leader="dot" w:pos="8306"/>
        </w:tabs>
      </w:pPr>
      <w:hyperlink w:anchor="_Toc24811" w:history="1">
        <w:r>
          <w:rPr>
            <w:rFonts w:ascii="仿宋" w:eastAsia="仿宋" w:hAnsi="仿宋" w:cs="仿宋" w:hint="eastAsia"/>
            <w:lang w:eastAsia="zh-CN"/>
          </w:rPr>
          <w:t>七、冷凝水回收装置项目技术管理</w:t>
        </w:r>
        <w:r>
          <w:tab/>
        </w:r>
        <w:r>
          <w:fldChar w:fldCharType="begin"/>
        </w:r>
        <w:r>
          <w:instrText xml:space="preserve"> PAGEREF _Toc24811 \h </w:instrText>
        </w:r>
        <w:r>
          <w:fldChar w:fldCharType="separate"/>
        </w:r>
        <w:r>
          <w:t>18</w:t>
        </w:r>
        <w:r>
          <w:fldChar w:fldCharType="end"/>
        </w:r>
      </w:hyperlink>
    </w:p>
    <w:p>
      <w:pPr>
        <w:pStyle w:val="TOC2"/>
        <w:tabs>
          <w:tab w:val="right" w:leader="dot" w:pos="8306"/>
        </w:tabs>
      </w:pPr>
      <w:hyperlink w:anchor="_Toc6752" w:history="1">
        <w:r>
          <w:rPr>
            <w:rFonts w:ascii="仿宋" w:eastAsia="仿宋" w:hAnsi="仿宋" w:cs="仿宋" w:hint="eastAsia"/>
            <w:lang w:eastAsia="zh-CN"/>
          </w:rPr>
          <w:t>(一)、技术方案选用方向</w:t>
        </w:r>
        <w:r>
          <w:tab/>
        </w:r>
        <w:r>
          <w:fldChar w:fldCharType="begin"/>
        </w:r>
        <w:r>
          <w:instrText xml:space="preserve"> PAGEREF _Toc6752 \h </w:instrText>
        </w:r>
        <w:r>
          <w:fldChar w:fldCharType="separate"/>
        </w:r>
        <w:r>
          <w:t>18</w:t>
        </w:r>
        <w:r>
          <w:fldChar w:fldCharType="end"/>
        </w:r>
      </w:hyperlink>
    </w:p>
    <w:p>
      <w:pPr>
        <w:pStyle w:val="TOC2"/>
        <w:tabs>
          <w:tab w:val="right" w:leader="dot" w:pos="8306"/>
        </w:tabs>
      </w:pPr>
      <w:hyperlink w:anchor="_Toc13571" w:history="1">
        <w:r>
          <w:rPr>
            <w:rFonts w:ascii="仿宋" w:eastAsia="仿宋" w:hAnsi="仿宋" w:cs="仿宋" w:hint="eastAsia"/>
            <w:lang w:eastAsia="zh-CN"/>
          </w:rPr>
          <w:t>(二)、工艺技术方案选用原则</w:t>
        </w:r>
        <w:r>
          <w:tab/>
        </w:r>
        <w:r>
          <w:fldChar w:fldCharType="begin"/>
        </w:r>
        <w:r>
          <w:instrText xml:space="preserve"> PAGEREF _Toc13571 \h </w:instrText>
        </w:r>
        <w:r>
          <w:fldChar w:fldCharType="separate"/>
        </w:r>
        <w:r>
          <w:t>19</w:t>
        </w:r>
        <w:r>
          <w:fldChar w:fldCharType="end"/>
        </w:r>
      </w:hyperlink>
    </w:p>
    <w:p>
      <w:pPr>
        <w:pStyle w:val="TOC2"/>
        <w:tabs>
          <w:tab w:val="right" w:leader="dot" w:pos="8306"/>
        </w:tabs>
      </w:pPr>
      <w:hyperlink w:anchor="_Toc2120" w:history="1">
        <w:r>
          <w:rPr>
            <w:rFonts w:ascii="仿宋" w:eastAsia="仿宋" w:hAnsi="仿宋" w:cs="仿宋" w:hint="eastAsia"/>
            <w:lang w:eastAsia="zh-CN"/>
          </w:rPr>
          <w:t>(三)、工艺技术方案要求</w:t>
        </w:r>
        <w:r>
          <w:tab/>
        </w:r>
        <w:r>
          <w:fldChar w:fldCharType="begin"/>
        </w:r>
        <w:r>
          <w:instrText xml:space="preserve"> PAGEREF _Toc2120 \h </w:instrText>
        </w:r>
        <w:r>
          <w:fldChar w:fldCharType="separate"/>
        </w:r>
        <w:r>
          <w:t>22</w:t>
        </w:r>
        <w:r>
          <w:fldChar w:fldCharType="end"/>
        </w:r>
      </w:hyperlink>
    </w:p>
    <w:p>
      <w:pPr>
        <w:pStyle w:val="TOC1"/>
        <w:tabs>
          <w:tab w:val="right" w:leader="dot" w:pos="8306"/>
        </w:tabs>
      </w:pPr>
      <w:hyperlink w:anchor="_Toc31836" w:history="1">
        <w:r>
          <w:rPr>
            <w:rFonts w:ascii="仿宋" w:eastAsia="仿宋" w:hAnsi="仿宋" w:cs="仿宋" w:hint="eastAsia"/>
            <w:lang w:eastAsia="zh-CN"/>
          </w:rPr>
          <w:t>八、冷凝水回收装置项目风险管理</w:t>
        </w:r>
        <w:r>
          <w:tab/>
        </w:r>
        <w:r>
          <w:fldChar w:fldCharType="begin"/>
        </w:r>
        <w:r>
          <w:instrText xml:space="preserve"> PAGEREF _Toc31836 \h </w:instrText>
        </w:r>
        <w:r>
          <w:fldChar w:fldCharType="separate"/>
        </w:r>
        <w:r>
          <w:t>24</w:t>
        </w:r>
        <w:r>
          <w:fldChar w:fldCharType="end"/>
        </w:r>
      </w:hyperlink>
    </w:p>
    <w:p>
      <w:pPr>
        <w:pStyle w:val="TOC2"/>
        <w:tabs>
          <w:tab w:val="right" w:leader="dot" w:pos="8306"/>
        </w:tabs>
      </w:pPr>
      <w:hyperlink w:anchor="_Toc4136" w:history="1">
        <w:r>
          <w:rPr>
            <w:rFonts w:ascii="仿宋" w:eastAsia="仿宋" w:hAnsi="仿宋" w:cs="仿宋" w:hint="eastAsia"/>
            <w:lang w:eastAsia="zh-CN"/>
          </w:rPr>
          <w:t>(一)、风险识别与评估</w:t>
        </w:r>
        <w:r>
          <w:tab/>
        </w:r>
        <w:r>
          <w:fldChar w:fldCharType="begin"/>
        </w:r>
        <w:r>
          <w:instrText xml:space="preserve"> PAGEREF _Toc4136 \h </w:instrText>
        </w:r>
        <w:r>
          <w:fldChar w:fldCharType="separate"/>
        </w:r>
        <w:r>
          <w:t>24</w:t>
        </w:r>
        <w:r>
          <w:fldChar w:fldCharType="end"/>
        </w:r>
      </w:hyperlink>
    </w:p>
    <w:p>
      <w:pPr>
        <w:pStyle w:val="TOC2"/>
        <w:tabs>
          <w:tab w:val="right" w:leader="dot" w:pos="8306"/>
        </w:tabs>
      </w:pPr>
      <w:hyperlink w:anchor="_Toc6044" w:history="1">
        <w:r>
          <w:rPr>
            <w:rFonts w:ascii="仿宋" w:eastAsia="仿宋" w:hAnsi="仿宋" w:cs="仿宋" w:hint="eastAsia"/>
            <w:lang w:eastAsia="zh-CN"/>
          </w:rPr>
          <w:t>(二)、风险应对策略</w:t>
        </w:r>
        <w:r>
          <w:tab/>
        </w:r>
        <w:r>
          <w:fldChar w:fldCharType="begin"/>
        </w:r>
        <w:r>
          <w:instrText xml:space="preserve"> PAGEREF _Toc6044 \h </w:instrText>
        </w:r>
        <w:r>
          <w:fldChar w:fldCharType="separate"/>
        </w:r>
        <w:r>
          <w:t>25</w:t>
        </w:r>
        <w:r>
          <w:fldChar w:fldCharType="end"/>
        </w:r>
      </w:hyperlink>
    </w:p>
    <w:p>
      <w:pPr>
        <w:pStyle w:val="TOC2"/>
        <w:tabs>
          <w:tab w:val="right" w:leader="dot" w:pos="8306"/>
        </w:tabs>
      </w:pPr>
      <w:hyperlink w:anchor="_Toc16359" w:history="1">
        <w:r>
          <w:rPr>
            <w:rFonts w:ascii="仿宋" w:eastAsia="仿宋" w:hAnsi="仿宋" w:cs="仿宋" w:hint="eastAsia"/>
            <w:lang w:eastAsia="zh-CN"/>
          </w:rPr>
          <w:t>(三)、风险监控与控制</w:t>
        </w:r>
        <w:r>
          <w:tab/>
        </w:r>
        <w:r>
          <w:fldChar w:fldCharType="begin"/>
        </w:r>
        <w:r>
          <w:instrText xml:space="preserve"> PAGEREF _Toc16359 \h </w:instrText>
        </w:r>
        <w:r>
          <w:fldChar w:fldCharType="separate"/>
        </w:r>
        <w:r>
          <w:t>27</w:t>
        </w:r>
        <w:r>
          <w:fldChar w:fldCharType="end"/>
        </w:r>
      </w:hyperlink>
    </w:p>
    <w:p>
      <w:pPr>
        <w:pStyle w:val="TOC1"/>
        <w:tabs>
          <w:tab w:val="right" w:leader="dot" w:pos="8306"/>
        </w:tabs>
      </w:pPr>
      <w:hyperlink w:anchor="_Toc13696" w:history="1">
        <w:r>
          <w:rPr>
            <w:rFonts w:ascii="仿宋" w:eastAsia="仿宋" w:hAnsi="仿宋" w:cs="仿宋" w:hint="eastAsia"/>
            <w:lang w:eastAsia="zh-CN"/>
          </w:rPr>
          <w:t>九、冷凝水回收装置项目计划安排</w:t>
        </w:r>
        <w:r>
          <w:tab/>
        </w:r>
        <w:r>
          <w:fldChar w:fldCharType="begin"/>
        </w:r>
        <w:r>
          <w:instrText xml:space="preserve"> PAGEREF _Toc13696 \h </w:instrText>
        </w:r>
        <w:r>
          <w:fldChar w:fldCharType="separate"/>
        </w:r>
        <w:r>
          <w:t>28</w:t>
        </w:r>
        <w:r>
          <w:fldChar w:fldCharType="end"/>
        </w:r>
      </w:hyperlink>
    </w:p>
    <w:p>
      <w:pPr>
        <w:pStyle w:val="TOC2"/>
        <w:tabs>
          <w:tab w:val="right" w:leader="dot" w:pos="8306"/>
        </w:tabs>
      </w:pPr>
      <w:hyperlink w:anchor="_Toc18940" w:history="1">
        <w:r>
          <w:rPr>
            <w:rFonts w:ascii="仿宋" w:eastAsia="仿宋" w:hAnsi="仿宋" w:cs="仿宋" w:hint="eastAsia"/>
            <w:lang w:eastAsia="zh-CN"/>
          </w:rPr>
          <w:t>(一)、建设周期</w:t>
        </w:r>
        <w:r>
          <w:tab/>
        </w:r>
        <w:r>
          <w:fldChar w:fldCharType="begin"/>
        </w:r>
        <w:r>
          <w:instrText xml:space="preserve"> PAGEREF _Toc18940 \h </w:instrText>
        </w:r>
        <w:r>
          <w:fldChar w:fldCharType="separate"/>
        </w:r>
        <w:r>
          <w:t>28</w:t>
        </w:r>
        <w:r>
          <w:fldChar w:fldCharType="end"/>
        </w:r>
      </w:hyperlink>
    </w:p>
    <w:p>
      <w:pPr>
        <w:pStyle w:val="TOC2"/>
        <w:tabs>
          <w:tab w:val="right" w:leader="dot" w:pos="8306"/>
        </w:tabs>
      </w:pPr>
      <w:hyperlink w:anchor="_Toc10915" w:history="1">
        <w:r>
          <w:rPr>
            <w:rFonts w:ascii="仿宋" w:eastAsia="仿宋" w:hAnsi="仿宋" w:cs="仿宋" w:hint="eastAsia"/>
            <w:lang w:eastAsia="zh-CN"/>
          </w:rPr>
          <w:t>(二)、建设进度</w:t>
        </w:r>
        <w:r>
          <w:tab/>
        </w:r>
        <w:r>
          <w:fldChar w:fldCharType="begin"/>
        </w:r>
        <w:r>
          <w:instrText xml:space="preserve"> PAGEREF _Toc10915 \h </w:instrText>
        </w:r>
        <w:r>
          <w:fldChar w:fldCharType="separate"/>
        </w:r>
        <w:r>
          <w:t>29</w:t>
        </w:r>
        <w:r>
          <w:fldChar w:fldCharType="end"/>
        </w:r>
      </w:hyperlink>
    </w:p>
    <w:p>
      <w:pPr>
        <w:pStyle w:val="TOC2"/>
        <w:tabs>
          <w:tab w:val="right" w:leader="dot" w:pos="8306"/>
        </w:tabs>
      </w:pPr>
      <w:hyperlink w:anchor="_Toc29835" w:history="1">
        <w:r>
          <w:rPr>
            <w:rFonts w:ascii="仿宋" w:eastAsia="仿宋" w:hAnsi="仿宋" w:cs="仿宋" w:hint="eastAsia"/>
            <w:lang w:eastAsia="zh-CN"/>
          </w:rPr>
          <w:t>(三)、进度安排注意事项</w:t>
        </w:r>
        <w:r>
          <w:tab/>
        </w:r>
        <w:r>
          <w:fldChar w:fldCharType="begin"/>
        </w:r>
        <w:r>
          <w:instrText xml:space="preserve"> PAGEREF _Toc29835 \h </w:instrText>
        </w:r>
        <w:r>
          <w:fldChar w:fldCharType="separate"/>
        </w:r>
        <w:r>
          <w:t>30</w:t>
        </w:r>
        <w:r>
          <w:fldChar w:fldCharType="end"/>
        </w:r>
      </w:hyperlink>
    </w:p>
    <w:p>
      <w:pPr>
        <w:pStyle w:val="TOC2"/>
        <w:tabs>
          <w:tab w:val="right" w:leader="dot" w:pos="8306"/>
        </w:tabs>
      </w:pPr>
      <w:hyperlink w:anchor="_Toc16556" w:history="1">
        <w:r>
          <w:rPr>
            <w:rFonts w:ascii="仿宋" w:eastAsia="仿宋" w:hAnsi="仿宋" w:cs="仿宋" w:hint="eastAsia"/>
            <w:lang w:eastAsia="zh-CN"/>
          </w:rPr>
          <w:t>(四)、人力资源配置</w:t>
        </w:r>
        <w:r>
          <w:tab/>
        </w:r>
        <w:r>
          <w:fldChar w:fldCharType="begin"/>
        </w:r>
        <w:r>
          <w:instrText xml:space="preserve"> PAGEREF _Toc16556 \h </w:instrText>
        </w:r>
        <w:r>
          <w:fldChar w:fldCharType="separate"/>
        </w:r>
        <w:r>
          <w:t>31</w:t>
        </w:r>
        <w:r>
          <w:fldChar w:fldCharType="end"/>
        </w:r>
      </w:hyperlink>
    </w:p>
    <w:p>
      <w:pPr>
        <w:pStyle w:val="TOC1"/>
        <w:tabs>
          <w:tab w:val="right" w:leader="dot" w:pos="8306"/>
        </w:tabs>
      </w:pPr>
      <w:hyperlink w:anchor="_Toc22123" w:history="1">
        <w:r>
          <w:rPr>
            <w:rFonts w:ascii="仿宋" w:eastAsia="仿宋" w:hAnsi="仿宋" w:cs="仿宋" w:hint="eastAsia"/>
            <w:lang w:eastAsia="zh-CN"/>
          </w:rPr>
          <w:t>十、冷凝水回收装置项目创新与研发</w:t>
        </w:r>
        <w:r>
          <w:tab/>
        </w:r>
        <w:r>
          <w:fldChar w:fldCharType="begin"/>
        </w:r>
        <w:r>
          <w:instrText xml:space="preserve"> PAGEREF _Toc22123 \h </w:instrText>
        </w:r>
        <w:r>
          <w:fldChar w:fldCharType="separate"/>
        </w:r>
        <w:r>
          <w:t>32</w:t>
        </w:r>
        <w:r>
          <w:fldChar w:fldCharType="end"/>
        </w:r>
      </w:hyperlink>
    </w:p>
    <w:p>
      <w:pPr>
        <w:pStyle w:val="TOC2"/>
        <w:tabs>
          <w:tab w:val="right" w:leader="dot" w:pos="8306"/>
        </w:tabs>
      </w:pPr>
      <w:hyperlink w:anchor="_Toc32697" w:history="1">
        <w:r>
          <w:rPr>
            <w:rFonts w:ascii="仿宋" w:eastAsia="仿宋" w:hAnsi="仿宋" w:cs="仿宋" w:hint="eastAsia"/>
            <w:lang w:eastAsia="zh-CN"/>
          </w:rPr>
          <w:t>(一)、创新策略与方向</w:t>
        </w:r>
        <w:r>
          <w:tab/>
        </w:r>
        <w:r>
          <w:fldChar w:fldCharType="begin"/>
        </w:r>
        <w:r>
          <w:instrText xml:space="preserve"> PAGEREF _Toc32697 \h </w:instrText>
        </w:r>
        <w:r>
          <w:fldChar w:fldCharType="separate"/>
        </w:r>
        <w:r>
          <w:t>32</w:t>
        </w:r>
        <w:r>
          <w:fldChar w:fldCharType="end"/>
        </w:r>
      </w:hyperlink>
    </w:p>
    <w:p>
      <w:pPr>
        <w:pStyle w:val="TOC2"/>
        <w:tabs>
          <w:tab w:val="right" w:leader="dot" w:pos="8306"/>
        </w:tabs>
      </w:pPr>
      <w:hyperlink w:anchor="_Toc31069" w:history="1">
        <w:r>
          <w:rPr>
            <w:rFonts w:ascii="仿宋" w:eastAsia="仿宋" w:hAnsi="仿宋" w:cs="仿宋" w:hint="eastAsia"/>
            <w:lang w:eastAsia="zh-CN"/>
          </w:rPr>
          <w:t>(二)、研发规划与投入</w:t>
        </w:r>
        <w:r>
          <w:tab/>
        </w:r>
        <w:r>
          <w:fldChar w:fldCharType="begin"/>
        </w:r>
        <w:r>
          <w:instrText xml:space="preserve"> PAGEREF _Toc31069 \h </w:instrText>
        </w:r>
        <w:r>
          <w:fldChar w:fldCharType="separate"/>
        </w:r>
        <w:r>
          <w:t>34</w:t>
        </w:r>
        <w:r>
          <w:fldChar w:fldCharType="end"/>
        </w:r>
      </w:hyperlink>
    </w:p>
    <w:p>
      <w:pPr>
        <w:pStyle w:val="TOC1"/>
        <w:tabs>
          <w:tab w:val="right" w:leader="dot" w:pos="8306"/>
        </w:tabs>
      </w:pPr>
      <w:hyperlink w:anchor="_Toc19514" w:history="1">
        <w:r>
          <w:rPr>
            <w:rFonts w:ascii="仿宋" w:eastAsia="仿宋" w:hAnsi="仿宋" w:cs="仿宋" w:hint="eastAsia"/>
            <w:lang w:eastAsia="zh-CN"/>
          </w:rPr>
          <w:t>十一、冷凝水回收装置项目投资规划</w:t>
        </w:r>
        <w:r>
          <w:tab/>
        </w:r>
        <w:r>
          <w:fldChar w:fldCharType="begin"/>
        </w:r>
        <w:r>
          <w:instrText xml:space="preserve"> PAGEREF _Toc19514 \h </w:instrText>
        </w:r>
        <w:r>
          <w:fldChar w:fldCharType="separate"/>
        </w:r>
        <w:r>
          <w:t>35</w:t>
        </w:r>
        <w:r>
          <w:fldChar w:fldCharType="end"/>
        </w:r>
      </w:hyperlink>
    </w:p>
    <w:p>
      <w:pPr>
        <w:pStyle w:val="TOC2"/>
        <w:tabs>
          <w:tab w:val="right" w:leader="dot" w:pos="8306"/>
        </w:tabs>
      </w:pPr>
      <w:hyperlink w:anchor="_Toc29435" w:history="1">
        <w:r>
          <w:rPr>
            <w:rFonts w:ascii="仿宋" w:eastAsia="仿宋" w:hAnsi="仿宋" w:cs="仿宋" w:hint="eastAsia"/>
            <w:lang w:eastAsia="zh-CN"/>
          </w:rPr>
          <w:t>(一)、冷凝水回收装置项目总投资估算</w:t>
        </w:r>
        <w:r>
          <w:tab/>
        </w:r>
        <w:r>
          <w:fldChar w:fldCharType="begin"/>
        </w:r>
        <w:r>
          <w:instrText xml:space="preserve"> PAGEREF _Toc29435 \h </w:instrText>
        </w:r>
        <w:r>
          <w:fldChar w:fldCharType="separate"/>
        </w:r>
        <w:r>
          <w:t>35</w:t>
        </w:r>
        <w:r>
          <w:fldChar w:fldCharType="end"/>
        </w:r>
      </w:hyperlink>
    </w:p>
    <w:p>
      <w:pPr>
        <w:pStyle w:val="TOC2"/>
        <w:tabs>
          <w:tab w:val="right" w:leader="dot" w:pos="8306"/>
        </w:tabs>
      </w:pPr>
      <w:hyperlink w:anchor="_Toc17567" w:history="1">
        <w:r>
          <w:rPr>
            <w:rFonts w:ascii="仿宋" w:eastAsia="仿宋" w:hAnsi="仿宋" w:cs="仿宋" w:hint="eastAsia"/>
            <w:lang w:eastAsia="zh-CN"/>
          </w:rPr>
          <w:t>(二)、资金筹措</w:t>
        </w:r>
        <w:r>
          <w:tab/>
        </w:r>
        <w:r>
          <w:fldChar w:fldCharType="begin"/>
        </w:r>
        <w:r>
          <w:instrText xml:space="preserve"> PAGEREF _Toc17567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35" w:history="1">
        <w:r>
          <w:rPr>
            <w:rFonts w:ascii="仿宋" w:eastAsia="仿宋" w:hAnsi="仿宋" w:cs="仿宋" w:hint="eastAsia"/>
            <w:lang w:eastAsia="zh-CN"/>
          </w:rPr>
          <w:t>十二、冷凝水回收装置项目环境影响分析</w:t>
        </w:r>
        <w:r>
          <w:tab/>
        </w:r>
        <w:r>
          <w:fldChar w:fldCharType="begin"/>
        </w:r>
        <w:r>
          <w:instrText xml:space="preserve"> PAGEREF _Toc21035 \h </w:instrText>
        </w:r>
        <w:r>
          <w:fldChar w:fldCharType="separate"/>
        </w:r>
        <w:r>
          <w:t>37</w:t>
        </w:r>
        <w:r>
          <w:fldChar w:fldCharType="end"/>
        </w:r>
      </w:hyperlink>
    </w:p>
    <w:p>
      <w:pPr>
        <w:pStyle w:val="TOC2"/>
        <w:tabs>
          <w:tab w:val="right" w:leader="dot" w:pos="8306"/>
        </w:tabs>
      </w:pPr>
      <w:hyperlink w:anchor="_Toc25993" w:history="1">
        <w:r>
          <w:rPr>
            <w:rFonts w:ascii="仿宋" w:eastAsia="仿宋" w:hAnsi="仿宋" w:cs="仿宋" w:hint="eastAsia"/>
            <w:lang w:eastAsia="zh-CN"/>
          </w:rPr>
          <w:t>(一)、建设区域环境质量现状</w:t>
        </w:r>
        <w:r>
          <w:tab/>
        </w:r>
        <w:r>
          <w:fldChar w:fldCharType="begin"/>
        </w:r>
        <w:r>
          <w:instrText xml:space="preserve"> PAGEREF _Toc25993 \h </w:instrText>
        </w:r>
        <w:r>
          <w:fldChar w:fldCharType="separate"/>
        </w:r>
        <w:r>
          <w:t>37</w:t>
        </w:r>
        <w:r>
          <w:fldChar w:fldCharType="end"/>
        </w:r>
      </w:hyperlink>
    </w:p>
    <w:p>
      <w:pPr>
        <w:pStyle w:val="TOC2"/>
        <w:tabs>
          <w:tab w:val="right" w:leader="dot" w:pos="8306"/>
        </w:tabs>
      </w:pPr>
      <w:hyperlink w:anchor="_Toc27930" w:history="1">
        <w:r>
          <w:rPr>
            <w:rFonts w:ascii="仿宋" w:eastAsia="仿宋" w:hAnsi="仿宋" w:cs="仿宋" w:hint="eastAsia"/>
            <w:lang w:eastAsia="zh-CN"/>
          </w:rPr>
          <w:t>(二)、建设期环境保护</w:t>
        </w:r>
        <w:r>
          <w:tab/>
        </w:r>
        <w:r>
          <w:fldChar w:fldCharType="begin"/>
        </w:r>
        <w:r>
          <w:instrText xml:space="preserve"> PAGEREF _Toc27930 \h </w:instrText>
        </w:r>
        <w:r>
          <w:fldChar w:fldCharType="separate"/>
        </w:r>
        <w:r>
          <w:t>39</w:t>
        </w:r>
        <w:r>
          <w:fldChar w:fldCharType="end"/>
        </w:r>
      </w:hyperlink>
    </w:p>
    <w:p>
      <w:pPr>
        <w:pStyle w:val="TOC2"/>
        <w:tabs>
          <w:tab w:val="right" w:leader="dot" w:pos="8306"/>
        </w:tabs>
      </w:pPr>
      <w:hyperlink w:anchor="_Toc28759" w:history="1">
        <w:r>
          <w:rPr>
            <w:rFonts w:ascii="仿宋" w:eastAsia="仿宋" w:hAnsi="仿宋" w:cs="仿宋" w:hint="eastAsia"/>
            <w:lang w:eastAsia="zh-CN"/>
          </w:rPr>
          <w:t>(三)、运营期环境保护</w:t>
        </w:r>
        <w:r>
          <w:tab/>
        </w:r>
        <w:r>
          <w:fldChar w:fldCharType="begin"/>
        </w:r>
        <w:r>
          <w:instrText xml:space="preserve"> PAGEREF _Toc28759 \h </w:instrText>
        </w:r>
        <w:r>
          <w:fldChar w:fldCharType="separate"/>
        </w:r>
        <w:r>
          <w:t>40</w:t>
        </w:r>
        <w:r>
          <w:fldChar w:fldCharType="end"/>
        </w:r>
      </w:hyperlink>
    </w:p>
    <w:p>
      <w:pPr>
        <w:pStyle w:val="TOC2"/>
        <w:tabs>
          <w:tab w:val="right" w:leader="dot" w:pos="8306"/>
        </w:tabs>
      </w:pPr>
      <w:hyperlink w:anchor="_Toc15363" w:history="1">
        <w:r>
          <w:rPr>
            <w:rFonts w:ascii="仿宋" w:eastAsia="仿宋" w:hAnsi="仿宋" w:cs="仿宋" w:hint="eastAsia"/>
            <w:lang w:eastAsia="zh-CN"/>
          </w:rPr>
          <w:t>(四)、冷凝水回收装置项目建设对区域经济的影响</w:t>
        </w:r>
        <w:r>
          <w:tab/>
        </w:r>
        <w:r>
          <w:fldChar w:fldCharType="begin"/>
        </w:r>
        <w:r>
          <w:instrText xml:space="preserve"> PAGEREF _Toc15363 \h </w:instrText>
        </w:r>
        <w:r>
          <w:fldChar w:fldCharType="separate"/>
        </w:r>
        <w:r>
          <w:t>42</w:t>
        </w:r>
        <w:r>
          <w:fldChar w:fldCharType="end"/>
        </w:r>
      </w:hyperlink>
    </w:p>
    <w:p>
      <w:pPr>
        <w:pStyle w:val="TOC2"/>
        <w:tabs>
          <w:tab w:val="right" w:leader="dot" w:pos="8306"/>
        </w:tabs>
      </w:pPr>
      <w:hyperlink w:anchor="_Toc12102" w:history="1">
        <w:r>
          <w:rPr>
            <w:rFonts w:ascii="仿宋" w:eastAsia="仿宋" w:hAnsi="仿宋" w:cs="仿宋" w:hint="eastAsia"/>
            <w:lang w:eastAsia="zh-CN"/>
          </w:rPr>
          <w:t>(五)、废弃物处理</w:t>
        </w:r>
        <w:r>
          <w:tab/>
        </w:r>
        <w:r>
          <w:fldChar w:fldCharType="begin"/>
        </w:r>
        <w:r>
          <w:instrText xml:space="preserve"> PAGEREF _Toc12102 \h </w:instrText>
        </w:r>
        <w:r>
          <w:fldChar w:fldCharType="separate"/>
        </w:r>
        <w:r>
          <w:t>43</w:t>
        </w:r>
        <w:r>
          <w:fldChar w:fldCharType="end"/>
        </w:r>
      </w:hyperlink>
    </w:p>
    <w:p>
      <w:pPr>
        <w:pStyle w:val="TOC2"/>
        <w:tabs>
          <w:tab w:val="right" w:leader="dot" w:pos="8306"/>
        </w:tabs>
      </w:pPr>
      <w:hyperlink w:anchor="_Toc3927" w:history="1">
        <w:r>
          <w:rPr>
            <w:rFonts w:ascii="仿宋" w:eastAsia="仿宋" w:hAnsi="仿宋" w:cs="仿宋" w:hint="eastAsia"/>
            <w:lang w:eastAsia="zh-CN"/>
          </w:rPr>
          <w:t>(六)、特殊环境影响分析</w:t>
        </w:r>
        <w:r>
          <w:tab/>
        </w:r>
        <w:r>
          <w:fldChar w:fldCharType="begin"/>
        </w:r>
        <w:r>
          <w:instrText xml:space="preserve"> PAGEREF _Toc3927 \h </w:instrText>
        </w:r>
        <w:r>
          <w:fldChar w:fldCharType="separate"/>
        </w:r>
        <w:r>
          <w:t>45</w:t>
        </w:r>
        <w:r>
          <w:fldChar w:fldCharType="end"/>
        </w:r>
      </w:hyperlink>
    </w:p>
    <w:p>
      <w:pPr>
        <w:pStyle w:val="TOC2"/>
        <w:tabs>
          <w:tab w:val="right" w:leader="dot" w:pos="8306"/>
        </w:tabs>
      </w:pPr>
      <w:hyperlink w:anchor="_Toc19334" w:history="1">
        <w:r>
          <w:rPr>
            <w:rFonts w:ascii="仿宋" w:eastAsia="仿宋" w:hAnsi="仿宋" w:cs="仿宋" w:hint="eastAsia"/>
            <w:lang w:eastAsia="zh-CN"/>
          </w:rPr>
          <w:t>(七)、清洁生产</w:t>
        </w:r>
        <w:r>
          <w:tab/>
        </w:r>
        <w:r>
          <w:fldChar w:fldCharType="begin"/>
        </w:r>
        <w:r>
          <w:instrText xml:space="preserve"> PAGEREF _Toc19334 \h </w:instrText>
        </w:r>
        <w:r>
          <w:fldChar w:fldCharType="separate"/>
        </w:r>
        <w:r>
          <w:t>46</w:t>
        </w:r>
        <w:r>
          <w:fldChar w:fldCharType="end"/>
        </w:r>
      </w:hyperlink>
    </w:p>
    <w:p>
      <w:pPr>
        <w:pStyle w:val="TOC2"/>
        <w:tabs>
          <w:tab w:val="right" w:leader="dot" w:pos="8306"/>
        </w:tabs>
      </w:pPr>
      <w:hyperlink w:anchor="_Toc9217" w:history="1">
        <w:r>
          <w:rPr>
            <w:rFonts w:ascii="仿宋" w:eastAsia="仿宋" w:hAnsi="仿宋" w:cs="仿宋" w:hint="eastAsia"/>
            <w:lang w:eastAsia="zh-CN"/>
          </w:rPr>
          <w:t>(八)、环境保护综合评价</w:t>
        </w:r>
        <w:r>
          <w:tab/>
        </w:r>
        <w:r>
          <w:fldChar w:fldCharType="begin"/>
        </w:r>
        <w:r>
          <w:instrText xml:space="preserve"> PAGEREF _Toc9217 \h </w:instrText>
        </w:r>
        <w:r>
          <w:fldChar w:fldCharType="separate"/>
        </w:r>
        <w:r>
          <w:t>47</w:t>
        </w:r>
        <w:r>
          <w:fldChar w:fldCharType="end"/>
        </w:r>
      </w:hyperlink>
    </w:p>
    <w:p>
      <w:pPr>
        <w:pStyle w:val="TOC1"/>
        <w:tabs>
          <w:tab w:val="right" w:leader="dot" w:pos="8306"/>
        </w:tabs>
      </w:pPr>
      <w:hyperlink w:anchor="_Toc19690" w:history="1">
        <w:r>
          <w:rPr>
            <w:rFonts w:ascii="仿宋" w:eastAsia="仿宋" w:hAnsi="仿宋" w:cs="仿宋" w:hint="eastAsia"/>
            <w:lang w:eastAsia="zh-CN"/>
          </w:rPr>
          <w:t>十三、冷凝水回收装置项目实施保障措施</w:t>
        </w:r>
        <w:r>
          <w:tab/>
        </w:r>
        <w:r>
          <w:fldChar w:fldCharType="begin"/>
        </w:r>
        <w:r>
          <w:instrText xml:space="preserve"> PAGEREF _Toc19690 \h </w:instrText>
        </w:r>
        <w:r>
          <w:fldChar w:fldCharType="separate"/>
        </w:r>
        <w:r>
          <w:t>48</w:t>
        </w:r>
        <w:r>
          <w:fldChar w:fldCharType="end"/>
        </w:r>
      </w:hyperlink>
    </w:p>
    <w:p>
      <w:pPr>
        <w:pStyle w:val="TOC2"/>
        <w:tabs>
          <w:tab w:val="right" w:leader="dot" w:pos="8306"/>
        </w:tabs>
      </w:pPr>
      <w:hyperlink w:anchor="_Toc28370" w:history="1">
        <w:r>
          <w:rPr>
            <w:rFonts w:ascii="仿宋" w:eastAsia="仿宋" w:hAnsi="仿宋" w:cs="仿宋" w:hint="eastAsia"/>
            <w:lang w:eastAsia="zh-CN"/>
          </w:rPr>
          <w:t>(一)、冷凝水回收装置项目实施保障机制</w:t>
        </w:r>
        <w:r>
          <w:tab/>
        </w:r>
        <w:r>
          <w:fldChar w:fldCharType="begin"/>
        </w:r>
        <w:r>
          <w:instrText xml:space="preserve"> PAGEREF _Toc28370 \h </w:instrText>
        </w:r>
        <w:r>
          <w:fldChar w:fldCharType="separate"/>
        </w:r>
        <w:r>
          <w:t>48</w:t>
        </w:r>
        <w:r>
          <w:fldChar w:fldCharType="end"/>
        </w:r>
      </w:hyperlink>
    </w:p>
    <w:p>
      <w:pPr>
        <w:pStyle w:val="TOC2"/>
        <w:tabs>
          <w:tab w:val="right" w:leader="dot" w:pos="8306"/>
        </w:tabs>
      </w:pPr>
      <w:hyperlink w:anchor="_Toc22557" w:history="1">
        <w:r>
          <w:rPr>
            <w:rFonts w:ascii="仿宋" w:eastAsia="仿宋" w:hAnsi="仿宋" w:cs="仿宋" w:hint="eastAsia"/>
            <w:lang w:eastAsia="zh-CN"/>
          </w:rPr>
          <w:t>(二)、冷凝水回收装置项目法律合规要求</w:t>
        </w:r>
        <w:r>
          <w:tab/>
        </w:r>
        <w:r>
          <w:fldChar w:fldCharType="begin"/>
        </w:r>
        <w:r>
          <w:instrText xml:space="preserve"> PAGEREF _Toc22557 \h </w:instrText>
        </w:r>
        <w:r>
          <w:fldChar w:fldCharType="separate"/>
        </w:r>
        <w:r>
          <w:t>52</w:t>
        </w:r>
        <w:r>
          <w:fldChar w:fldCharType="end"/>
        </w:r>
      </w:hyperlink>
    </w:p>
    <w:p>
      <w:pPr>
        <w:pStyle w:val="TOC2"/>
        <w:tabs>
          <w:tab w:val="right" w:leader="dot" w:pos="8306"/>
        </w:tabs>
      </w:pPr>
      <w:hyperlink w:anchor="_Toc101" w:history="1">
        <w:r>
          <w:rPr>
            <w:rFonts w:ascii="仿宋" w:eastAsia="仿宋" w:hAnsi="仿宋" w:cs="仿宋" w:hint="eastAsia"/>
            <w:lang w:eastAsia="zh-CN"/>
          </w:rPr>
          <w:t>(三)、冷凝水回收装置项目合同管理与法律事务</w:t>
        </w:r>
        <w:r>
          <w:tab/>
        </w:r>
        <w:r>
          <w:fldChar w:fldCharType="begin"/>
        </w:r>
        <w:r>
          <w:instrText xml:space="preserve"> PAGEREF _Toc101 \h </w:instrText>
        </w:r>
        <w:r>
          <w:fldChar w:fldCharType="separate"/>
        </w:r>
        <w:r>
          <w:t>57</w:t>
        </w:r>
        <w:r>
          <w:fldChar w:fldCharType="end"/>
        </w:r>
      </w:hyperlink>
    </w:p>
    <w:p>
      <w:pPr>
        <w:pStyle w:val="TOC2"/>
        <w:tabs>
          <w:tab w:val="right" w:leader="dot" w:pos="8306"/>
        </w:tabs>
      </w:pPr>
      <w:hyperlink w:anchor="_Toc10116" w:history="1">
        <w:r>
          <w:rPr>
            <w:rFonts w:ascii="仿宋" w:eastAsia="仿宋" w:hAnsi="仿宋" w:cs="仿宋" w:hint="eastAsia"/>
            <w:lang w:eastAsia="zh-CN"/>
          </w:rPr>
          <w:t>(四)、冷凝水回收装置项目知识产权保护策略</w:t>
        </w:r>
        <w:r>
          <w:tab/>
        </w:r>
        <w:r>
          <w:fldChar w:fldCharType="begin"/>
        </w:r>
        <w:r>
          <w:instrText xml:space="preserve"> PAGEREF _Toc10116 \h </w:instrText>
        </w:r>
        <w:r>
          <w:fldChar w:fldCharType="separate"/>
        </w:r>
        <w:r>
          <w:t>63</w:t>
        </w:r>
        <w:r>
          <w:fldChar w:fldCharType="end"/>
        </w:r>
      </w:hyperlink>
    </w:p>
    <w:p>
      <w:pPr>
        <w:pStyle w:val="TOC1"/>
        <w:tabs>
          <w:tab w:val="right" w:leader="dot" w:pos="8306"/>
        </w:tabs>
      </w:pPr>
      <w:hyperlink w:anchor="_Toc11505" w:history="1">
        <w:r>
          <w:rPr>
            <w:rFonts w:ascii="仿宋" w:eastAsia="仿宋" w:hAnsi="仿宋" w:cs="仿宋" w:hint="eastAsia"/>
            <w:lang w:eastAsia="zh-CN"/>
          </w:rPr>
          <w:t>十四、供应链管理</w:t>
        </w:r>
        <w:r>
          <w:tab/>
        </w:r>
        <w:r>
          <w:fldChar w:fldCharType="begin"/>
        </w:r>
        <w:r>
          <w:instrText xml:space="preserve"> PAGEREF _Toc11505 \h </w:instrText>
        </w:r>
        <w:r>
          <w:fldChar w:fldCharType="separate"/>
        </w:r>
        <w:r>
          <w:t>66</w:t>
        </w:r>
        <w:r>
          <w:fldChar w:fldCharType="end"/>
        </w:r>
      </w:hyperlink>
    </w:p>
    <w:p>
      <w:pPr>
        <w:pStyle w:val="TOC2"/>
        <w:tabs>
          <w:tab w:val="right" w:leader="dot" w:pos="8306"/>
        </w:tabs>
      </w:pPr>
      <w:hyperlink w:anchor="_Toc23608" w:history="1">
        <w:r>
          <w:rPr>
            <w:rFonts w:ascii="仿宋" w:eastAsia="仿宋" w:hAnsi="仿宋" w:cs="仿宋" w:hint="eastAsia"/>
            <w:lang w:eastAsia="zh-CN"/>
          </w:rPr>
          <w:t>(一)、供应链战略规划</w:t>
        </w:r>
        <w:r>
          <w:tab/>
        </w:r>
        <w:r>
          <w:fldChar w:fldCharType="begin"/>
        </w:r>
        <w:r>
          <w:instrText xml:space="preserve"> PAGEREF _Toc23608 \h </w:instrText>
        </w:r>
        <w:r>
          <w:fldChar w:fldCharType="separate"/>
        </w:r>
        <w:r>
          <w:t>66</w:t>
        </w:r>
        <w:r>
          <w:fldChar w:fldCharType="end"/>
        </w:r>
      </w:hyperlink>
    </w:p>
    <w:p>
      <w:pPr>
        <w:pStyle w:val="TOC2"/>
        <w:tabs>
          <w:tab w:val="right" w:leader="dot" w:pos="8306"/>
        </w:tabs>
      </w:pPr>
      <w:hyperlink w:anchor="_Toc16360" w:history="1">
        <w:r>
          <w:rPr>
            <w:rFonts w:ascii="仿宋" w:eastAsia="仿宋" w:hAnsi="仿宋" w:cs="仿宋" w:hint="eastAsia"/>
            <w:lang w:eastAsia="zh-CN"/>
          </w:rPr>
          <w:t>(二)、供应商选择与合作</w:t>
        </w:r>
        <w:r>
          <w:tab/>
        </w:r>
        <w:r>
          <w:fldChar w:fldCharType="begin"/>
        </w:r>
        <w:r>
          <w:instrText xml:space="preserve"> PAGEREF _Toc16360 \h </w:instrText>
        </w:r>
        <w:r>
          <w:fldChar w:fldCharType="separate"/>
        </w:r>
        <w:r>
          <w:t>67</w:t>
        </w:r>
        <w:r>
          <w:fldChar w:fldCharType="end"/>
        </w:r>
      </w:hyperlink>
    </w:p>
    <w:p>
      <w:pPr>
        <w:pStyle w:val="TOC2"/>
        <w:tabs>
          <w:tab w:val="right" w:leader="dot" w:pos="8306"/>
        </w:tabs>
      </w:pPr>
      <w:hyperlink w:anchor="_Toc28601" w:history="1">
        <w:r>
          <w:rPr>
            <w:rFonts w:ascii="仿宋" w:eastAsia="仿宋" w:hAnsi="仿宋" w:cs="仿宋" w:hint="eastAsia"/>
            <w:lang w:eastAsia="zh-CN"/>
          </w:rPr>
          <w:t>(三)、物流与库存管理</w:t>
        </w:r>
        <w:r>
          <w:tab/>
        </w:r>
        <w:r>
          <w:fldChar w:fldCharType="begin"/>
        </w:r>
        <w:r>
          <w:instrText xml:space="preserve"> PAGEREF _Toc28601 \h </w:instrText>
        </w:r>
        <w:r>
          <w:fldChar w:fldCharType="separate"/>
        </w:r>
        <w:r>
          <w:t>68</w:t>
        </w:r>
        <w:r>
          <w:fldChar w:fldCharType="end"/>
        </w:r>
      </w:hyperlink>
    </w:p>
    <w:p>
      <w:pPr>
        <w:pStyle w:val="TOC1"/>
        <w:tabs>
          <w:tab w:val="right" w:leader="dot" w:pos="8306"/>
        </w:tabs>
      </w:pPr>
      <w:hyperlink w:anchor="_Toc341" w:history="1">
        <w:r>
          <w:rPr>
            <w:rFonts w:ascii="仿宋" w:eastAsia="仿宋" w:hAnsi="仿宋" w:cs="仿宋" w:hint="eastAsia"/>
            <w:lang w:eastAsia="zh-CN"/>
          </w:rPr>
          <w:t>十五、质量管理体系</w:t>
        </w:r>
        <w:r>
          <w:tab/>
        </w:r>
        <w:r>
          <w:fldChar w:fldCharType="begin"/>
        </w:r>
        <w:r>
          <w:instrText xml:space="preserve"> PAGEREF _Toc341 \h </w:instrText>
        </w:r>
        <w:r>
          <w:fldChar w:fldCharType="separate"/>
        </w:r>
        <w:r>
          <w:t>70</w:t>
        </w:r>
        <w:r>
          <w:fldChar w:fldCharType="end"/>
        </w:r>
      </w:hyperlink>
    </w:p>
    <w:p>
      <w:pPr>
        <w:pStyle w:val="TOC2"/>
        <w:tabs>
          <w:tab w:val="right" w:leader="dot" w:pos="8306"/>
        </w:tabs>
      </w:pPr>
      <w:hyperlink w:anchor="_Toc5191" w:history="1">
        <w:r>
          <w:rPr>
            <w:rFonts w:ascii="仿宋" w:eastAsia="仿宋" w:hAnsi="仿宋" w:cs="仿宋" w:hint="eastAsia"/>
            <w:lang w:eastAsia="zh-CN"/>
          </w:rPr>
          <w:t>(一)、质量目标与方针</w:t>
        </w:r>
        <w:r>
          <w:tab/>
        </w:r>
        <w:r>
          <w:fldChar w:fldCharType="begin"/>
        </w:r>
        <w:r>
          <w:instrText xml:space="preserve"> PAGEREF _Toc5191 \h </w:instrText>
        </w:r>
        <w:r>
          <w:fldChar w:fldCharType="separate"/>
        </w:r>
        <w:r>
          <w:t>70</w:t>
        </w:r>
        <w:r>
          <w:fldChar w:fldCharType="end"/>
        </w:r>
      </w:hyperlink>
    </w:p>
    <w:p>
      <w:pPr>
        <w:pStyle w:val="TOC2"/>
        <w:tabs>
          <w:tab w:val="right" w:leader="dot" w:pos="8306"/>
        </w:tabs>
      </w:pPr>
      <w:hyperlink w:anchor="_Toc17233" w:history="1">
        <w:r>
          <w:rPr>
            <w:rFonts w:ascii="仿宋" w:eastAsia="仿宋" w:hAnsi="仿宋" w:cs="仿宋" w:hint="eastAsia"/>
            <w:lang w:eastAsia="zh-CN"/>
          </w:rPr>
          <w:t>(二)、质量管理责任</w:t>
        </w:r>
        <w:r>
          <w:tab/>
        </w:r>
        <w:r>
          <w:fldChar w:fldCharType="begin"/>
        </w:r>
        <w:r>
          <w:instrText xml:space="preserve"> PAGEREF _Toc17233 \h </w:instrText>
        </w:r>
        <w:r>
          <w:fldChar w:fldCharType="separate"/>
        </w:r>
        <w:r>
          <w:t>71</w:t>
        </w:r>
        <w:r>
          <w:fldChar w:fldCharType="end"/>
        </w:r>
      </w:hyperlink>
    </w:p>
    <w:p>
      <w:pPr>
        <w:pStyle w:val="TOC2"/>
        <w:tabs>
          <w:tab w:val="right" w:leader="dot" w:pos="8306"/>
        </w:tabs>
      </w:pPr>
      <w:hyperlink w:anchor="_Toc265" w:history="1">
        <w:r>
          <w:rPr>
            <w:rFonts w:ascii="仿宋" w:eastAsia="仿宋" w:hAnsi="仿宋" w:cs="仿宋" w:hint="eastAsia"/>
            <w:lang w:eastAsia="zh-CN"/>
          </w:rPr>
          <w:t>(三)、质量管理体系文件</w:t>
        </w:r>
        <w:r>
          <w:tab/>
        </w:r>
        <w:r>
          <w:fldChar w:fldCharType="begin"/>
        </w:r>
        <w:r>
          <w:instrText xml:space="preserve"> PAGEREF _Toc265 \h </w:instrText>
        </w:r>
        <w:r>
          <w:fldChar w:fldCharType="separate"/>
        </w:r>
        <w:r>
          <w:t>72</w:t>
        </w:r>
        <w:r>
          <w:fldChar w:fldCharType="end"/>
        </w:r>
      </w:hyperlink>
    </w:p>
    <w:p>
      <w:pPr>
        <w:pStyle w:val="TOC2"/>
        <w:tabs>
          <w:tab w:val="right" w:leader="dot" w:pos="8306"/>
        </w:tabs>
      </w:pPr>
      <w:hyperlink w:anchor="_Toc8205" w:history="1">
        <w:r>
          <w:rPr>
            <w:rFonts w:ascii="仿宋" w:eastAsia="仿宋" w:hAnsi="仿宋" w:cs="仿宋" w:hint="eastAsia"/>
            <w:lang w:eastAsia="zh-CN"/>
          </w:rPr>
          <w:t>(四)、质量培训与教育</w:t>
        </w:r>
        <w:r>
          <w:tab/>
        </w:r>
        <w:r>
          <w:fldChar w:fldCharType="begin"/>
        </w:r>
        <w:r>
          <w:instrText xml:space="preserve"> PAGEREF _Toc8205 \h </w:instrText>
        </w:r>
        <w:r>
          <w:fldChar w:fldCharType="separate"/>
        </w:r>
        <w:r>
          <w:t>74</w:t>
        </w:r>
        <w:r>
          <w:fldChar w:fldCharType="end"/>
        </w:r>
      </w:hyperlink>
    </w:p>
    <w:p>
      <w:pPr>
        <w:pStyle w:val="TOC2"/>
        <w:tabs>
          <w:tab w:val="right" w:leader="dot" w:pos="8306"/>
        </w:tabs>
      </w:pPr>
      <w:hyperlink w:anchor="_Toc20587" w:history="1">
        <w:r>
          <w:rPr>
            <w:rFonts w:ascii="仿宋" w:eastAsia="仿宋" w:hAnsi="仿宋" w:cs="仿宋" w:hint="eastAsia"/>
            <w:lang w:eastAsia="zh-CN"/>
          </w:rPr>
          <w:t>(五)、质量审核与评价</w:t>
        </w:r>
        <w:r>
          <w:tab/>
        </w:r>
        <w:r>
          <w:fldChar w:fldCharType="begin"/>
        </w:r>
        <w:r>
          <w:instrText xml:space="preserve"> PAGEREF _Toc20587 \h </w:instrText>
        </w:r>
        <w:r>
          <w:fldChar w:fldCharType="separate"/>
        </w:r>
        <w:r>
          <w:t>75</w:t>
        </w:r>
        <w:r>
          <w:fldChar w:fldCharType="end"/>
        </w:r>
      </w:hyperlink>
    </w:p>
    <w:p>
      <w:pPr>
        <w:pStyle w:val="TOC2"/>
        <w:tabs>
          <w:tab w:val="right" w:leader="dot" w:pos="8306"/>
        </w:tabs>
      </w:pPr>
      <w:hyperlink w:anchor="_Toc5443" w:history="1">
        <w:r>
          <w:rPr>
            <w:rFonts w:ascii="仿宋" w:eastAsia="仿宋" w:hAnsi="仿宋" w:cs="仿宋" w:hint="eastAsia"/>
            <w:lang w:eastAsia="zh-CN"/>
          </w:rPr>
          <w:t>(六)、不符合与纠正措施</w:t>
        </w:r>
        <w:r>
          <w:tab/>
        </w:r>
        <w:r>
          <w:fldChar w:fldCharType="begin"/>
        </w:r>
        <w:r>
          <w:instrText xml:space="preserve"> PAGEREF _Toc5443 \h </w:instrText>
        </w:r>
        <w:r>
          <w:fldChar w:fldCharType="separate"/>
        </w:r>
        <w:r>
          <w:t>77</w:t>
        </w:r>
        <w:r>
          <w:fldChar w:fldCharType="end"/>
        </w:r>
      </w:hyperlink>
    </w:p>
    <w:p>
      <w:pPr>
        <w:pStyle w:val="TOC1"/>
        <w:tabs>
          <w:tab w:val="right" w:leader="dot" w:pos="8306"/>
        </w:tabs>
      </w:pPr>
      <w:hyperlink w:anchor="_Toc2644" w:history="1">
        <w:r>
          <w:rPr>
            <w:rFonts w:ascii="仿宋" w:eastAsia="仿宋" w:hAnsi="仿宋" w:cs="仿宋" w:hint="eastAsia"/>
            <w:lang w:eastAsia="zh-CN"/>
          </w:rPr>
          <w:t>十六、营销与推广策略</w:t>
        </w:r>
        <w:r>
          <w:tab/>
        </w:r>
        <w:r>
          <w:fldChar w:fldCharType="begin"/>
        </w:r>
        <w:r>
          <w:instrText xml:space="preserve"> PAGEREF _Toc2644 \h </w:instrText>
        </w:r>
        <w:r>
          <w:fldChar w:fldCharType="separate"/>
        </w:r>
        <w:r>
          <w:t>78</w:t>
        </w:r>
        <w:r>
          <w:fldChar w:fldCharType="end"/>
        </w:r>
      </w:hyperlink>
    </w:p>
    <w:p>
      <w:pPr>
        <w:pStyle w:val="TOC2"/>
        <w:tabs>
          <w:tab w:val="right" w:leader="dot" w:pos="8306"/>
        </w:tabs>
      </w:pPr>
      <w:hyperlink w:anchor="_Toc20489" w:history="1">
        <w:r>
          <w:rPr>
            <w:rFonts w:ascii="仿宋" w:eastAsia="仿宋" w:hAnsi="仿宋" w:cs="仿宋" w:hint="eastAsia"/>
            <w:lang w:eastAsia="zh-CN"/>
          </w:rPr>
          <w:t>(一)、产品/服务定位与特点</w:t>
        </w:r>
        <w:r>
          <w:tab/>
        </w:r>
        <w:r>
          <w:fldChar w:fldCharType="begin"/>
        </w:r>
        <w:r>
          <w:instrText xml:space="preserve"> PAGEREF _Toc20489 \h </w:instrText>
        </w:r>
        <w:r>
          <w:fldChar w:fldCharType="separate"/>
        </w:r>
        <w:r>
          <w:t>78</w:t>
        </w:r>
        <w:r>
          <w:fldChar w:fldCharType="end"/>
        </w:r>
      </w:hyperlink>
    </w:p>
    <w:p>
      <w:pPr>
        <w:pStyle w:val="TOC2"/>
        <w:tabs>
          <w:tab w:val="right" w:leader="dot" w:pos="8306"/>
        </w:tabs>
      </w:pPr>
      <w:hyperlink w:anchor="_Toc291" w:history="1">
        <w:r>
          <w:rPr>
            <w:rFonts w:ascii="仿宋" w:eastAsia="仿宋" w:hAnsi="仿宋" w:cs="仿宋" w:hint="eastAsia"/>
            <w:lang w:eastAsia="zh-CN"/>
          </w:rPr>
          <w:t>(二)、市场定位与竞争分析</w:t>
        </w:r>
        <w:r>
          <w:tab/>
        </w:r>
        <w:r>
          <w:fldChar w:fldCharType="begin"/>
        </w:r>
        <w:r>
          <w:instrText xml:space="preserve"> PAGEREF _Toc291 \h </w:instrText>
        </w:r>
        <w:r>
          <w:fldChar w:fldCharType="separate"/>
        </w:r>
        <w:r>
          <w:t>79</w:t>
        </w:r>
        <w:r>
          <w:fldChar w:fldCharType="end"/>
        </w:r>
      </w:hyperlink>
    </w:p>
    <w:p>
      <w:pPr>
        <w:pStyle w:val="TOC2"/>
        <w:tabs>
          <w:tab w:val="right" w:leader="dot" w:pos="8306"/>
        </w:tabs>
      </w:pPr>
      <w:hyperlink w:anchor="_Toc21593" w:history="1">
        <w:r>
          <w:rPr>
            <w:rFonts w:ascii="仿宋" w:eastAsia="仿宋" w:hAnsi="仿宋" w:cs="仿宋" w:hint="eastAsia"/>
            <w:lang w:eastAsia="zh-CN"/>
          </w:rPr>
          <w:t>(三)、营销渠道与策略</w:t>
        </w:r>
        <w:r>
          <w:tab/>
        </w:r>
        <w:r>
          <w:fldChar w:fldCharType="begin"/>
        </w:r>
        <w:r>
          <w:instrText xml:space="preserve"> PAGEREF _Toc21593 \h </w:instrText>
        </w:r>
        <w:r>
          <w:fldChar w:fldCharType="separate"/>
        </w:r>
        <w:r>
          <w:t>81</w:t>
        </w:r>
        <w:r>
          <w:fldChar w:fldCharType="end"/>
        </w:r>
      </w:hyperlink>
    </w:p>
    <w:p>
      <w:pPr>
        <w:pStyle w:val="TOC2"/>
        <w:tabs>
          <w:tab w:val="right" w:leader="dot" w:pos="8306"/>
        </w:tabs>
      </w:pPr>
      <w:hyperlink w:anchor="_Toc8092" w:history="1">
        <w:r>
          <w:rPr>
            <w:rFonts w:ascii="仿宋" w:eastAsia="仿宋" w:hAnsi="仿宋" w:cs="仿宋" w:hint="eastAsia"/>
            <w:lang w:eastAsia="zh-CN"/>
          </w:rPr>
          <w:t>(四)、推广与宣传活动</w:t>
        </w:r>
        <w:r>
          <w:tab/>
        </w:r>
        <w:r>
          <w:fldChar w:fldCharType="begin"/>
        </w:r>
        <w:r>
          <w:instrText xml:space="preserve"> PAGEREF _Toc8092 \h </w:instrText>
        </w:r>
        <w:r>
          <w:fldChar w:fldCharType="separate"/>
        </w:r>
        <w:r>
          <w:t>82</w:t>
        </w:r>
        <w:r>
          <w:fldChar w:fldCharType="end"/>
        </w:r>
      </w:hyperlink>
    </w:p>
    <w:p>
      <w:pPr>
        <w:pStyle w:val="TOC1"/>
        <w:tabs>
          <w:tab w:val="right" w:leader="dot" w:pos="8306"/>
        </w:tabs>
      </w:pPr>
      <w:hyperlink w:anchor="_Toc17873" w:history="1">
        <w:r>
          <w:rPr>
            <w:rFonts w:ascii="仿宋" w:eastAsia="仿宋" w:hAnsi="仿宋" w:cs="仿宋" w:hint="eastAsia"/>
            <w:lang w:eastAsia="zh-CN"/>
          </w:rPr>
          <w:t>十七、冷凝水回收装置项目工程方案分析</w:t>
        </w:r>
        <w:r>
          <w:tab/>
        </w:r>
        <w:r>
          <w:fldChar w:fldCharType="begin"/>
        </w:r>
        <w:r>
          <w:instrText xml:space="preserve"> PAGEREF _Toc17873 \h </w:instrText>
        </w:r>
        <w:r>
          <w:fldChar w:fldCharType="separate"/>
        </w:r>
        <w:r>
          <w:t>87</w:t>
        </w:r>
        <w:r>
          <w:fldChar w:fldCharType="end"/>
        </w:r>
      </w:hyperlink>
    </w:p>
    <w:p>
      <w:pPr>
        <w:pStyle w:val="TOC2"/>
        <w:tabs>
          <w:tab w:val="right" w:leader="dot" w:pos="8306"/>
        </w:tabs>
      </w:pPr>
      <w:hyperlink w:anchor="_Toc30503" w:history="1">
        <w:r>
          <w:rPr>
            <w:rFonts w:ascii="仿宋" w:eastAsia="仿宋" w:hAnsi="仿宋" w:cs="仿宋" w:hint="eastAsia"/>
            <w:lang w:eastAsia="zh-CN"/>
          </w:rPr>
          <w:t>(一)、建筑工程设计原则</w:t>
        </w:r>
        <w:r>
          <w:tab/>
        </w:r>
        <w:r>
          <w:fldChar w:fldCharType="begin"/>
        </w:r>
        <w:r>
          <w:instrText xml:space="preserve"> PAGEREF _Toc30503 \h </w:instrText>
        </w:r>
        <w:r>
          <w:fldChar w:fldCharType="separate"/>
        </w:r>
        <w:r>
          <w:t>87</w:t>
        </w:r>
        <w:r>
          <w:fldChar w:fldCharType="end"/>
        </w:r>
      </w:hyperlink>
    </w:p>
    <w:p>
      <w:pPr>
        <w:pStyle w:val="TOC2"/>
        <w:tabs>
          <w:tab w:val="right" w:leader="dot" w:pos="8306"/>
        </w:tabs>
      </w:pPr>
      <w:hyperlink w:anchor="_Toc885" w:history="1">
        <w:r>
          <w:rPr>
            <w:rFonts w:ascii="仿宋" w:eastAsia="仿宋" w:hAnsi="仿宋" w:cs="仿宋" w:hint="eastAsia"/>
            <w:lang w:eastAsia="zh-CN"/>
          </w:rPr>
          <w:t>(二)、土建工程建设指标</w:t>
        </w:r>
        <w:r>
          <w:tab/>
        </w:r>
        <w:r>
          <w:fldChar w:fldCharType="begin"/>
        </w:r>
        <w:r>
          <w:instrText xml:space="preserve"> PAGEREF _Toc885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201"/>
      <w:r>
        <w:rPr>
          <w:rFonts w:ascii="仿宋" w:eastAsia="仿宋" w:hAnsi="仿宋" w:cs="仿宋" w:hint="eastAsia"/>
          <w:sz w:val="28"/>
          <w:lang w:eastAsia="zh-CN"/>
        </w:rPr>
        <w:t>一、冷凝水回收装置项目土建工程</w:t>
      </w:r>
      <w:bookmarkEnd w:id="2"/>
    </w:p>
    <w:p>
      <w:pPr>
        <w:pStyle w:val="Heading2"/>
        <w:rPr>
          <w:rFonts w:ascii="仿宋" w:eastAsia="仿宋" w:hAnsi="仿宋" w:cs="仿宋" w:hint="eastAsia"/>
          <w:lang w:eastAsia="zh-CN"/>
        </w:rPr>
      </w:pPr>
      <w:bookmarkStart w:id="3" w:name="_Toc433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在冷凝水回收装置项目的建筑工程设计中，我们将秉承一系列重要的设计原则，以确保冷凝水回收装置项目建筑在功能、美观、可持续性等方面达到最佳效果。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首要原则是确保建筑的功能性得到最大化的发挥。我们将充分理解冷凝水回收装置项目的实际需求，合理布局各个功能区域，保证建筑在满足业务需求的同时，提供高效的工作环境。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在建筑设计中，我们将综合考虑建设和运营成本。通过精细的经济效益分析，确保设计方案在高效利用资源的同时，对冷凝水回收装置项目的长期盈利能力有积极的贡献。</w:t>
      </w:r>
    </w:p>
    <w:p>
      <w:pPr>
        <w:pStyle w:val="Heading2"/>
        <w:ind w:firstLine="560" w:firstLineChars="200"/>
        <w:rPr>
          <w:rFonts w:ascii="仿宋" w:eastAsia="仿宋" w:hAnsi="仿宋" w:cs="仿宋" w:hint="eastAsia"/>
          <w:sz w:val="28"/>
          <w:lang w:eastAsia="zh-CN"/>
        </w:rPr>
      </w:pPr>
      <w:bookmarkStart w:id="4" w:name="_Toc2876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的土建工程设计中，我们将精准设定设计年限，结合冷凝水回收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冷凝水回收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1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冷凝水回收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冷凝水回收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冷凝水回收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40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本期工程冷凝水回收装置项目预计总建筑面积XXX平方米，其中：计容建筑面积XXX平方米，计划建筑工程投资XX万元，占冷凝水回收装置项目总投资的XX%。</w:t>
      </w:r>
    </w:p>
    <w:p>
      <w:pPr>
        <w:pStyle w:val="Heading1"/>
        <w:ind w:firstLine="560" w:firstLineChars="200"/>
        <w:rPr>
          <w:rFonts w:ascii="仿宋" w:eastAsia="仿宋" w:hAnsi="仿宋" w:cs="仿宋" w:hint="eastAsia"/>
          <w:sz w:val="28"/>
          <w:lang w:eastAsia="zh-CN"/>
        </w:rPr>
      </w:pPr>
      <w:bookmarkStart w:id="7" w:name="_Toc9224"/>
      <w:r>
        <w:rPr>
          <w:rFonts w:ascii="仿宋" w:eastAsia="仿宋" w:hAnsi="仿宋" w:cs="仿宋" w:hint="eastAsia"/>
          <w:sz w:val="28"/>
          <w:lang w:eastAsia="zh-CN"/>
        </w:rPr>
        <w:t>二、冷凝水回收装置项目可持续发展</w:t>
      </w:r>
      <w:bookmarkEnd w:id="7"/>
    </w:p>
    <w:p>
      <w:pPr>
        <w:pStyle w:val="Heading2"/>
        <w:rPr>
          <w:rFonts w:ascii="仿宋" w:eastAsia="仿宋" w:hAnsi="仿宋" w:cs="仿宋" w:hint="eastAsia"/>
          <w:lang w:eastAsia="zh-CN"/>
        </w:rPr>
      </w:pPr>
      <w:bookmarkStart w:id="8" w:name="_Toc25555"/>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中，冷凝水回收装置项目团队着眼于未来，明确了可持续发展的战略方向。制定的具体可持续发展目标包括降低资源使用、采用环保技术、最大化社会效益等。这一步骤不仅有助于冷凝水回收装置项目在环保和社会责任方面达到最高标准，也为未来提供了明确的指引，确保冷凝水回收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可持续实践的融入冷凝水回收装置项目管理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冷凝水回收装置项目管理周期。从冷凝水回收装置项目规划开始，冷凝水回收装置项目团队就考虑了环境和社会的因素。在执行阶段，冷凝水回收装置项目团队积极推动绿色技术的应用，优化资源利用。此外，关注员工的社会责任，通过培训和沟通活动提高员工对可持续发展的认知，使他们能够在日常工作中践行可持续实践。这些举措不仅为冷凝水回收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30538"/>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扎根于冷凝水回收装置项目的可持续发展理念，我们深信环保与社会责任是冷凝水回收装置项目成功的关键支柱。在冷凝水回收装置项目的每一步，我们都致力于通过创新和实践，履行对环境和社会的坚定责任。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团队通过引入先进的环保技术、建立高效的废物处理系统以及推动能源节约措施，积极履行环保责任。定期的环保监测和评估确保冷凝水回收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不仅致力于自身可持续发展，还注重对社会的回馈。通过支持社区冷凝水回收装置项目、参与慈善事业、提供培训机会等方式，冷凝水回收装置项目积极履行社会责任。与当地社区建立积极互动，关注员工的工作与生活平衡，以及员工的身心健康，是冷凝水回收装置项目在社会责任层面的关键举措。这样的实践不仅增强了冷凝水回收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4714"/>
      <w:r>
        <w:rPr>
          <w:rFonts w:ascii="仿宋" w:eastAsia="仿宋" w:hAnsi="仿宋" w:cs="仿宋" w:hint="eastAsia"/>
          <w:sz w:val="28"/>
          <w:lang w:eastAsia="zh-CN"/>
        </w:rPr>
        <w:t>三、冷凝水回收装置项目绩效评估</w:t>
      </w:r>
      <w:bookmarkEnd w:id="10"/>
    </w:p>
    <w:p>
      <w:pPr>
        <w:pStyle w:val="Heading2"/>
        <w:rPr>
          <w:rFonts w:ascii="仿宋" w:eastAsia="仿宋" w:hAnsi="仿宋" w:cs="仿宋" w:hint="eastAsia"/>
          <w:lang w:eastAsia="zh-CN"/>
        </w:rPr>
      </w:pPr>
      <w:bookmarkStart w:id="11" w:name="_Toc9552"/>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项目中，我们设计了一套全面的绩效评估指标，以确保冷凝水回收装置项目的可控和成功交付。这些指标跨足冷凝水回收装置项目目标、成本、进度和质量等多个维度，为我们提供了全面洞察冷凝水回收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目标达成率是我们关注的首要指标。我们设定了明确的目标，并通过定期监测和评估，迅速发现并应对潜在的目标偏差。这为冷凝水回收装置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成本绩效是另一个核心关注点。通过实际成本与预算成本的对比分析，我们深入了解成本差异的原因，及时调整资源分配，保持冷凝水回收装置项目在经济效益方面的合理水平。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进度作为关键的绩效指标之一，得到了精心的关注。我们制定了详细的冷凝水回收装置项目进度计划，并设立了进度符合度指标，确保实际进度与计划进度保持一致。这使我们能够快速发现和解决潜在的进度问题，保持冷凝水回收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冷凝水回收装置项目绩效的不可或缺的一环。我们引入了一系列的质量标准和客户满意度指标，以确保冷凝水回收装置项目交付的成果在质量上达到或超越预期水平。通过持续监测这些指标，我们努力提升冷凝水回收装置项目整体质量水平，为冷凝水回收装置项目的成功交付提供有力保障。通过这些科学且全面的绩效评估，我们能够更好地引导冷凝水回收装置项目的持续改进，确保冷凝水回收装置项目目标的顺利达成。</w:t>
      </w:r>
    </w:p>
    <w:p>
      <w:pPr>
        <w:pStyle w:val="Heading2"/>
        <w:ind w:firstLine="560" w:firstLineChars="200"/>
        <w:rPr>
          <w:rFonts w:ascii="仿宋" w:eastAsia="仿宋" w:hAnsi="仿宋" w:cs="仿宋" w:hint="eastAsia"/>
          <w:sz w:val="28"/>
          <w:lang w:eastAsia="zh-CN"/>
        </w:rPr>
      </w:pPr>
      <w:bookmarkStart w:id="12" w:name="_Toc21282"/>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绩效评估是冷凝水回收装置项目中的关键环节，为确保冷凝水回收装置项目达到预期目标，我们采用了多层次、多维度的绩效评估方法。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冷凝水回收装置项目的战略目标对齐，确保每个决策和行动都与冷凝水回收装置项目整体目标保持一致。团队会定期召开战略对齐会议，审视当前工作与冷凝水回收装置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冷凝水回收装置项目进度、质量、成本和风险等方面。这些指标通过数据收集和分析，为冷凝水回收装置项目管理团队提供了客观的评估依据。例如，我们通过冷凝水回收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冷凝水回收装置项目内部，还考虑了冷凝水回收装置项目对外部环境的影响。我们定期进行干系人满意度调查，以了解各利益相关方对冷凝水回收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这种多层次、多角度的绩效评估方法，使得我们能够全面了解冷凝水回收装置项目的运行状态，及时做出调整，确保冷凝水回收装置项目在不断变化的环境中保持稳健前行。</w:t>
      </w:r>
    </w:p>
    <w:p>
      <w:pPr>
        <w:pStyle w:val="Heading2"/>
        <w:ind w:firstLine="560" w:firstLineChars="200"/>
        <w:rPr>
          <w:rFonts w:ascii="仿宋" w:eastAsia="仿宋" w:hAnsi="仿宋" w:cs="仿宋" w:hint="eastAsia"/>
          <w:sz w:val="28"/>
          <w:lang w:eastAsia="zh-CN"/>
        </w:rPr>
      </w:pPr>
      <w:bookmarkStart w:id="13" w:name="_Toc7214"/>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为了确保冷凝水回收装置项目的有效管理和不断优化，我们采用了精心设计的绩效评估周期。这个周期旨在实现灵活、实时和全面的评估，以适应冷凝水回收装置项目执行中的各种挑战。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冷凝水回收装置项目的不同需求，分为短期、中期和长期。短期评估关注每个迭代或工作周期，以及时发现和解决当前任务中的问题。中期评估涵盖几个迭代，深入了解整体冷凝水回收装置项目的趋势和性能。长期评估则着眼于整个冷凝水回收装置项目阶段，确保冷凝水回收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冷凝水回收装置项目管理工具和协作平台，团队成员能够随时更新和分享冷凝水回收装置项目数据。这种实时性的反馈机制使我们能够及时察觉潜在问题，快速调整，保持冷凝水回收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冷凝水回收装置项目的决策制定密不可分。每个周期的冷凝水回收装置项目回顾会议成为集体总结经验、识别问题深层次原因并找到创新解决方案的平台。这种定期的反思与调整机制使冷凝水回收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3495"/>
      <w:r>
        <w:rPr>
          <w:rFonts w:ascii="仿宋" w:eastAsia="仿宋" w:hAnsi="仿宋" w:cs="仿宋" w:hint="eastAsia"/>
          <w:sz w:val="28"/>
          <w:lang w:eastAsia="zh-CN"/>
        </w:rPr>
        <w:t>四、冷凝水回收装置项目建设背景及必要性分析</w:t>
      </w:r>
      <w:bookmarkEnd w:id="14"/>
    </w:p>
    <w:p>
      <w:pPr>
        <w:pStyle w:val="Heading2"/>
        <w:rPr>
          <w:rFonts w:ascii="仿宋" w:eastAsia="仿宋" w:hAnsi="仿宋" w:cs="仿宋" w:hint="eastAsia"/>
          <w:lang w:eastAsia="zh-CN"/>
        </w:rPr>
      </w:pPr>
      <w:bookmarkStart w:id="15" w:name="_Toc3717"/>
      <w:r>
        <w:rPr>
          <w:rFonts w:ascii="仿宋" w:eastAsia="仿宋" w:hAnsi="仿宋" w:cs="仿宋" w:hint="eastAsia"/>
          <w:lang w:eastAsia="zh-CN"/>
        </w:rPr>
        <w:t>(一)、冷凝水回收装置项目背景分析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冷凝水回收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冷凝水回收装置项目在这个潮流中的定位。同时，我们将关注行业内涌现的新兴机遇，以便冷凝水回收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冷凝水回收装置项目提供了强大的发展动力。我们将聚焦于行业内最新的技术发展趋势，包括但不限于人工智能、大数据分析、物联网等领域。通过深度的技术研究，我们将确保冷凝水回收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冷凝水回收装置项目发展的源泉。我们将投入更多的精力对市场需求进行深入剖析，超越表面的需求，深入挖掘潜在的市场痛点和机遇。通过对市场需求的细致了解，冷凝水回收装置项目将更有针对性地设计解决方案，满足市场的多样化需求，从而更好地促进冷凝水回收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冷凝水回收装置项目战略至关重要。我们将对竞争态势进行更为深入的分析，包括但不限于市场份额、产品特点、客户满意度等多个维度。通过深度的竞争分析，冷凝水回收装置项目将能够更准确地把握市场脉搏，制定具有竞争力的冷凝水回收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冷凝水回收装置项目的发展具有直接的影响。我们将进行更为全面的法规和政策分析，了解行业发展中的潜在法律风险和合规挑战。通过充分了解和遵守相关法规，冷凝水回收装置项目将确保在法律框架内合法合规运营，为冷凝水回收装置项目的稳健发展提供有力支持。</w:t>
      </w:r>
    </w:p>
    <w:p>
      <w:pPr>
        <w:pStyle w:val="Heading2"/>
        <w:ind w:firstLine="560" w:firstLineChars="200"/>
        <w:rPr>
          <w:rFonts w:ascii="仿宋" w:eastAsia="仿宋" w:hAnsi="仿宋" w:cs="仿宋" w:hint="eastAsia"/>
          <w:sz w:val="28"/>
          <w:lang w:eastAsia="zh-CN"/>
        </w:rPr>
      </w:pPr>
      <w:bookmarkStart w:id="16" w:name="_Toc23438"/>
      <w:r>
        <w:rPr>
          <w:rFonts w:ascii="仿宋" w:eastAsia="仿宋" w:hAnsi="仿宋" w:cs="仿宋" w:hint="eastAsia"/>
          <w:sz w:val="28"/>
          <w:lang w:eastAsia="zh-CN"/>
        </w:rPr>
        <w:t>(二)、冷凝水回收装置项目建设必要性分析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建设的迫切性源于对行业发展趋势的深刻洞察。我们正处于一个行业变革的时代，科技创新、数字化转型成为企业发展的关键动力。冷凝水回收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建设不仅仅是为了跟上潮流，更是为了通过技术创新推动企业的持续发展。通过引入先进的技术和解决方案，冷凝水回收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冷凝水回收装置项目的建设成为必然选择，通过提高产品质量、拓展服务领域，从而在竞争中获得更多的机会。冷凝水回收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冷凝水回收装置项目建设的必要性体现在对客户需求更精准的满足。通过冷凝水回收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项目建设的背后是对企业持续创新的追求。只有通过不断创新，企业才能在竞争中立于不败之地。冷凝水回收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227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9997"/>
      <w:r>
        <w:rPr>
          <w:rFonts w:ascii="仿宋" w:eastAsia="仿宋" w:hAnsi="仿宋" w:cs="仿宋" w:hint="eastAsia"/>
          <w:lang w:eastAsia="zh-CN"/>
        </w:rPr>
        <w:t>(一)、冷凝水回收装置行业分析</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凝水回收装置行业一直以来都是市场的关注焦点。行业内的发展趋势、竞争态势以及潜在机会都对冷凝水回收装置项目的推进产生深远的影响。通过深入研究行业的整体概貌，我们将更好地理解行业的核心特征，为冷凝水回收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凝水回收装置行业，技术一直是推动创新和发展的关键因素。我们将对当前技术趋势进行详尽分析，包括但不限于人工智能、大数据应用、先进制造技术等。这有助于冷凝水回收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冷凝水回收装置项目成功的基础。我们将对主要竞争对手进行深入研究，包括其市场份额、产品特点、市场定位等。通过全面了解竞争对手的优势和劣势，冷凝水回收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8951"/>
      <w:r>
        <w:rPr>
          <w:rFonts w:ascii="仿宋" w:eastAsia="仿宋" w:hAnsi="仿宋" w:cs="仿宋" w:hint="eastAsia"/>
          <w:sz w:val="28"/>
          <w:lang w:eastAsia="zh-CN"/>
        </w:rPr>
        <w:t>(二)、冷凝水回收装置市场分析预测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冷凝水回收装置市场未来的增长趋势。这包括市场的整体规模、各细分领域的发展趋势等。冷凝水回收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冷凝水回收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冷凝水回收装置项目实施过程中需要充分考虑的因素。我们将对市场风险进行全面评估，包括但不限于政策法规风险、市场竞争风险、技术变革风险等。通过对潜在风险的深入分析，冷凝水回收装置项目可以制定相应的风险缓解策略，降低不确定性对冷凝水回收装置项目的影响。</w:t>
      </w:r>
    </w:p>
    <w:p>
      <w:pPr>
        <w:pStyle w:val="Heading1"/>
        <w:ind w:firstLine="560" w:firstLineChars="200"/>
        <w:rPr>
          <w:rFonts w:ascii="仿宋" w:eastAsia="仿宋" w:hAnsi="仿宋" w:cs="仿宋" w:hint="eastAsia"/>
          <w:sz w:val="28"/>
          <w:lang w:eastAsia="zh-CN"/>
        </w:rPr>
      </w:pPr>
      <w:bookmarkStart w:id="20" w:name="_Toc8279"/>
      <w:r>
        <w:rPr>
          <w:rFonts w:ascii="仿宋" w:eastAsia="仿宋" w:hAnsi="仿宋" w:cs="仿宋" w:hint="eastAsia"/>
          <w:sz w:val="28"/>
          <w:lang w:eastAsia="zh-CN"/>
        </w:rPr>
        <w:t>六、冷凝水回收装置项目建设单位说明</w:t>
      </w:r>
      <w:bookmarkEnd w:id="20"/>
    </w:p>
    <w:p>
      <w:pPr>
        <w:pStyle w:val="Heading2"/>
        <w:rPr>
          <w:rFonts w:ascii="仿宋" w:eastAsia="仿宋" w:hAnsi="仿宋" w:cs="仿宋" w:hint="eastAsia"/>
          <w:lang w:eastAsia="zh-CN"/>
        </w:rPr>
      </w:pPr>
      <w:bookmarkStart w:id="21" w:name="_Toc30574"/>
      <w:r>
        <w:rPr>
          <w:rFonts w:ascii="仿宋" w:eastAsia="仿宋" w:hAnsi="仿宋" w:cs="仿宋" w:hint="eastAsia"/>
          <w:lang w:eastAsia="zh-CN"/>
        </w:rPr>
        <w:t>(一)、冷凝水回收装置项目承办单位基本情况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https://d.book118.com/386140221201010100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冷凝水回收装置项目规划设计蓝图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2B55E8"/>
    <w:rsid w:val="422B55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614022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2024-02-29T18:44:00Z</dcterms:created>
  <dcterms:modified xsi:type="dcterms:W3CDTF">2024-02-29T18:44:27Z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A19940EAE7D3475EA38D76EBA3EABA32_11</vt:lpwstr>
  </property>
  <property fmtid="{D5CDD505-2E9C-101B-9397-08002B2CF9AE}" pid="3" name="KSOProductBuildVer">
    <vt:lpwstr>2052-12.1.0.16388</vt:lpwstr>
  </property>
</Properties>
</file>