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平喘药项目规划设计方案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55" w:history="1">
        <w:r>
          <w:rPr>
            <w:rFonts w:ascii="仿宋" w:eastAsia="仿宋" w:hAnsi="仿宋" w:cs="仿宋" w:hint="eastAsia"/>
            <w:lang w:eastAsia="zh-CN"/>
          </w:rPr>
          <w:t>概论</w:t>
        </w:r>
        <w:r>
          <w:tab/>
        </w:r>
        <w:r>
          <w:fldChar w:fldCharType="begin"/>
        </w:r>
        <w:r>
          <w:instrText xml:space="preserve"> PAGEREF _Toc29455 \h </w:instrText>
        </w:r>
        <w:r>
          <w:fldChar w:fldCharType="separate"/>
        </w:r>
        <w:r>
          <w:t>3</w:t>
        </w:r>
        <w:r>
          <w:fldChar w:fldCharType="end"/>
        </w:r>
      </w:hyperlink>
    </w:p>
    <w:p>
      <w:pPr>
        <w:pStyle w:val="TOC1"/>
        <w:tabs>
          <w:tab w:val="right" w:leader="dot" w:pos="8306"/>
        </w:tabs>
      </w:pPr>
      <w:hyperlink w:anchor="_Toc16739" w:history="1">
        <w:r>
          <w:rPr>
            <w:rFonts w:ascii="仿宋" w:eastAsia="仿宋" w:hAnsi="仿宋" w:cs="仿宋" w:hint="eastAsia"/>
            <w:lang w:eastAsia="zh-CN"/>
          </w:rPr>
          <w:t>一、平喘药项目危机管理</w:t>
        </w:r>
        <w:r>
          <w:tab/>
        </w:r>
        <w:r>
          <w:fldChar w:fldCharType="begin"/>
        </w:r>
        <w:r>
          <w:instrText xml:space="preserve"> PAGEREF _Toc16739 \h </w:instrText>
        </w:r>
        <w:r>
          <w:fldChar w:fldCharType="separate"/>
        </w:r>
        <w:r>
          <w:t>3</w:t>
        </w:r>
        <w:r>
          <w:fldChar w:fldCharType="end"/>
        </w:r>
      </w:hyperlink>
    </w:p>
    <w:p>
      <w:pPr>
        <w:pStyle w:val="TOC2"/>
        <w:tabs>
          <w:tab w:val="right" w:leader="dot" w:pos="8306"/>
        </w:tabs>
      </w:pPr>
      <w:hyperlink w:anchor="_Toc14463" w:history="1">
        <w:r>
          <w:rPr>
            <w:rFonts w:ascii="仿宋" w:eastAsia="仿宋" w:hAnsi="仿宋" w:cs="仿宋" w:hint="eastAsia"/>
            <w:lang w:eastAsia="zh-CN"/>
          </w:rPr>
          <w:t>(一)、危机预警与识别</w:t>
        </w:r>
        <w:r>
          <w:tab/>
        </w:r>
        <w:r>
          <w:fldChar w:fldCharType="begin"/>
        </w:r>
        <w:r>
          <w:instrText xml:space="preserve"> PAGEREF _Toc14463 \h </w:instrText>
        </w:r>
        <w:r>
          <w:fldChar w:fldCharType="separate"/>
        </w:r>
        <w:r>
          <w:t>3</w:t>
        </w:r>
        <w:r>
          <w:fldChar w:fldCharType="end"/>
        </w:r>
      </w:hyperlink>
    </w:p>
    <w:p>
      <w:pPr>
        <w:pStyle w:val="TOC2"/>
        <w:tabs>
          <w:tab w:val="right" w:leader="dot" w:pos="8306"/>
        </w:tabs>
      </w:pPr>
      <w:hyperlink w:anchor="_Toc8659" w:history="1">
        <w:r>
          <w:rPr>
            <w:rFonts w:ascii="仿宋" w:eastAsia="仿宋" w:hAnsi="仿宋" w:cs="仿宋" w:hint="eastAsia"/>
            <w:lang w:eastAsia="zh-CN"/>
          </w:rPr>
          <w:t>(二)、危机应对与恢复</w:t>
        </w:r>
        <w:r>
          <w:tab/>
        </w:r>
        <w:r>
          <w:fldChar w:fldCharType="begin"/>
        </w:r>
        <w:r>
          <w:instrText xml:space="preserve"> PAGEREF _Toc8659 \h </w:instrText>
        </w:r>
        <w:r>
          <w:fldChar w:fldCharType="separate"/>
        </w:r>
        <w:r>
          <w:t>4</w:t>
        </w:r>
        <w:r>
          <w:fldChar w:fldCharType="end"/>
        </w:r>
      </w:hyperlink>
    </w:p>
    <w:p>
      <w:pPr>
        <w:pStyle w:val="TOC1"/>
        <w:tabs>
          <w:tab w:val="right" w:leader="dot" w:pos="8306"/>
        </w:tabs>
      </w:pPr>
      <w:hyperlink w:anchor="_Toc23315" w:history="1">
        <w:r>
          <w:rPr>
            <w:rFonts w:ascii="仿宋" w:eastAsia="仿宋" w:hAnsi="仿宋" w:cs="仿宋" w:hint="eastAsia"/>
            <w:lang w:eastAsia="zh-CN"/>
          </w:rPr>
          <w:t>二、工艺说明</w:t>
        </w:r>
        <w:r>
          <w:tab/>
        </w:r>
        <w:r>
          <w:fldChar w:fldCharType="begin"/>
        </w:r>
        <w:r>
          <w:instrText xml:space="preserve"> PAGEREF _Toc23315 \h </w:instrText>
        </w:r>
        <w:r>
          <w:fldChar w:fldCharType="separate"/>
        </w:r>
        <w:r>
          <w:t>5</w:t>
        </w:r>
        <w:r>
          <w:fldChar w:fldCharType="end"/>
        </w:r>
      </w:hyperlink>
    </w:p>
    <w:p>
      <w:pPr>
        <w:pStyle w:val="TOC2"/>
        <w:tabs>
          <w:tab w:val="right" w:leader="dot" w:pos="8306"/>
        </w:tabs>
      </w:pPr>
      <w:hyperlink w:anchor="_Toc27661" w:history="1">
        <w:r>
          <w:rPr>
            <w:rFonts w:ascii="仿宋" w:eastAsia="仿宋" w:hAnsi="仿宋" w:cs="仿宋" w:hint="eastAsia"/>
            <w:lang w:eastAsia="zh-CN"/>
          </w:rPr>
          <w:t>(一)、技术管理特点</w:t>
        </w:r>
        <w:r>
          <w:tab/>
        </w:r>
        <w:r>
          <w:fldChar w:fldCharType="begin"/>
        </w:r>
        <w:r>
          <w:instrText xml:space="preserve"> PAGEREF _Toc27661 \h </w:instrText>
        </w:r>
        <w:r>
          <w:fldChar w:fldCharType="separate"/>
        </w:r>
        <w:r>
          <w:t>5</w:t>
        </w:r>
        <w:r>
          <w:fldChar w:fldCharType="end"/>
        </w:r>
      </w:hyperlink>
    </w:p>
    <w:p>
      <w:pPr>
        <w:pStyle w:val="TOC2"/>
        <w:tabs>
          <w:tab w:val="right" w:leader="dot" w:pos="8306"/>
        </w:tabs>
      </w:pPr>
      <w:hyperlink w:anchor="_Toc28062" w:history="1">
        <w:r>
          <w:rPr>
            <w:rFonts w:ascii="仿宋" w:eastAsia="仿宋" w:hAnsi="仿宋" w:cs="仿宋" w:hint="eastAsia"/>
            <w:lang w:eastAsia="zh-CN"/>
          </w:rPr>
          <w:t>(二)、平喘药项目工艺技术设计方案</w:t>
        </w:r>
        <w:r>
          <w:tab/>
        </w:r>
        <w:r>
          <w:fldChar w:fldCharType="begin"/>
        </w:r>
        <w:r>
          <w:instrText xml:space="preserve"> PAGEREF _Toc28062 \h </w:instrText>
        </w:r>
        <w:r>
          <w:fldChar w:fldCharType="separate"/>
        </w:r>
        <w:r>
          <w:t>6</w:t>
        </w:r>
        <w:r>
          <w:fldChar w:fldCharType="end"/>
        </w:r>
      </w:hyperlink>
    </w:p>
    <w:p>
      <w:pPr>
        <w:pStyle w:val="TOC2"/>
        <w:tabs>
          <w:tab w:val="right" w:leader="dot" w:pos="8306"/>
        </w:tabs>
      </w:pPr>
      <w:hyperlink w:anchor="_Toc19294" w:history="1">
        <w:r>
          <w:rPr>
            <w:rFonts w:ascii="仿宋" w:eastAsia="仿宋" w:hAnsi="仿宋" w:cs="仿宋" w:hint="eastAsia"/>
            <w:lang w:eastAsia="zh-CN"/>
          </w:rPr>
          <w:t>(三)、设备选型方案</w:t>
        </w:r>
        <w:r>
          <w:tab/>
        </w:r>
        <w:r>
          <w:fldChar w:fldCharType="begin"/>
        </w:r>
        <w:r>
          <w:instrText xml:space="preserve"> PAGEREF _Toc19294 \h </w:instrText>
        </w:r>
        <w:r>
          <w:fldChar w:fldCharType="separate"/>
        </w:r>
        <w:r>
          <w:t>8</w:t>
        </w:r>
        <w:r>
          <w:fldChar w:fldCharType="end"/>
        </w:r>
      </w:hyperlink>
    </w:p>
    <w:p>
      <w:pPr>
        <w:pStyle w:val="TOC1"/>
        <w:tabs>
          <w:tab w:val="right" w:leader="dot" w:pos="8306"/>
        </w:tabs>
      </w:pPr>
      <w:hyperlink w:anchor="_Toc19189" w:history="1">
        <w:r>
          <w:rPr>
            <w:rFonts w:ascii="仿宋" w:eastAsia="仿宋" w:hAnsi="仿宋" w:cs="仿宋" w:hint="eastAsia"/>
            <w:lang w:eastAsia="zh-CN"/>
          </w:rPr>
          <w:t>三、平喘药项目绩效评估</w:t>
        </w:r>
        <w:r>
          <w:tab/>
        </w:r>
        <w:r>
          <w:fldChar w:fldCharType="begin"/>
        </w:r>
        <w:r>
          <w:instrText xml:space="preserve"> PAGEREF _Toc19189 \h </w:instrText>
        </w:r>
        <w:r>
          <w:fldChar w:fldCharType="separate"/>
        </w:r>
        <w:r>
          <w:t>9</w:t>
        </w:r>
        <w:r>
          <w:fldChar w:fldCharType="end"/>
        </w:r>
      </w:hyperlink>
    </w:p>
    <w:p>
      <w:pPr>
        <w:pStyle w:val="TOC2"/>
        <w:tabs>
          <w:tab w:val="right" w:leader="dot" w:pos="8306"/>
        </w:tabs>
      </w:pPr>
      <w:hyperlink w:anchor="_Toc278" w:history="1">
        <w:r>
          <w:rPr>
            <w:rFonts w:ascii="仿宋" w:eastAsia="仿宋" w:hAnsi="仿宋" w:cs="仿宋" w:hint="eastAsia"/>
            <w:lang w:eastAsia="zh-CN"/>
          </w:rPr>
          <w:t>(一)、绩效评估指标</w:t>
        </w:r>
        <w:r>
          <w:tab/>
        </w:r>
        <w:r>
          <w:fldChar w:fldCharType="begin"/>
        </w:r>
        <w:r>
          <w:instrText xml:space="preserve"> PAGEREF _Toc278 \h </w:instrText>
        </w:r>
        <w:r>
          <w:fldChar w:fldCharType="separate"/>
        </w:r>
        <w:r>
          <w:t>9</w:t>
        </w:r>
        <w:r>
          <w:fldChar w:fldCharType="end"/>
        </w:r>
      </w:hyperlink>
    </w:p>
    <w:p>
      <w:pPr>
        <w:pStyle w:val="TOC2"/>
        <w:tabs>
          <w:tab w:val="right" w:leader="dot" w:pos="8306"/>
        </w:tabs>
      </w:pPr>
      <w:hyperlink w:anchor="_Toc438" w:history="1">
        <w:r>
          <w:rPr>
            <w:rFonts w:ascii="仿宋" w:eastAsia="仿宋" w:hAnsi="仿宋" w:cs="仿宋" w:hint="eastAsia"/>
            <w:lang w:eastAsia="zh-CN"/>
          </w:rPr>
          <w:t>(二)、绩效评估方法</w:t>
        </w:r>
        <w:r>
          <w:tab/>
        </w:r>
        <w:r>
          <w:fldChar w:fldCharType="begin"/>
        </w:r>
        <w:r>
          <w:instrText xml:space="preserve"> PAGEREF _Toc438 \h </w:instrText>
        </w:r>
        <w:r>
          <w:fldChar w:fldCharType="separate"/>
        </w:r>
        <w:r>
          <w:t>10</w:t>
        </w:r>
        <w:r>
          <w:fldChar w:fldCharType="end"/>
        </w:r>
      </w:hyperlink>
    </w:p>
    <w:p>
      <w:pPr>
        <w:pStyle w:val="TOC2"/>
        <w:tabs>
          <w:tab w:val="right" w:leader="dot" w:pos="8306"/>
        </w:tabs>
      </w:pPr>
      <w:hyperlink w:anchor="_Toc4543" w:history="1">
        <w:r>
          <w:rPr>
            <w:rFonts w:ascii="仿宋" w:eastAsia="仿宋" w:hAnsi="仿宋" w:cs="仿宋" w:hint="eastAsia"/>
            <w:lang w:eastAsia="zh-CN"/>
          </w:rPr>
          <w:t>(三)、绩效评估周期</w:t>
        </w:r>
        <w:r>
          <w:tab/>
        </w:r>
        <w:r>
          <w:fldChar w:fldCharType="begin"/>
        </w:r>
        <w:r>
          <w:instrText xml:space="preserve"> PAGEREF _Toc4543 \h </w:instrText>
        </w:r>
        <w:r>
          <w:fldChar w:fldCharType="separate"/>
        </w:r>
        <w:r>
          <w:t>11</w:t>
        </w:r>
        <w:r>
          <w:fldChar w:fldCharType="end"/>
        </w:r>
      </w:hyperlink>
    </w:p>
    <w:p>
      <w:pPr>
        <w:pStyle w:val="TOC1"/>
        <w:tabs>
          <w:tab w:val="right" w:leader="dot" w:pos="8306"/>
        </w:tabs>
      </w:pPr>
      <w:hyperlink w:anchor="_Toc31511" w:history="1">
        <w:r>
          <w:rPr>
            <w:rFonts w:ascii="仿宋" w:eastAsia="仿宋" w:hAnsi="仿宋" w:cs="仿宋" w:hint="eastAsia"/>
            <w:lang w:eastAsia="zh-CN"/>
          </w:rPr>
          <w:t>四、产品规划分析</w:t>
        </w:r>
        <w:r>
          <w:tab/>
        </w:r>
        <w:r>
          <w:fldChar w:fldCharType="begin"/>
        </w:r>
        <w:r>
          <w:instrText xml:space="preserve"> PAGEREF _Toc31511 \h </w:instrText>
        </w:r>
        <w:r>
          <w:fldChar w:fldCharType="separate"/>
        </w:r>
        <w:r>
          <w:t>12</w:t>
        </w:r>
        <w:r>
          <w:fldChar w:fldCharType="end"/>
        </w:r>
      </w:hyperlink>
    </w:p>
    <w:p>
      <w:pPr>
        <w:pStyle w:val="TOC2"/>
        <w:tabs>
          <w:tab w:val="right" w:leader="dot" w:pos="8306"/>
        </w:tabs>
      </w:pPr>
      <w:hyperlink w:anchor="_Toc17705" w:history="1">
        <w:r>
          <w:rPr>
            <w:rFonts w:ascii="仿宋" w:eastAsia="仿宋" w:hAnsi="仿宋" w:cs="仿宋" w:hint="eastAsia"/>
            <w:lang w:eastAsia="zh-CN"/>
          </w:rPr>
          <w:t>(一)、产品规划</w:t>
        </w:r>
        <w:r>
          <w:tab/>
        </w:r>
        <w:r>
          <w:fldChar w:fldCharType="begin"/>
        </w:r>
        <w:r>
          <w:instrText xml:space="preserve"> PAGEREF _Toc17705 \h </w:instrText>
        </w:r>
        <w:r>
          <w:fldChar w:fldCharType="separate"/>
        </w:r>
        <w:r>
          <w:t>12</w:t>
        </w:r>
        <w:r>
          <w:fldChar w:fldCharType="end"/>
        </w:r>
      </w:hyperlink>
    </w:p>
    <w:p>
      <w:pPr>
        <w:pStyle w:val="TOC2"/>
        <w:tabs>
          <w:tab w:val="right" w:leader="dot" w:pos="8306"/>
        </w:tabs>
      </w:pPr>
      <w:hyperlink w:anchor="_Toc7507" w:history="1">
        <w:r>
          <w:rPr>
            <w:rFonts w:ascii="仿宋" w:eastAsia="仿宋" w:hAnsi="仿宋" w:cs="仿宋" w:hint="eastAsia"/>
            <w:lang w:eastAsia="zh-CN"/>
          </w:rPr>
          <w:t>(二)、建设规模</w:t>
        </w:r>
        <w:r>
          <w:tab/>
        </w:r>
        <w:r>
          <w:fldChar w:fldCharType="begin"/>
        </w:r>
        <w:r>
          <w:instrText xml:space="preserve"> PAGEREF _Toc7507 \h </w:instrText>
        </w:r>
        <w:r>
          <w:fldChar w:fldCharType="separate"/>
        </w:r>
        <w:r>
          <w:t>13</w:t>
        </w:r>
        <w:r>
          <w:fldChar w:fldCharType="end"/>
        </w:r>
      </w:hyperlink>
    </w:p>
    <w:p>
      <w:pPr>
        <w:pStyle w:val="TOC1"/>
        <w:tabs>
          <w:tab w:val="right" w:leader="dot" w:pos="8306"/>
        </w:tabs>
      </w:pPr>
      <w:hyperlink w:anchor="_Toc22435" w:history="1">
        <w:r>
          <w:rPr>
            <w:rFonts w:ascii="仿宋" w:eastAsia="仿宋" w:hAnsi="仿宋" w:cs="仿宋" w:hint="eastAsia"/>
            <w:lang w:eastAsia="zh-CN"/>
          </w:rPr>
          <w:t>五、平喘药项目选址可行性分析</w:t>
        </w:r>
        <w:r>
          <w:tab/>
        </w:r>
        <w:r>
          <w:fldChar w:fldCharType="begin"/>
        </w:r>
        <w:r>
          <w:instrText xml:space="preserve"> PAGEREF _Toc22435 \h </w:instrText>
        </w:r>
        <w:r>
          <w:fldChar w:fldCharType="separate"/>
        </w:r>
        <w:r>
          <w:t>14</w:t>
        </w:r>
        <w:r>
          <w:fldChar w:fldCharType="end"/>
        </w:r>
      </w:hyperlink>
    </w:p>
    <w:p>
      <w:pPr>
        <w:pStyle w:val="TOC2"/>
        <w:tabs>
          <w:tab w:val="right" w:leader="dot" w:pos="8306"/>
        </w:tabs>
      </w:pPr>
      <w:hyperlink w:anchor="_Toc28281" w:history="1">
        <w:r>
          <w:rPr>
            <w:rFonts w:ascii="仿宋" w:eastAsia="仿宋" w:hAnsi="仿宋" w:cs="仿宋" w:hint="eastAsia"/>
            <w:lang w:eastAsia="zh-CN"/>
          </w:rPr>
          <w:t>(一)、平喘药项目选址</w:t>
        </w:r>
        <w:r>
          <w:tab/>
        </w:r>
        <w:r>
          <w:fldChar w:fldCharType="begin"/>
        </w:r>
        <w:r>
          <w:instrText xml:space="preserve"> PAGEREF _Toc28281 \h </w:instrText>
        </w:r>
        <w:r>
          <w:fldChar w:fldCharType="separate"/>
        </w:r>
        <w:r>
          <w:t>14</w:t>
        </w:r>
        <w:r>
          <w:fldChar w:fldCharType="end"/>
        </w:r>
      </w:hyperlink>
    </w:p>
    <w:p>
      <w:pPr>
        <w:pStyle w:val="TOC2"/>
        <w:tabs>
          <w:tab w:val="right" w:leader="dot" w:pos="8306"/>
        </w:tabs>
      </w:pPr>
      <w:hyperlink w:anchor="_Toc28179" w:history="1">
        <w:r>
          <w:rPr>
            <w:rFonts w:ascii="仿宋" w:eastAsia="仿宋" w:hAnsi="仿宋" w:cs="仿宋" w:hint="eastAsia"/>
            <w:lang w:eastAsia="zh-CN"/>
          </w:rPr>
          <w:t>(二)、用地控制指标</w:t>
        </w:r>
        <w:r>
          <w:tab/>
        </w:r>
        <w:r>
          <w:fldChar w:fldCharType="begin"/>
        </w:r>
        <w:r>
          <w:instrText xml:space="preserve"> PAGEREF _Toc28179 \h </w:instrText>
        </w:r>
        <w:r>
          <w:fldChar w:fldCharType="separate"/>
        </w:r>
        <w:r>
          <w:t>14</w:t>
        </w:r>
        <w:r>
          <w:fldChar w:fldCharType="end"/>
        </w:r>
      </w:hyperlink>
    </w:p>
    <w:p>
      <w:pPr>
        <w:pStyle w:val="TOC2"/>
        <w:tabs>
          <w:tab w:val="right" w:leader="dot" w:pos="8306"/>
        </w:tabs>
      </w:pPr>
      <w:hyperlink w:anchor="_Toc8865" w:history="1">
        <w:r>
          <w:rPr>
            <w:rFonts w:ascii="仿宋" w:eastAsia="仿宋" w:hAnsi="仿宋" w:cs="仿宋" w:hint="eastAsia"/>
            <w:lang w:eastAsia="zh-CN"/>
          </w:rPr>
          <w:t>(三)、节约用地措施</w:t>
        </w:r>
        <w:r>
          <w:tab/>
        </w:r>
        <w:r>
          <w:fldChar w:fldCharType="begin"/>
        </w:r>
        <w:r>
          <w:instrText xml:space="preserve"> PAGEREF _Toc8865 \h </w:instrText>
        </w:r>
        <w:r>
          <w:fldChar w:fldCharType="separate"/>
        </w:r>
        <w:r>
          <w:t>16</w:t>
        </w:r>
        <w:r>
          <w:fldChar w:fldCharType="end"/>
        </w:r>
      </w:hyperlink>
    </w:p>
    <w:p>
      <w:pPr>
        <w:pStyle w:val="TOC2"/>
        <w:tabs>
          <w:tab w:val="right" w:leader="dot" w:pos="8306"/>
        </w:tabs>
      </w:pPr>
      <w:hyperlink w:anchor="_Toc11220" w:history="1">
        <w:r>
          <w:rPr>
            <w:rFonts w:ascii="仿宋" w:eastAsia="仿宋" w:hAnsi="仿宋" w:cs="仿宋" w:hint="eastAsia"/>
            <w:lang w:eastAsia="zh-CN"/>
          </w:rPr>
          <w:t>(四)、总图布置方案</w:t>
        </w:r>
        <w:r>
          <w:tab/>
        </w:r>
        <w:r>
          <w:fldChar w:fldCharType="begin"/>
        </w:r>
        <w:r>
          <w:instrText xml:space="preserve"> PAGEREF _Toc11220 \h </w:instrText>
        </w:r>
        <w:r>
          <w:fldChar w:fldCharType="separate"/>
        </w:r>
        <w:r>
          <w:t>17</w:t>
        </w:r>
        <w:r>
          <w:fldChar w:fldCharType="end"/>
        </w:r>
      </w:hyperlink>
    </w:p>
    <w:p>
      <w:pPr>
        <w:pStyle w:val="TOC2"/>
        <w:tabs>
          <w:tab w:val="right" w:leader="dot" w:pos="8306"/>
        </w:tabs>
      </w:pPr>
      <w:hyperlink w:anchor="_Toc6354" w:history="1">
        <w:r>
          <w:rPr>
            <w:rFonts w:ascii="仿宋" w:eastAsia="仿宋" w:hAnsi="仿宋" w:cs="仿宋" w:hint="eastAsia"/>
            <w:lang w:eastAsia="zh-CN"/>
          </w:rPr>
          <w:t>(五)、选址综合评价</w:t>
        </w:r>
        <w:r>
          <w:tab/>
        </w:r>
        <w:r>
          <w:fldChar w:fldCharType="begin"/>
        </w:r>
        <w:r>
          <w:instrText xml:space="preserve"> PAGEREF _Toc6354 \h </w:instrText>
        </w:r>
        <w:r>
          <w:fldChar w:fldCharType="separate"/>
        </w:r>
        <w:r>
          <w:t>18</w:t>
        </w:r>
        <w:r>
          <w:fldChar w:fldCharType="end"/>
        </w:r>
      </w:hyperlink>
    </w:p>
    <w:p>
      <w:pPr>
        <w:pStyle w:val="TOC1"/>
        <w:tabs>
          <w:tab w:val="right" w:leader="dot" w:pos="8306"/>
        </w:tabs>
      </w:pPr>
      <w:hyperlink w:anchor="_Toc130" w:history="1">
        <w:r>
          <w:rPr>
            <w:rFonts w:ascii="仿宋" w:eastAsia="仿宋" w:hAnsi="仿宋" w:cs="仿宋" w:hint="eastAsia"/>
            <w:lang w:eastAsia="zh-CN"/>
          </w:rPr>
          <w:t>六、平喘药项目可持续发展</w:t>
        </w:r>
        <w:r>
          <w:tab/>
        </w:r>
        <w:r>
          <w:fldChar w:fldCharType="begin"/>
        </w:r>
        <w:r>
          <w:instrText xml:space="preserve"> PAGEREF _Toc130 \h </w:instrText>
        </w:r>
        <w:r>
          <w:fldChar w:fldCharType="separate"/>
        </w:r>
        <w:r>
          <w:t>19</w:t>
        </w:r>
        <w:r>
          <w:fldChar w:fldCharType="end"/>
        </w:r>
      </w:hyperlink>
    </w:p>
    <w:p>
      <w:pPr>
        <w:pStyle w:val="TOC2"/>
        <w:tabs>
          <w:tab w:val="right" w:leader="dot" w:pos="8306"/>
        </w:tabs>
      </w:pPr>
      <w:hyperlink w:anchor="_Toc9252" w:history="1">
        <w:r>
          <w:rPr>
            <w:rFonts w:ascii="仿宋" w:eastAsia="仿宋" w:hAnsi="仿宋" w:cs="仿宋" w:hint="eastAsia"/>
            <w:lang w:eastAsia="zh-CN"/>
          </w:rPr>
          <w:t>(一)、可持续战略与实践</w:t>
        </w:r>
        <w:r>
          <w:tab/>
        </w:r>
        <w:r>
          <w:fldChar w:fldCharType="begin"/>
        </w:r>
        <w:r>
          <w:instrText xml:space="preserve"> PAGEREF _Toc9252 \h </w:instrText>
        </w:r>
        <w:r>
          <w:fldChar w:fldCharType="separate"/>
        </w:r>
        <w:r>
          <w:t>19</w:t>
        </w:r>
        <w:r>
          <w:fldChar w:fldCharType="end"/>
        </w:r>
      </w:hyperlink>
    </w:p>
    <w:p>
      <w:pPr>
        <w:pStyle w:val="TOC2"/>
        <w:tabs>
          <w:tab w:val="right" w:leader="dot" w:pos="8306"/>
        </w:tabs>
      </w:pPr>
      <w:hyperlink w:anchor="_Toc13592" w:history="1">
        <w:r>
          <w:rPr>
            <w:rFonts w:ascii="仿宋" w:eastAsia="仿宋" w:hAnsi="仿宋" w:cs="仿宋" w:hint="eastAsia"/>
            <w:lang w:eastAsia="zh-CN"/>
          </w:rPr>
          <w:t>(二)、环保与社会责任</w:t>
        </w:r>
        <w:r>
          <w:tab/>
        </w:r>
        <w:r>
          <w:fldChar w:fldCharType="begin"/>
        </w:r>
        <w:r>
          <w:instrText xml:space="preserve"> PAGEREF _Toc13592 \h </w:instrText>
        </w:r>
        <w:r>
          <w:fldChar w:fldCharType="separate"/>
        </w:r>
        <w:r>
          <w:t>20</w:t>
        </w:r>
        <w:r>
          <w:fldChar w:fldCharType="end"/>
        </w:r>
      </w:hyperlink>
    </w:p>
    <w:p>
      <w:pPr>
        <w:pStyle w:val="TOC1"/>
        <w:tabs>
          <w:tab w:val="right" w:leader="dot" w:pos="8306"/>
        </w:tabs>
      </w:pPr>
      <w:hyperlink w:anchor="_Toc10976" w:history="1">
        <w:r>
          <w:rPr>
            <w:rFonts w:ascii="仿宋" w:eastAsia="仿宋" w:hAnsi="仿宋" w:cs="仿宋" w:hint="eastAsia"/>
            <w:lang w:eastAsia="zh-CN"/>
          </w:rPr>
          <w:t>七、平喘药项目经营效益</w:t>
        </w:r>
        <w:r>
          <w:tab/>
        </w:r>
        <w:r>
          <w:fldChar w:fldCharType="begin"/>
        </w:r>
        <w:r>
          <w:instrText xml:space="preserve"> PAGEREF _Toc10976 \h </w:instrText>
        </w:r>
        <w:r>
          <w:fldChar w:fldCharType="separate"/>
        </w:r>
        <w:r>
          <w:t>21</w:t>
        </w:r>
        <w:r>
          <w:fldChar w:fldCharType="end"/>
        </w:r>
      </w:hyperlink>
    </w:p>
    <w:p>
      <w:pPr>
        <w:pStyle w:val="TOC2"/>
        <w:tabs>
          <w:tab w:val="right" w:leader="dot" w:pos="8306"/>
        </w:tabs>
      </w:pPr>
      <w:hyperlink w:anchor="_Toc15117" w:history="1">
        <w:r>
          <w:rPr>
            <w:rFonts w:ascii="仿宋" w:eastAsia="仿宋" w:hAnsi="仿宋" w:cs="仿宋" w:hint="eastAsia"/>
            <w:lang w:eastAsia="zh-CN"/>
          </w:rPr>
          <w:t>(一)、经济评价财务测算</w:t>
        </w:r>
        <w:r>
          <w:tab/>
        </w:r>
        <w:r>
          <w:fldChar w:fldCharType="begin"/>
        </w:r>
        <w:r>
          <w:instrText xml:space="preserve"> PAGEREF _Toc15117 \h </w:instrText>
        </w:r>
        <w:r>
          <w:fldChar w:fldCharType="separate"/>
        </w:r>
        <w:r>
          <w:t>21</w:t>
        </w:r>
        <w:r>
          <w:fldChar w:fldCharType="end"/>
        </w:r>
      </w:hyperlink>
    </w:p>
    <w:p>
      <w:pPr>
        <w:pStyle w:val="TOC2"/>
        <w:tabs>
          <w:tab w:val="right" w:leader="dot" w:pos="8306"/>
        </w:tabs>
      </w:pPr>
      <w:hyperlink w:anchor="_Toc13225" w:history="1">
        <w:r>
          <w:rPr>
            <w:rFonts w:ascii="仿宋" w:eastAsia="仿宋" w:hAnsi="仿宋" w:cs="仿宋" w:hint="eastAsia"/>
            <w:lang w:eastAsia="zh-CN"/>
          </w:rPr>
          <w:t>(二)、平喘药项目盈利能力分析</w:t>
        </w:r>
        <w:r>
          <w:tab/>
        </w:r>
        <w:r>
          <w:fldChar w:fldCharType="begin"/>
        </w:r>
        <w:r>
          <w:instrText xml:space="preserve"> PAGEREF _Toc13225 \h </w:instrText>
        </w:r>
        <w:r>
          <w:fldChar w:fldCharType="separate"/>
        </w:r>
        <w:r>
          <w:t>22</w:t>
        </w:r>
        <w:r>
          <w:fldChar w:fldCharType="end"/>
        </w:r>
      </w:hyperlink>
    </w:p>
    <w:p>
      <w:pPr>
        <w:pStyle w:val="TOC1"/>
        <w:tabs>
          <w:tab w:val="right" w:leader="dot" w:pos="8306"/>
        </w:tabs>
      </w:pPr>
      <w:hyperlink w:anchor="_Toc5463" w:history="1">
        <w:r>
          <w:rPr>
            <w:rFonts w:ascii="仿宋" w:eastAsia="仿宋" w:hAnsi="仿宋" w:cs="仿宋" w:hint="eastAsia"/>
            <w:lang w:eastAsia="zh-CN"/>
          </w:rPr>
          <w:t>八、生产安全保护</w:t>
        </w:r>
        <w:r>
          <w:tab/>
        </w:r>
        <w:r>
          <w:fldChar w:fldCharType="begin"/>
        </w:r>
        <w:r>
          <w:instrText xml:space="preserve"> PAGEREF _Toc5463 \h </w:instrText>
        </w:r>
        <w:r>
          <w:fldChar w:fldCharType="separate"/>
        </w:r>
        <w:r>
          <w:t>23</w:t>
        </w:r>
        <w:r>
          <w:fldChar w:fldCharType="end"/>
        </w:r>
      </w:hyperlink>
    </w:p>
    <w:p>
      <w:pPr>
        <w:pStyle w:val="TOC2"/>
        <w:tabs>
          <w:tab w:val="right" w:leader="dot" w:pos="8306"/>
        </w:tabs>
      </w:pPr>
      <w:hyperlink w:anchor="_Toc30972" w:history="1">
        <w:r>
          <w:rPr>
            <w:rFonts w:ascii="仿宋" w:eastAsia="仿宋" w:hAnsi="仿宋" w:cs="仿宋" w:hint="eastAsia"/>
            <w:lang w:eastAsia="zh-CN"/>
          </w:rPr>
          <w:t>(一)、消防安全</w:t>
        </w:r>
        <w:r>
          <w:tab/>
        </w:r>
        <w:r>
          <w:fldChar w:fldCharType="begin"/>
        </w:r>
        <w:r>
          <w:instrText xml:space="preserve"> PAGEREF _Toc30972 \h </w:instrText>
        </w:r>
        <w:r>
          <w:fldChar w:fldCharType="separate"/>
        </w:r>
        <w:r>
          <w:t>23</w:t>
        </w:r>
        <w:r>
          <w:fldChar w:fldCharType="end"/>
        </w:r>
      </w:hyperlink>
    </w:p>
    <w:p>
      <w:pPr>
        <w:pStyle w:val="TOC2"/>
        <w:tabs>
          <w:tab w:val="right" w:leader="dot" w:pos="8306"/>
        </w:tabs>
      </w:pPr>
      <w:hyperlink w:anchor="_Toc12917" w:history="1">
        <w:r>
          <w:rPr>
            <w:rFonts w:ascii="仿宋" w:eastAsia="仿宋" w:hAnsi="仿宋" w:cs="仿宋" w:hint="eastAsia"/>
            <w:lang w:eastAsia="zh-CN"/>
          </w:rPr>
          <w:t>(二)、防火防爆总图布置措施</w:t>
        </w:r>
        <w:r>
          <w:tab/>
        </w:r>
        <w:r>
          <w:fldChar w:fldCharType="begin"/>
        </w:r>
        <w:r>
          <w:instrText xml:space="preserve"> PAGEREF _Toc12917 \h </w:instrText>
        </w:r>
        <w:r>
          <w:fldChar w:fldCharType="separate"/>
        </w:r>
        <w:r>
          <w:t>24</w:t>
        </w:r>
        <w:r>
          <w:fldChar w:fldCharType="end"/>
        </w:r>
      </w:hyperlink>
    </w:p>
    <w:p>
      <w:pPr>
        <w:pStyle w:val="TOC2"/>
        <w:tabs>
          <w:tab w:val="right" w:leader="dot" w:pos="8306"/>
        </w:tabs>
      </w:pPr>
      <w:hyperlink w:anchor="_Toc7549" w:history="1">
        <w:r>
          <w:rPr>
            <w:rFonts w:ascii="仿宋" w:eastAsia="仿宋" w:hAnsi="仿宋" w:cs="仿宋" w:hint="eastAsia"/>
            <w:lang w:eastAsia="zh-CN"/>
          </w:rPr>
          <w:t>(三)、自然灾害防范措施</w:t>
        </w:r>
        <w:r>
          <w:tab/>
        </w:r>
        <w:r>
          <w:fldChar w:fldCharType="begin"/>
        </w:r>
        <w:r>
          <w:instrText xml:space="preserve"> PAGEREF _Toc7549 \h </w:instrText>
        </w:r>
        <w:r>
          <w:fldChar w:fldCharType="separate"/>
        </w:r>
        <w:r>
          <w:t>25</w:t>
        </w:r>
        <w:r>
          <w:fldChar w:fldCharType="end"/>
        </w:r>
      </w:hyperlink>
    </w:p>
    <w:p>
      <w:pPr>
        <w:pStyle w:val="TOC2"/>
        <w:tabs>
          <w:tab w:val="right" w:leader="dot" w:pos="8306"/>
        </w:tabs>
      </w:pPr>
      <w:hyperlink w:anchor="_Toc2043" w:history="1">
        <w:r>
          <w:rPr>
            <w:rFonts w:ascii="仿宋" w:eastAsia="仿宋" w:hAnsi="仿宋" w:cs="仿宋" w:hint="eastAsia"/>
            <w:lang w:eastAsia="zh-CN"/>
          </w:rPr>
          <w:t>(四)、安全色及安全标志使用要求</w:t>
        </w:r>
        <w:r>
          <w:tab/>
        </w:r>
        <w:r>
          <w:fldChar w:fldCharType="begin"/>
        </w:r>
        <w:r>
          <w:instrText xml:space="preserve"> PAGEREF _Toc2043 \h </w:instrText>
        </w:r>
        <w:r>
          <w:fldChar w:fldCharType="separate"/>
        </w:r>
        <w:r>
          <w:t>26</w:t>
        </w:r>
        <w:r>
          <w:fldChar w:fldCharType="end"/>
        </w:r>
      </w:hyperlink>
    </w:p>
    <w:p>
      <w:pPr>
        <w:pStyle w:val="TOC2"/>
        <w:tabs>
          <w:tab w:val="right" w:leader="dot" w:pos="8306"/>
        </w:tabs>
      </w:pPr>
      <w:hyperlink w:anchor="_Toc12273" w:history="1">
        <w:r>
          <w:rPr>
            <w:rFonts w:ascii="仿宋" w:eastAsia="仿宋" w:hAnsi="仿宋" w:cs="仿宋" w:hint="eastAsia"/>
            <w:lang w:eastAsia="zh-CN"/>
          </w:rPr>
          <w:t>(五)、防尘防毒措施</w:t>
        </w:r>
        <w:r>
          <w:tab/>
        </w:r>
        <w:r>
          <w:fldChar w:fldCharType="begin"/>
        </w:r>
        <w:r>
          <w:instrText xml:space="preserve"> PAGEREF _Toc12273 \h </w:instrText>
        </w:r>
        <w:r>
          <w:fldChar w:fldCharType="separate"/>
        </w:r>
        <w:r>
          <w:t>27</w:t>
        </w:r>
        <w:r>
          <w:fldChar w:fldCharType="end"/>
        </w:r>
      </w:hyperlink>
    </w:p>
    <w:p>
      <w:pPr>
        <w:pStyle w:val="TOC2"/>
        <w:tabs>
          <w:tab w:val="right" w:leader="dot" w:pos="8306"/>
        </w:tabs>
      </w:pPr>
      <w:hyperlink w:anchor="_Toc811" w:history="1">
        <w:r>
          <w:rPr>
            <w:rFonts w:ascii="仿宋" w:eastAsia="仿宋" w:hAnsi="仿宋" w:cs="仿宋" w:hint="eastAsia"/>
            <w:lang w:eastAsia="zh-CN"/>
          </w:rPr>
          <w:t>(六)、防静电、触电防护及防雷措施</w:t>
        </w:r>
        <w:r>
          <w:tab/>
        </w:r>
        <w:r>
          <w:fldChar w:fldCharType="begin"/>
        </w:r>
        <w:r>
          <w:instrText xml:space="preserve"> PAGEREF _Toc811 \h </w:instrText>
        </w:r>
        <w:r>
          <w:fldChar w:fldCharType="separate"/>
        </w:r>
        <w:r>
          <w:t>28</w:t>
        </w:r>
        <w:r>
          <w:fldChar w:fldCharType="end"/>
        </w:r>
      </w:hyperlink>
    </w:p>
    <w:p>
      <w:pPr>
        <w:pStyle w:val="TOC2"/>
        <w:tabs>
          <w:tab w:val="right" w:leader="dot" w:pos="8306"/>
        </w:tabs>
      </w:pPr>
      <w:hyperlink w:anchor="_Toc25564" w:history="1">
        <w:r>
          <w:rPr>
            <w:rFonts w:ascii="仿宋" w:eastAsia="仿宋" w:hAnsi="仿宋" w:cs="仿宋" w:hint="eastAsia"/>
            <w:lang w:eastAsia="zh-CN"/>
          </w:rPr>
          <w:t>(七)、机械设备安全保障措施</w:t>
        </w:r>
        <w:r>
          <w:tab/>
        </w:r>
        <w:r>
          <w:fldChar w:fldCharType="begin"/>
        </w:r>
        <w:r>
          <w:instrText xml:space="preserve"> PAGEREF _Toc25564 \h </w:instrText>
        </w:r>
        <w:r>
          <w:fldChar w:fldCharType="separate"/>
        </w:r>
        <w:r>
          <w:t>29</w:t>
        </w:r>
        <w:r>
          <w:fldChar w:fldCharType="end"/>
        </w:r>
      </w:hyperlink>
    </w:p>
    <w:p>
      <w:pPr>
        <w:pStyle w:val="TOC1"/>
        <w:tabs>
          <w:tab w:val="right" w:leader="dot" w:pos="8306"/>
        </w:tabs>
      </w:pPr>
      <w:hyperlink w:anchor="_Toc16284" w:history="1">
        <w:r>
          <w:rPr>
            <w:rFonts w:ascii="仿宋" w:eastAsia="仿宋" w:hAnsi="仿宋" w:cs="仿宋" w:hint="eastAsia"/>
            <w:lang w:eastAsia="zh-CN"/>
          </w:rPr>
          <w:t>九、平喘药项目投资规划</w:t>
        </w:r>
        <w:r>
          <w:tab/>
        </w:r>
        <w:r>
          <w:fldChar w:fldCharType="begin"/>
        </w:r>
        <w:r>
          <w:instrText xml:space="preserve"> PAGEREF _Toc16284 \h </w:instrText>
        </w:r>
        <w:r>
          <w:fldChar w:fldCharType="separate"/>
        </w:r>
        <w:r>
          <w:t>30</w:t>
        </w:r>
        <w:r>
          <w:fldChar w:fldCharType="end"/>
        </w:r>
      </w:hyperlink>
    </w:p>
    <w:p>
      <w:pPr>
        <w:pStyle w:val="TOC2"/>
        <w:tabs>
          <w:tab w:val="right" w:leader="dot" w:pos="8306"/>
        </w:tabs>
      </w:pPr>
      <w:hyperlink w:anchor="_Toc19470" w:history="1">
        <w:r>
          <w:rPr>
            <w:rFonts w:ascii="仿宋" w:eastAsia="仿宋" w:hAnsi="仿宋" w:cs="仿宋" w:hint="eastAsia"/>
            <w:lang w:eastAsia="zh-CN"/>
          </w:rPr>
          <w:t>(一)、平喘药项目总投资估算</w:t>
        </w:r>
        <w:r>
          <w:tab/>
        </w:r>
        <w:r>
          <w:fldChar w:fldCharType="begin"/>
        </w:r>
        <w:r>
          <w:instrText xml:space="preserve"> PAGEREF _Toc19470 \h </w:instrText>
        </w:r>
        <w:r>
          <w:fldChar w:fldCharType="separate"/>
        </w:r>
        <w:r>
          <w:t>30</w:t>
        </w:r>
        <w:r>
          <w:fldChar w:fldCharType="end"/>
        </w:r>
      </w:hyperlink>
    </w:p>
    <w:p>
      <w:pPr>
        <w:pStyle w:val="TOC2"/>
        <w:tabs>
          <w:tab w:val="right" w:leader="dot" w:pos="8306"/>
        </w:tabs>
      </w:pPr>
      <w:hyperlink w:anchor="_Toc15378" w:history="1">
        <w:r>
          <w:rPr>
            <w:rFonts w:ascii="仿宋" w:eastAsia="仿宋" w:hAnsi="仿宋" w:cs="仿宋" w:hint="eastAsia"/>
            <w:lang w:eastAsia="zh-CN"/>
          </w:rPr>
          <w:t>(二)、资金筹措</w:t>
        </w:r>
        <w:r>
          <w:tab/>
        </w:r>
        <w:r>
          <w:fldChar w:fldCharType="begin"/>
        </w:r>
        <w:r>
          <w:instrText xml:space="preserve"> PAGEREF _Toc15378 \h </w:instrText>
        </w:r>
        <w:r>
          <w:fldChar w:fldCharType="separate"/>
        </w:r>
        <w:r>
          <w:t>32</w:t>
        </w:r>
        <w:r>
          <w:fldChar w:fldCharType="end"/>
        </w:r>
      </w:hyperlink>
    </w:p>
    <w:p>
      <w:pPr>
        <w:pStyle w:val="TOC1"/>
        <w:tabs>
          <w:tab w:val="right" w:leader="dot" w:pos="8306"/>
        </w:tabs>
      </w:pPr>
      <w:hyperlink w:anchor="_Toc3756" w:history="1">
        <w:r>
          <w:rPr>
            <w:rFonts w:ascii="仿宋" w:eastAsia="仿宋" w:hAnsi="仿宋" w:cs="仿宋" w:hint="eastAsia"/>
            <w:lang w:eastAsia="zh-CN"/>
          </w:rPr>
          <w:t>十、平喘药项目人力资源管理</w:t>
        </w:r>
        <w:r>
          <w:tab/>
        </w:r>
        <w:r>
          <w:fldChar w:fldCharType="begin"/>
        </w:r>
        <w:r>
          <w:instrText xml:space="preserve"> PAGEREF _Toc3756 \h </w:instrText>
        </w:r>
        <w:r>
          <w:fldChar w:fldCharType="separate"/>
        </w:r>
        <w:r>
          <w:t>32</w:t>
        </w:r>
        <w:r>
          <w:fldChar w:fldCharType="end"/>
        </w:r>
      </w:hyperlink>
    </w:p>
    <w:p>
      <w:pPr>
        <w:pStyle w:val="TOC2"/>
        <w:tabs>
          <w:tab w:val="right" w:leader="dot" w:pos="8306"/>
        </w:tabs>
      </w:pPr>
      <w:hyperlink w:anchor="_Toc18141" w:history="1">
        <w:r>
          <w:rPr>
            <w:rFonts w:ascii="仿宋" w:eastAsia="仿宋" w:hAnsi="仿宋" w:cs="仿宋" w:hint="eastAsia"/>
            <w:lang w:eastAsia="zh-CN"/>
          </w:rPr>
          <w:t>(一)、建立健全的预算管理制度</w:t>
        </w:r>
        <w:r>
          <w:tab/>
        </w:r>
        <w:r>
          <w:fldChar w:fldCharType="begin"/>
        </w:r>
        <w:r>
          <w:instrText xml:space="preserve"> PAGEREF _Toc18141 \h </w:instrText>
        </w:r>
        <w:r>
          <w:fldChar w:fldCharType="separate"/>
        </w:r>
        <w:r>
          <w:t>32</w:t>
        </w:r>
        <w:r>
          <w:fldChar w:fldCharType="end"/>
        </w:r>
      </w:hyperlink>
    </w:p>
    <w:p>
      <w:pPr>
        <w:pStyle w:val="TOC2"/>
        <w:tabs>
          <w:tab w:val="right" w:leader="dot" w:pos="8306"/>
        </w:tabs>
      </w:pPr>
      <w:hyperlink w:anchor="_Toc1658" w:history="1">
        <w:r>
          <w:rPr>
            <w:rFonts w:ascii="仿宋" w:eastAsia="仿宋" w:hAnsi="仿宋" w:cs="仿宋" w:hint="eastAsia"/>
            <w:lang w:eastAsia="zh-CN"/>
          </w:rPr>
          <w:t>(二)、加强资金流动监控</w:t>
        </w:r>
        <w:r>
          <w:tab/>
        </w:r>
        <w:r>
          <w:fldChar w:fldCharType="begin"/>
        </w:r>
        <w:r>
          <w:instrText xml:space="preserve"> PAGEREF _Toc1658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45" w:history="1">
        <w:r>
          <w:rPr>
            <w:rFonts w:ascii="仿宋" w:eastAsia="仿宋" w:hAnsi="仿宋" w:cs="仿宋" w:hint="eastAsia"/>
            <w:lang w:eastAsia="zh-CN"/>
          </w:rPr>
          <w:t>(三)、制定完善的风险控制机制</w:t>
        </w:r>
        <w:r>
          <w:tab/>
        </w:r>
        <w:r>
          <w:fldChar w:fldCharType="begin"/>
        </w:r>
        <w:r>
          <w:instrText xml:space="preserve"> PAGEREF _Toc26245 \h </w:instrText>
        </w:r>
        <w:r>
          <w:fldChar w:fldCharType="separate"/>
        </w:r>
        <w:r>
          <w:t>35</w:t>
        </w:r>
        <w:r>
          <w:fldChar w:fldCharType="end"/>
        </w:r>
      </w:hyperlink>
    </w:p>
    <w:p>
      <w:pPr>
        <w:pStyle w:val="TOC2"/>
        <w:tabs>
          <w:tab w:val="right" w:leader="dot" w:pos="8306"/>
        </w:tabs>
      </w:pPr>
      <w:hyperlink w:anchor="_Toc9068" w:history="1">
        <w:r>
          <w:rPr>
            <w:rFonts w:ascii="仿宋" w:eastAsia="仿宋" w:hAnsi="仿宋" w:cs="仿宋" w:hint="eastAsia"/>
            <w:lang w:eastAsia="zh-CN"/>
          </w:rPr>
          <w:t>(四)、优化成本管理</w:t>
        </w:r>
        <w:r>
          <w:tab/>
        </w:r>
        <w:r>
          <w:fldChar w:fldCharType="begin"/>
        </w:r>
        <w:r>
          <w:instrText xml:space="preserve"> PAGEREF _Toc9068 \h </w:instrText>
        </w:r>
        <w:r>
          <w:fldChar w:fldCharType="separate"/>
        </w:r>
        <w:r>
          <w:t>36</w:t>
        </w:r>
        <w:r>
          <w:fldChar w:fldCharType="end"/>
        </w:r>
      </w:hyperlink>
    </w:p>
    <w:p>
      <w:pPr>
        <w:pStyle w:val="TOC1"/>
        <w:tabs>
          <w:tab w:val="right" w:leader="dot" w:pos="8306"/>
        </w:tabs>
      </w:pPr>
      <w:hyperlink w:anchor="_Toc26769" w:history="1">
        <w:r>
          <w:rPr>
            <w:rFonts w:ascii="仿宋" w:eastAsia="仿宋" w:hAnsi="仿宋" w:cs="仿宋" w:hint="eastAsia"/>
            <w:lang w:eastAsia="zh-CN"/>
          </w:rPr>
          <w:t>十一、平喘药项目环境影响分析</w:t>
        </w:r>
        <w:r>
          <w:tab/>
        </w:r>
        <w:r>
          <w:fldChar w:fldCharType="begin"/>
        </w:r>
        <w:r>
          <w:instrText xml:space="preserve"> PAGEREF _Toc26769 \h </w:instrText>
        </w:r>
        <w:r>
          <w:fldChar w:fldCharType="separate"/>
        </w:r>
        <w:r>
          <w:t>38</w:t>
        </w:r>
        <w:r>
          <w:fldChar w:fldCharType="end"/>
        </w:r>
      </w:hyperlink>
    </w:p>
    <w:p>
      <w:pPr>
        <w:pStyle w:val="TOC2"/>
        <w:tabs>
          <w:tab w:val="right" w:leader="dot" w:pos="8306"/>
        </w:tabs>
      </w:pPr>
      <w:hyperlink w:anchor="_Toc11464" w:history="1">
        <w:r>
          <w:rPr>
            <w:rFonts w:ascii="仿宋" w:eastAsia="仿宋" w:hAnsi="仿宋" w:cs="仿宋" w:hint="eastAsia"/>
            <w:lang w:eastAsia="zh-CN"/>
          </w:rPr>
          <w:t>(一)、建设区域环境质量现状</w:t>
        </w:r>
        <w:r>
          <w:tab/>
        </w:r>
        <w:r>
          <w:fldChar w:fldCharType="begin"/>
        </w:r>
        <w:r>
          <w:instrText xml:space="preserve"> PAGEREF _Toc11464 \h </w:instrText>
        </w:r>
        <w:r>
          <w:fldChar w:fldCharType="separate"/>
        </w:r>
        <w:r>
          <w:t>38</w:t>
        </w:r>
        <w:r>
          <w:fldChar w:fldCharType="end"/>
        </w:r>
      </w:hyperlink>
    </w:p>
    <w:p>
      <w:pPr>
        <w:pStyle w:val="TOC2"/>
        <w:tabs>
          <w:tab w:val="right" w:leader="dot" w:pos="8306"/>
        </w:tabs>
      </w:pPr>
      <w:hyperlink w:anchor="_Toc20380" w:history="1">
        <w:r>
          <w:rPr>
            <w:rFonts w:ascii="仿宋" w:eastAsia="仿宋" w:hAnsi="仿宋" w:cs="仿宋" w:hint="eastAsia"/>
            <w:lang w:eastAsia="zh-CN"/>
          </w:rPr>
          <w:t>(二)、建设期环境保护</w:t>
        </w:r>
        <w:r>
          <w:tab/>
        </w:r>
        <w:r>
          <w:fldChar w:fldCharType="begin"/>
        </w:r>
        <w:r>
          <w:instrText xml:space="preserve"> PAGEREF _Toc20380 \h </w:instrText>
        </w:r>
        <w:r>
          <w:fldChar w:fldCharType="separate"/>
        </w:r>
        <w:r>
          <w:t>39</w:t>
        </w:r>
        <w:r>
          <w:fldChar w:fldCharType="end"/>
        </w:r>
      </w:hyperlink>
    </w:p>
    <w:p>
      <w:pPr>
        <w:pStyle w:val="TOC2"/>
        <w:tabs>
          <w:tab w:val="right" w:leader="dot" w:pos="8306"/>
        </w:tabs>
      </w:pPr>
      <w:hyperlink w:anchor="_Toc22887" w:history="1">
        <w:r>
          <w:rPr>
            <w:rFonts w:ascii="仿宋" w:eastAsia="仿宋" w:hAnsi="仿宋" w:cs="仿宋" w:hint="eastAsia"/>
            <w:lang w:eastAsia="zh-CN"/>
          </w:rPr>
          <w:t>(三)、运营期环境保护</w:t>
        </w:r>
        <w:r>
          <w:tab/>
        </w:r>
        <w:r>
          <w:fldChar w:fldCharType="begin"/>
        </w:r>
        <w:r>
          <w:instrText xml:space="preserve"> PAGEREF _Toc22887 \h </w:instrText>
        </w:r>
        <w:r>
          <w:fldChar w:fldCharType="separate"/>
        </w:r>
        <w:r>
          <w:t>40</w:t>
        </w:r>
        <w:r>
          <w:fldChar w:fldCharType="end"/>
        </w:r>
      </w:hyperlink>
    </w:p>
    <w:p>
      <w:pPr>
        <w:pStyle w:val="TOC2"/>
        <w:tabs>
          <w:tab w:val="right" w:leader="dot" w:pos="8306"/>
        </w:tabs>
      </w:pPr>
      <w:hyperlink w:anchor="_Toc25379" w:history="1">
        <w:r>
          <w:rPr>
            <w:rFonts w:ascii="仿宋" w:eastAsia="仿宋" w:hAnsi="仿宋" w:cs="仿宋" w:hint="eastAsia"/>
            <w:lang w:eastAsia="zh-CN"/>
          </w:rPr>
          <w:t>(四)、平喘药项目建设对区域经济的影响</w:t>
        </w:r>
        <w:r>
          <w:tab/>
        </w:r>
        <w:r>
          <w:fldChar w:fldCharType="begin"/>
        </w:r>
        <w:r>
          <w:instrText xml:space="preserve"> PAGEREF _Toc25379 \h </w:instrText>
        </w:r>
        <w:r>
          <w:fldChar w:fldCharType="separate"/>
        </w:r>
        <w:r>
          <w:t>42</w:t>
        </w:r>
        <w:r>
          <w:fldChar w:fldCharType="end"/>
        </w:r>
      </w:hyperlink>
    </w:p>
    <w:p>
      <w:pPr>
        <w:pStyle w:val="TOC2"/>
        <w:tabs>
          <w:tab w:val="right" w:leader="dot" w:pos="8306"/>
        </w:tabs>
      </w:pPr>
      <w:hyperlink w:anchor="_Toc5835" w:history="1">
        <w:r>
          <w:rPr>
            <w:rFonts w:ascii="仿宋" w:eastAsia="仿宋" w:hAnsi="仿宋" w:cs="仿宋" w:hint="eastAsia"/>
            <w:lang w:eastAsia="zh-CN"/>
          </w:rPr>
          <w:t>(五)、废弃物处理</w:t>
        </w:r>
        <w:r>
          <w:tab/>
        </w:r>
        <w:r>
          <w:fldChar w:fldCharType="begin"/>
        </w:r>
        <w:r>
          <w:instrText xml:space="preserve"> PAGEREF _Toc5835 \h </w:instrText>
        </w:r>
        <w:r>
          <w:fldChar w:fldCharType="separate"/>
        </w:r>
        <w:r>
          <w:t>43</w:t>
        </w:r>
        <w:r>
          <w:fldChar w:fldCharType="end"/>
        </w:r>
      </w:hyperlink>
    </w:p>
    <w:p>
      <w:pPr>
        <w:pStyle w:val="TOC2"/>
        <w:tabs>
          <w:tab w:val="right" w:leader="dot" w:pos="8306"/>
        </w:tabs>
      </w:pPr>
      <w:hyperlink w:anchor="_Toc30379" w:history="1">
        <w:r>
          <w:rPr>
            <w:rFonts w:ascii="仿宋" w:eastAsia="仿宋" w:hAnsi="仿宋" w:cs="仿宋" w:hint="eastAsia"/>
            <w:lang w:eastAsia="zh-CN"/>
          </w:rPr>
          <w:t>(六)、特殊环境影响分析</w:t>
        </w:r>
        <w:r>
          <w:tab/>
        </w:r>
        <w:r>
          <w:fldChar w:fldCharType="begin"/>
        </w:r>
        <w:r>
          <w:instrText xml:space="preserve"> PAGEREF _Toc30379 \h </w:instrText>
        </w:r>
        <w:r>
          <w:fldChar w:fldCharType="separate"/>
        </w:r>
        <w:r>
          <w:t>45</w:t>
        </w:r>
        <w:r>
          <w:fldChar w:fldCharType="end"/>
        </w:r>
      </w:hyperlink>
    </w:p>
    <w:p>
      <w:pPr>
        <w:pStyle w:val="TOC2"/>
        <w:tabs>
          <w:tab w:val="right" w:leader="dot" w:pos="8306"/>
        </w:tabs>
      </w:pPr>
      <w:hyperlink w:anchor="_Toc24109" w:history="1">
        <w:r>
          <w:rPr>
            <w:rFonts w:ascii="仿宋" w:eastAsia="仿宋" w:hAnsi="仿宋" w:cs="仿宋" w:hint="eastAsia"/>
            <w:lang w:eastAsia="zh-CN"/>
          </w:rPr>
          <w:t>(七)、清洁生产</w:t>
        </w:r>
        <w:r>
          <w:tab/>
        </w:r>
        <w:r>
          <w:fldChar w:fldCharType="begin"/>
        </w:r>
        <w:r>
          <w:instrText xml:space="preserve"> PAGEREF _Toc24109 \h </w:instrText>
        </w:r>
        <w:r>
          <w:fldChar w:fldCharType="separate"/>
        </w:r>
        <w:r>
          <w:t>46</w:t>
        </w:r>
        <w:r>
          <w:fldChar w:fldCharType="end"/>
        </w:r>
      </w:hyperlink>
    </w:p>
    <w:p>
      <w:pPr>
        <w:pStyle w:val="TOC2"/>
        <w:tabs>
          <w:tab w:val="right" w:leader="dot" w:pos="8306"/>
        </w:tabs>
      </w:pPr>
      <w:hyperlink w:anchor="_Toc27444" w:history="1">
        <w:r>
          <w:rPr>
            <w:rFonts w:ascii="仿宋" w:eastAsia="仿宋" w:hAnsi="仿宋" w:cs="仿宋" w:hint="eastAsia"/>
            <w:lang w:eastAsia="zh-CN"/>
          </w:rPr>
          <w:t>(八)、环境保护综合评价</w:t>
        </w:r>
        <w:r>
          <w:tab/>
        </w:r>
        <w:r>
          <w:fldChar w:fldCharType="begin"/>
        </w:r>
        <w:r>
          <w:instrText xml:space="preserve"> PAGEREF _Toc27444 \h </w:instrText>
        </w:r>
        <w:r>
          <w:fldChar w:fldCharType="separate"/>
        </w:r>
        <w:r>
          <w:t>47</w:t>
        </w:r>
        <w:r>
          <w:fldChar w:fldCharType="end"/>
        </w:r>
      </w:hyperlink>
    </w:p>
    <w:p>
      <w:pPr>
        <w:pStyle w:val="TOC1"/>
        <w:tabs>
          <w:tab w:val="right" w:leader="dot" w:pos="8306"/>
        </w:tabs>
      </w:pPr>
      <w:hyperlink w:anchor="_Toc11948" w:history="1">
        <w:r>
          <w:rPr>
            <w:rFonts w:ascii="仿宋" w:eastAsia="仿宋" w:hAnsi="仿宋" w:cs="仿宋" w:hint="eastAsia"/>
            <w:lang w:eastAsia="zh-CN"/>
          </w:rPr>
          <w:t>十二、平喘药项目计划安排</w:t>
        </w:r>
        <w:r>
          <w:tab/>
        </w:r>
        <w:r>
          <w:fldChar w:fldCharType="begin"/>
        </w:r>
        <w:r>
          <w:instrText xml:space="preserve"> PAGEREF _Toc11948 \h </w:instrText>
        </w:r>
        <w:r>
          <w:fldChar w:fldCharType="separate"/>
        </w:r>
        <w:r>
          <w:t>48</w:t>
        </w:r>
        <w:r>
          <w:fldChar w:fldCharType="end"/>
        </w:r>
      </w:hyperlink>
    </w:p>
    <w:p>
      <w:pPr>
        <w:pStyle w:val="TOC2"/>
        <w:tabs>
          <w:tab w:val="right" w:leader="dot" w:pos="8306"/>
        </w:tabs>
      </w:pPr>
      <w:hyperlink w:anchor="_Toc17676" w:history="1">
        <w:r>
          <w:rPr>
            <w:rFonts w:ascii="仿宋" w:eastAsia="仿宋" w:hAnsi="仿宋" w:cs="仿宋" w:hint="eastAsia"/>
            <w:lang w:eastAsia="zh-CN"/>
          </w:rPr>
          <w:t>(一)、建设周期</w:t>
        </w:r>
        <w:r>
          <w:tab/>
        </w:r>
        <w:r>
          <w:fldChar w:fldCharType="begin"/>
        </w:r>
        <w:r>
          <w:instrText xml:space="preserve"> PAGEREF _Toc17676 \h </w:instrText>
        </w:r>
        <w:r>
          <w:fldChar w:fldCharType="separate"/>
        </w:r>
        <w:r>
          <w:t>48</w:t>
        </w:r>
        <w:r>
          <w:fldChar w:fldCharType="end"/>
        </w:r>
      </w:hyperlink>
    </w:p>
    <w:p>
      <w:pPr>
        <w:pStyle w:val="TOC2"/>
        <w:tabs>
          <w:tab w:val="right" w:leader="dot" w:pos="8306"/>
        </w:tabs>
      </w:pPr>
      <w:hyperlink w:anchor="_Toc15939" w:history="1">
        <w:r>
          <w:rPr>
            <w:rFonts w:ascii="仿宋" w:eastAsia="仿宋" w:hAnsi="仿宋" w:cs="仿宋" w:hint="eastAsia"/>
            <w:lang w:eastAsia="zh-CN"/>
          </w:rPr>
          <w:t>(二)、建设进度</w:t>
        </w:r>
        <w:r>
          <w:tab/>
        </w:r>
        <w:r>
          <w:fldChar w:fldCharType="begin"/>
        </w:r>
        <w:r>
          <w:instrText xml:space="preserve"> PAGEREF _Toc15939 \h </w:instrText>
        </w:r>
        <w:r>
          <w:fldChar w:fldCharType="separate"/>
        </w:r>
        <w:r>
          <w:t>49</w:t>
        </w:r>
        <w:r>
          <w:fldChar w:fldCharType="end"/>
        </w:r>
      </w:hyperlink>
    </w:p>
    <w:p>
      <w:pPr>
        <w:pStyle w:val="TOC2"/>
        <w:tabs>
          <w:tab w:val="right" w:leader="dot" w:pos="8306"/>
        </w:tabs>
      </w:pPr>
      <w:hyperlink w:anchor="_Toc16773" w:history="1">
        <w:r>
          <w:rPr>
            <w:rFonts w:ascii="仿宋" w:eastAsia="仿宋" w:hAnsi="仿宋" w:cs="仿宋" w:hint="eastAsia"/>
            <w:lang w:eastAsia="zh-CN"/>
          </w:rPr>
          <w:t>(三)、进度安排注意事项</w:t>
        </w:r>
        <w:r>
          <w:tab/>
        </w:r>
        <w:r>
          <w:fldChar w:fldCharType="begin"/>
        </w:r>
        <w:r>
          <w:instrText xml:space="preserve"> PAGEREF _Toc16773 \h </w:instrText>
        </w:r>
        <w:r>
          <w:fldChar w:fldCharType="separate"/>
        </w:r>
        <w:r>
          <w:t>50</w:t>
        </w:r>
        <w:r>
          <w:fldChar w:fldCharType="end"/>
        </w:r>
      </w:hyperlink>
    </w:p>
    <w:p>
      <w:pPr>
        <w:pStyle w:val="TOC2"/>
        <w:tabs>
          <w:tab w:val="right" w:leader="dot" w:pos="8306"/>
        </w:tabs>
      </w:pPr>
      <w:hyperlink w:anchor="_Toc16185" w:history="1">
        <w:r>
          <w:rPr>
            <w:rFonts w:ascii="仿宋" w:eastAsia="仿宋" w:hAnsi="仿宋" w:cs="仿宋" w:hint="eastAsia"/>
            <w:lang w:eastAsia="zh-CN"/>
          </w:rPr>
          <w:t>(四)、人力资源配置</w:t>
        </w:r>
        <w:r>
          <w:tab/>
        </w:r>
        <w:r>
          <w:fldChar w:fldCharType="begin"/>
        </w:r>
        <w:r>
          <w:instrText xml:space="preserve"> PAGEREF _Toc16185 \h </w:instrText>
        </w:r>
        <w:r>
          <w:fldChar w:fldCharType="separate"/>
        </w:r>
        <w:r>
          <w:t>51</w:t>
        </w:r>
        <w:r>
          <w:fldChar w:fldCharType="end"/>
        </w:r>
      </w:hyperlink>
    </w:p>
    <w:p>
      <w:pPr>
        <w:pStyle w:val="TOC1"/>
        <w:tabs>
          <w:tab w:val="right" w:leader="dot" w:pos="8306"/>
        </w:tabs>
      </w:pPr>
      <w:hyperlink w:anchor="_Toc29471" w:history="1">
        <w:r>
          <w:rPr>
            <w:rFonts w:ascii="仿宋" w:eastAsia="仿宋" w:hAnsi="仿宋" w:cs="仿宋" w:hint="eastAsia"/>
            <w:lang w:eastAsia="zh-CN"/>
          </w:rPr>
          <w:t>十三、平喘药项目治理与监督</w:t>
        </w:r>
        <w:r>
          <w:tab/>
        </w:r>
        <w:r>
          <w:fldChar w:fldCharType="begin"/>
        </w:r>
        <w:r>
          <w:instrText xml:space="preserve"> PAGEREF _Toc29471 \h </w:instrText>
        </w:r>
        <w:r>
          <w:fldChar w:fldCharType="separate"/>
        </w:r>
        <w:r>
          <w:t>52</w:t>
        </w:r>
        <w:r>
          <w:fldChar w:fldCharType="end"/>
        </w:r>
      </w:hyperlink>
    </w:p>
    <w:p>
      <w:pPr>
        <w:pStyle w:val="TOC2"/>
        <w:tabs>
          <w:tab w:val="right" w:leader="dot" w:pos="8306"/>
        </w:tabs>
      </w:pPr>
      <w:hyperlink w:anchor="_Toc17946" w:history="1">
        <w:r>
          <w:rPr>
            <w:rFonts w:ascii="仿宋" w:eastAsia="仿宋" w:hAnsi="仿宋" w:cs="仿宋" w:hint="eastAsia"/>
            <w:lang w:eastAsia="zh-CN"/>
          </w:rPr>
          <w:t>(一)、平喘药项目治理结构</w:t>
        </w:r>
        <w:r>
          <w:tab/>
        </w:r>
        <w:r>
          <w:fldChar w:fldCharType="begin"/>
        </w:r>
        <w:r>
          <w:instrText xml:space="preserve"> PAGEREF _Toc17946 \h </w:instrText>
        </w:r>
        <w:r>
          <w:fldChar w:fldCharType="separate"/>
        </w:r>
        <w:r>
          <w:t>52</w:t>
        </w:r>
        <w:r>
          <w:fldChar w:fldCharType="end"/>
        </w:r>
      </w:hyperlink>
    </w:p>
    <w:p>
      <w:pPr>
        <w:pStyle w:val="TOC2"/>
        <w:tabs>
          <w:tab w:val="right" w:leader="dot" w:pos="8306"/>
        </w:tabs>
      </w:pPr>
      <w:hyperlink w:anchor="_Toc24600" w:history="1">
        <w:r>
          <w:rPr>
            <w:rFonts w:ascii="仿宋" w:eastAsia="仿宋" w:hAnsi="仿宋" w:cs="仿宋" w:hint="eastAsia"/>
            <w:lang w:eastAsia="zh-CN"/>
          </w:rPr>
          <w:t>(二)、监督与审计</w:t>
        </w:r>
        <w:r>
          <w:tab/>
        </w:r>
        <w:r>
          <w:fldChar w:fldCharType="begin"/>
        </w:r>
        <w:r>
          <w:instrText xml:space="preserve"> PAGEREF _Toc24600 \h </w:instrText>
        </w:r>
        <w:r>
          <w:fldChar w:fldCharType="separate"/>
        </w:r>
        <w:r>
          <w:t>54</w:t>
        </w:r>
        <w:r>
          <w:fldChar w:fldCharType="end"/>
        </w:r>
      </w:hyperlink>
    </w:p>
    <w:p>
      <w:pPr>
        <w:pStyle w:val="TOC1"/>
        <w:tabs>
          <w:tab w:val="right" w:leader="dot" w:pos="8306"/>
        </w:tabs>
      </w:pPr>
      <w:hyperlink w:anchor="_Toc31872" w:history="1">
        <w:r>
          <w:rPr>
            <w:rFonts w:ascii="仿宋" w:eastAsia="仿宋" w:hAnsi="仿宋" w:cs="仿宋" w:hint="eastAsia"/>
            <w:lang w:eastAsia="zh-CN"/>
          </w:rPr>
          <w:t>十四、供应链管理</w:t>
        </w:r>
        <w:r>
          <w:tab/>
        </w:r>
        <w:r>
          <w:fldChar w:fldCharType="begin"/>
        </w:r>
        <w:r>
          <w:instrText xml:space="preserve"> PAGEREF _Toc31872 \h </w:instrText>
        </w:r>
        <w:r>
          <w:fldChar w:fldCharType="separate"/>
        </w:r>
        <w:r>
          <w:t>55</w:t>
        </w:r>
        <w:r>
          <w:fldChar w:fldCharType="end"/>
        </w:r>
      </w:hyperlink>
    </w:p>
    <w:p>
      <w:pPr>
        <w:pStyle w:val="TOC2"/>
        <w:tabs>
          <w:tab w:val="right" w:leader="dot" w:pos="8306"/>
        </w:tabs>
      </w:pPr>
      <w:hyperlink w:anchor="_Toc16014" w:history="1">
        <w:r>
          <w:rPr>
            <w:rFonts w:ascii="仿宋" w:eastAsia="仿宋" w:hAnsi="仿宋" w:cs="仿宋" w:hint="eastAsia"/>
            <w:lang w:eastAsia="zh-CN"/>
          </w:rPr>
          <w:t>(一)、供应链战略规划</w:t>
        </w:r>
        <w:r>
          <w:tab/>
        </w:r>
        <w:r>
          <w:fldChar w:fldCharType="begin"/>
        </w:r>
        <w:r>
          <w:instrText xml:space="preserve"> PAGEREF _Toc16014 \h </w:instrText>
        </w:r>
        <w:r>
          <w:fldChar w:fldCharType="separate"/>
        </w:r>
        <w:r>
          <w:t>55</w:t>
        </w:r>
        <w:r>
          <w:fldChar w:fldCharType="end"/>
        </w:r>
      </w:hyperlink>
    </w:p>
    <w:p>
      <w:pPr>
        <w:pStyle w:val="TOC2"/>
        <w:tabs>
          <w:tab w:val="right" w:leader="dot" w:pos="8306"/>
        </w:tabs>
      </w:pPr>
      <w:hyperlink w:anchor="_Toc28478" w:history="1">
        <w:r>
          <w:rPr>
            <w:rFonts w:ascii="仿宋" w:eastAsia="仿宋" w:hAnsi="仿宋" w:cs="仿宋" w:hint="eastAsia"/>
            <w:lang w:eastAsia="zh-CN"/>
          </w:rPr>
          <w:t>(二)、供应商选择与合作</w:t>
        </w:r>
        <w:r>
          <w:tab/>
        </w:r>
        <w:r>
          <w:fldChar w:fldCharType="begin"/>
        </w:r>
        <w:r>
          <w:instrText xml:space="preserve"> PAGEREF _Toc28478 \h </w:instrText>
        </w:r>
        <w:r>
          <w:fldChar w:fldCharType="separate"/>
        </w:r>
        <w:r>
          <w:t>56</w:t>
        </w:r>
        <w:r>
          <w:fldChar w:fldCharType="end"/>
        </w:r>
      </w:hyperlink>
    </w:p>
    <w:p>
      <w:pPr>
        <w:pStyle w:val="TOC2"/>
        <w:tabs>
          <w:tab w:val="right" w:leader="dot" w:pos="8306"/>
        </w:tabs>
      </w:pPr>
      <w:hyperlink w:anchor="_Toc658" w:history="1">
        <w:r>
          <w:rPr>
            <w:rFonts w:ascii="仿宋" w:eastAsia="仿宋" w:hAnsi="仿宋" w:cs="仿宋" w:hint="eastAsia"/>
            <w:lang w:eastAsia="zh-CN"/>
          </w:rPr>
          <w:t>(三)、物流与库存管理</w:t>
        </w:r>
        <w:r>
          <w:tab/>
        </w:r>
        <w:r>
          <w:fldChar w:fldCharType="begin"/>
        </w:r>
        <w:r>
          <w:instrText xml:space="preserve"> PAGEREF _Toc658 \h </w:instrText>
        </w:r>
        <w:r>
          <w:fldChar w:fldCharType="separate"/>
        </w:r>
        <w:r>
          <w:t>58</w:t>
        </w:r>
        <w:r>
          <w:fldChar w:fldCharType="end"/>
        </w:r>
      </w:hyperlink>
    </w:p>
    <w:p>
      <w:pPr>
        <w:pStyle w:val="TOC1"/>
        <w:tabs>
          <w:tab w:val="right" w:leader="dot" w:pos="8306"/>
        </w:tabs>
      </w:pPr>
      <w:hyperlink w:anchor="_Toc31389" w:history="1">
        <w:r>
          <w:rPr>
            <w:rFonts w:ascii="仿宋" w:eastAsia="仿宋" w:hAnsi="仿宋" w:cs="仿宋" w:hint="eastAsia"/>
            <w:lang w:eastAsia="zh-CN"/>
          </w:rPr>
          <w:t>十五、质量管理体系</w:t>
        </w:r>
        <w:r>
          <w:tab/>
        </w:r>
        <w:r>
          <w:fldChar w:fldCharType="begin"/>
        </w:r>
        <w:r>
          <w:instrText xml:space="preserve"> PAGEREF _Toc31389 \h </w:instrText>
        </w:r>
        <w:r>
          <w:fldChar w:fldCharType="separate"/>
        </w:r>
        <w:r>
          <w:t>59</w:t>
        </w:r>
        <w:r>
          <w:fldChar w:fldCharType="end"/>
        </w:r>
      </w:hyperlink>
    </w:p>
    <w:p>
      <w:pPr>
        <w:pStyle w:val="TOC2"/>
        <w:tabs>
          <w:tab w:val="right" w:leader="dot" w:pos="8306"/>
        </w:tabs>
      </w:pPr>
      <w:hyperlink w:anchor="_Toc21974" w:history="1">
        <w:r>
          <w:rPr>
            <w:rFonts w:ascii="仿宋" w:eastAsia="仿宋" w:hAnsi="仿宋" w:cs="仿宋" w:hint="eastAsia"/>
            <w:lang w:eastAsia="zh-CN"/>
          </w:rPr>
          <w:t>(一)、质量目标与方针</w:t>
        </w:r>
        <w:r>
          <w:tab/>
        </w:r>
        <w:r>
          <w:fldChar w:fldCharType="begin"/>
        </w:r>
        <w:r>
          <w:instrText xml:space="preserve"> PAGEREF _Toc21974 \h </w:instrText>
        </w:r>
        <w:r>
          <w:fldChar w:fldCharType="separate"/>
        </w:r>
        <w:r>
          <w:t>59</w:t>
        </w:r>
        <w:r>
          <w:fldChar w:fldCharType="end"/>
        </w:r>
      </w:hyperlink>
    </w:p>
    <w:p>
      <w:pPr>
        <w:pStyle w:val="TOC2"/>
        <w:tabs>
          <w:tab w:val="right" w:leader="dot" w:pos="8306"/>
        </w:tabs>
      </w:pPr>
      <w:hyperlink w:anchor="_Toc11728" w:history="1">
        <w:r>
          <w:rPr>
            <w:rFonts w:ascii="仿宋" w:eastAsia="仿宋" w:hAnsi="仿宋" w:cs="仿宋" w:hint="eastAsia"/>
            <w:lang w:eastAsia="zh-CN"/>
          </w:rPr>
          <w:t>(二)、质量管理责任</w:t>
        </w:r>
        <w:r>
          <w:tab/>
        </w:r>
        <w:r>
          <w:fldChar w:fldCharType="begin"/>
        </w:r>
        <w:r>
          <w:instrText xml:space="preserve"> PAGEREF _Toc11728 \h </w:instrText>
        </w:r>
        <w:r>
          <w:fldChar w:fldCharType="separate"/>
        </w:r>
        <w:r>
          <w:t>60</w:t>
        </w:r>
        <w:r>
          <w:fldChar w:fldCharType="end"/>
        </w:r>
      </w:hyperlink>
    </w:p>
    <w:p>
      <w:pPr>
        <w:pStyle w:val="TOC2"/>
        <w:tabs>
          <w:tab w:val="right" w:leader="dot" w:pos="8306"/>
        </w:tabs>
      </w:pPr>
      <w:hyperlink w:anchor="_Toc3556" w:history="1">
        <w:r>
          <w:rPr>
            <w:rFonts w:ascii="仿宋" w:eastAsia="仿宋" w:hAnsi="仿宋" w:cs="仿宋" w:hint="eastAsia"/>
            <w:lang w:eastAsia="zh-CN"/>
          </w:rPr>
          <w:t>(三)、质量管理体系文件</w:t>
        </w:r>
        <w:r>
          <w:tab/>
        </w:r>
        <w:r>
          <w:fldChar w:fldCharType="begin"/>
        </w:r>
        <w:r>
          <w:instrText xml:space="preserve"> PAGEREF _Toc3556 \h </w:instrText>
        </w:r>
        <w:r>
          <w:fldChar w:fldCharType="separate"/>
        </w:r>
        <w:r>
          <w:t>61</w:t>
        </w:r>
        <w:r>
          <w:fldChar w:fldCharType="end"/>
        </w:r>
      </w:hyperlink>
    </w:p>
    <w:p>
      <w:pPr>
        <w:pStyle w:val="TOC2"/>
        <w:tabs>
          <w:tab w:val="right" w:leader="dot" w:pos="8306"/>
        </w:tabs>
      </w:pPr>
      <w:hyperlink w:anchor="_Toc1744" w:history="1">
        <w:r>
          <w:rPr>
            <w:rFonts w:ascii="仿宋" w:eastAsia="仿宋" w:hAnsi="仿宋" w:cs="仿宋" w:hint="eastAsia"/>
            <w:lang w:eastAsia="zh-CN"/>
          </w:rPr>
          <w:t>(四)、质量培训与教育</w:t>
        </w:r>
        <w:r>
          <w:tab/>
        </w:r>
        <w:r>
          <w:fldChar w:fldCharType="begin"/>
        </w:r>
        <w:r>
          <w:instrText xml:space="preserve"> PAGEREF _Toc1744 \h </w:instrText>
        </w:r>
        <w:r>
          <w:fldChar w:fldCharType="separate"/>
        </w:r>
        <w:r>
          <w:t>63</w:t>
        </w:r>
        <w:r>
          <w:fldChar w:fldCharType="end"/>
        </w:r>
      </w:hyperlink>
    </w:p>
    <w:p>
      <w:pPr>
        <w:pStyle w:val="TOC2"/>
        <w:tabs>
          <w:tab w:val="right" w:leader="dot" w:pos="8306"/>
        </w:tabs>
      </w:pPr>
      <w:hyperlink w:anchor="_Toc7427" w:history="1">
        <w:r>
          <w:rPr>
            <w:rFonts w:ascii="仿宋" w:eastAsia="仿宋" w:hAnsi="仿宋" w:cs="仿宋" w:hint="eastAsia"/>
            <w:lang w:eastAsia="zh-CN"/>
          </w:rPr>
          <w:t>(五)、质量审核与评价</w:t>
        </w:r>
        <w:r>
          <w:tab/>
        </w:r>
        <w:r>
          <w:fldChar w:fldCharType="begin"/>
        </w:r>
        <w:r>
          <w:instrText xml:space="preserve"> PAGEREF _Toc7427 \h </w:instrText>
        </w:r>
        <w:r>
          <w:fldChar w:fldCharType="separate"/>
        </w:r>
        <w:r>
          <w:t>64</w:t>
        </w:r>
        <w:r>
          <w:fldChar w:fldCharType="end"/>
        </w:r>
      </w:hyperlink>
    </w:p>
    <w:p>
      <w:pPr>
        <w:pStyle w:val="TOC2"/>
        <w:tabs>
          <w:tab w:val="right" w:leader="dot" w:pos="8306"/>
        </w:tabs>
      </w:pPr>
      <w:hyperlink w:anchor="_Toc12854" w:history="1">
        <w:r>
          <w:rPr>
            <w:rFonts w:ascii="仿宋" w:eastAsia="仿宋" w:hAnsi="仿宋" w:cs="仿宋" w:hint="eastAsia"/>
            <w:lang w:eastAsia="zh-CN"/>
          </w:rPr>
          <w:t>(六)、不符合与纠正措施</w:t>
        </w:r>
        <w:r>
          <w:tab/>
        </w:r>
        <w:r>
          <w:fldChar w:fldCharType="begin"/>
        </w:r>
        <w:r>
          <w:instrText xml:space="preserve"> PAGEREF _Toc12854 \h </w:instrText>
        </w:r>
        <w:r>
          <w:fldChar w:fldCharType="separate"/>
        </w:r>
        <w:r>
          <w:t>66</w:t>
        </w:r>
        <w:r>
          <w:fldChar w:fldCharType="end"/>
        </w:r>
      </w:hyperlink>
    </w:p>
    <w:p>
      <w:pPr>
        <w:pStyle w:val="TOC1"/>
        <w:tabs>
          <w:tab w:val="right" w:leader="dot" w:pos="8306"/>
        </w:tabs>
      </w:pPr>
      <w:hyperlink w:anchor="_Toc6954" w:history="1">
        <w:r>
          <w:rPr>
            <w:rFonts w:ascii="仿宋" w:eastAsia="仿宋" w:hAnsi="仿宋" w:cs="仿宋" w:hint="eastAsia"/>
            <w:lang w:eastAsia="zh-CN"/>
          </w:rPr>
          <w:t>十六、风险识别与分类</w:t>
        </w:r>
        <w:r>
          <w:tab/>
        </w:r>
        <w:r>
          <w:fldChar w:fldCharType="begin"/>
        </w:r>
        <w:r>
          <w:instrText xml:space="preserve"> PAGEREF _Toc6954 \h </w:instrText>
        </w:r>
        <w:r>
          <w:fldChar w:fldCharType="separate"/>
        </w:r>
        <w:r>
          <w:t>67</w:t>
        </w:r>
        <w:r>
          <w:fldChar w:fldCharType="end"/>
        </w:r>
      </w:hyperlink>
    </w:p>
    <w:p>
      <w:pPr>
        <w:pStyle w:val="TOC2"/>
        <w:tabs>
          <w:tab w:val="right" w:leader="dot" w:pos="8306"/>
        </w:tabs>
      </w:pPr>
      <w:hyperlink w:anchor="_Toc5843" w:history="1">
        <w:r>
          <w:rPr>
            <w:rFonts w:ascii="仿宋" w:eastAsia="仿宋" w:hAnsi="仿宋" w:cs="仿宋" w:hint="eastAsia"/>
            <w:lang w:eastAsia="zh-CN"/>
          </w:rPr>
          <w:t>(一)、风险识别</w:t>
        </w:r>
        <w:r>
          <w:tab/>
        </w:r>
        <w:r>
          <w:fldChar w:fldCharType="begin"/>
        </w:r>
        <w:r>
          <w:instrText xml:space="preserve"> PAGEREF _Toc5843 \h </w:instrText>
        </w:r>
        <w:r>
          <w:fldChar w:fldCharType="separate"/>
        </w:r>
        <w:r>
          <w:t>67</w:t>
        </w:r>
        <w:r>
          <w:fldChar w:fldCharType="end"/>
        </w:r>
      </w:hyperlink>
    </w:p>
    <w:p>
      <w:pPr>
        <w:pStyle w:val="TOC2"/>
        <w:tabs>
          <w:tab w:val="right" w:leader="dot" w:pos="8306"/>
        </w:tabs>
      </w:pPr>
      <w:hyperlink w:anchor="_Toc12218" w:history="1">
        <w:r>
          <w:rPr>
            <w:rFonts w:ascii="仿宋" w:eastAsia="仿宋" w:hAnsi="仿宋" w:cs="仿宋" w:hint="eastAsia"/>
            <w:lang w:eastAsia="zh-CN"/>
          </w:rPr>
          <w:t>(二)、风险分类</w:t>
        </w:r>
        <w:r>
          <w:tab/>
        </w:r>
        <w:r>
          <w:fldChar w:fldCharType="begin"/>
        </w:r>
        <w:r>
          <w:instrText xml:space="preserve"> PAGEREF _Toc12218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39"/>
      <w:r>
        <w:rPr>
          <w:rFonts w:ascii="仿宋" w:eastAsia="仿宋" w:hAnsi="仿宋" w:cs="仿宋" w:hint="eastAsia"/>
          <w:sz w:val="28"/>
          <w:lang w:eastAsia="zh-CN"/>
        </w:rPr>
        <w:t>一、平喘药项目危机管理</w:t>
      </w:r>
      <w:bookmarkEnd w:id="2"/>
    </w:p>
    <w:p>
      <w:pPr>
        <w:pStyle w:val="Heading2"/>
        <w:rPr>
          <w:rFonts w:ascii="仿宋" w:eastAsia="仿宋" w:hAnsi="仿宋" w:cs="仿宋" w:hint="eastAsia"/>
          <w:lang w:eastAsia="zh-CN"/>
        </w:rPr>
      </w:pPr>
      <w:bookmarkStart w:id="3" w:name="_Toc1446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平喘药项目危机管理中，危机预警与识别是确保平喘药项目稳健运行的核心步骤。通过建立全面的监测机制，平喘药项目团队旨在及时发现和理解潜在的风险和危机因素，以便采取及时的预防和应对措施，确保平喘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首先，通过深入的风险评估，平喘药项目团队全面分析了整个平喘药项目和各个阶段可能存在的威胁。这包括准确评估每个潜在风险的发生概率和可能影响的程度，为后续危机预警提供了有力支持。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平喘药项目团队着重于明确定义平喘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平喘药项目进展的持续监控，团队能够及时发现潜在问题并作出迅速反应。平喘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在这一阶段，团队的专业素养和反应速度将发挥至关重要的作用，以确保潜在危机能够在初期得到有效的处理，最大程度地减轻负面影响。通过危机预警与识别，平喘药项目得以更有序、可控地推进。</w:t>
      </w:r>
    </w:p>
    <w:p>
      <w:pPr>
        <w:pStyle w:val="Heading2"/>
        <w:ind w:firstLine="560" w:firstLineChars="200"/>
        <w:rPr>
          <w:rFonts w:ascii="仿宋" w:eastAsia="仿宋" w:hAnsi="仿宋" w:cs="仿宋" w:hint="eastAsia"/>
          <w:sz w:val="28"/>
          <w:lang w:eastAsia="zh-CN"/>
        </w:rPr>
      </w:pPr>
      <w:bookmarkStart w:id="4" w:name="_Toc86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在危机发生时，平喘药项目团队立即行动，成立了应急小组。该小组的任务是迅速制定并实施紧急应对措施，以最小化潜在损失。以下是采取的主要措施：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暂停平喘药项目进度：为遏制危机蔓延，平喘药项目暂时停止进行，以便全面评估当前状况。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资源重新分配：重新评估平喘药项目资源的分配，确保最大限度地减小损失。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实时沟通：与关键利益相关者建立实时沟通机制，向他们传递平喘药项目危机的实际状况，保障平喘药项目核心利益。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在紧急应对的同时，平喘药项目团队强调了团队协作和有效沟通的重要性。以下是团队协作的关键举措：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信息共享机制：建立了信息共享平台，确保团队成员能够及时获取平喘药项目危机的实时信息。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领导者沟通：平喘药项目领导者通过定期会议和即时沟通工具，指导团队应对危机，保持团队稳定运行。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随着危机得到初步控制，平喘药项目团队转向制定恢复计划，以确保平喘药项目能够从中迅速恢复。主要恢复计划包括：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修复受损的进度计划：重新评估平喘药项目进度，制定修复计划，确保平喘药项目尽快回归正常进程。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重新调整资源分配：优化资源分配，确保平喘药项目在有限资源下高效运转。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风险管理机制加强：对平喘药项目风险进行全面评估，制定更强化的风险管理策略，以预防未来可能的危机。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31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66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平喘药项目的技术管理特点体现在其创新导向。通过引入最先进的技术趋势和解决方案，平喘药项目致力于提升科技含量、提高质量和效率水平。这意味着我们将采用最新的工具和方法，确保平喘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平喘药项目技术管理的显著特征。通过整合不同领域的技术资源，我们实现了跨学科的协同工作。这有助于优化技术架构，提高整体效能。此外，整合性策略还促进了不同技术团队之间的紧密沟通和高效合作，确保平喘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平喘药项目所采用的技术。通过不断优化技术方案，平喘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平喘药项目团队将在平喘药项目初期识别可能的技术风险，并采取相应的预防和应对措施。通过建立健全的风险评估机制，平喘药项目能够在实施过程中及时发现并解决潜在的技术问题，保障平喘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通过这些独特的技术管理特点，我们确信在平喘药项目中，技术将成为平喘药项目成功的有力支持。这一深度剖析揭示了技术管理在平喘药项目实施中的关键作用，为平喘药项目的技术基础奠定了坚实的基础。</w:t>
      </w:r>
    </w:p>
    <w:p>
      <w:pPr>
        <w:pStyle w:val="Heading2"/>
        <w:ind w:firstLine="560" w:firstLineChars="200"/>
        <w:rPr>
          <w:rFonts w:ascii="仿宋" w:eastAsia="仿宋" w:hAnsi="仿宋" w:cs="仿宋" w:hint="eastAsia"/>
          <w:sz w:val="28"/>
          <w:lang w:eastAsia="zh-CN"/>
        </w:rPr>
      </w:pPr>
      <w:bookmarkStart w:id="7" w:name="_Toc28062"/>
      <w:r>
        <w:rPr>
          <w:rFonts w:ascii="仿宋" w:eastAsia="仿宋" w:hAnsi="仿宋" w:cs="仿宋" w:hint="eastAsia"/>
          <w:sz w:val="28"/>
          <w:lang w:eastAsia="zh-CN"/>
        </w:rPr>
        <w:t>(二)、平喘药项目工艺技术设计方案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平喘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平喘药项目将严格按照相关行业规范要求进行组织。通过有效控制产品质量，平喘药项目将致力于为顾客提供优质的平喘药项目产品和良好的服务。这体现了平喘药项目对于生产活动合规性和质量标准的高度重视，为平喘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平喘药项目注重生态效益和清洁生产原则。平喘药项目建设将紧密结合地方特色经济发展，与社会经济发展规划和区域环境保护规划方案相协调一致。通过与当地区域自然生态系统的结合，平喘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平喘药项目产品具有多样化的客户需求和个性化的特点。因此，平喘药项目产品规格品种多样，且单批生产数量较小。为满足这一特点，平喘药项目承办单位将建设先进的柔性制造生产线。通过广泛应用柔性制造技术，平喘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平喘药项目采用的技术具有较高的技术含量和自动化水平，处于国内先进水平。这一技术选用不仅体现了对生产效率、质量和环境友好性的高标准要求，同时为平喘药项目的可持续发展奠定了坚实的基础。</w:t>
      </w:r>
    </w:p>
    <w:p>
      <w:pPr>
        <w:pStyle w:val="Heading2"/>
        <w:ind w:firstLine="560" w:firstLineChars="200"/>
        <w:rPr>
          <w:rFonts w:ascii="仿宋" w:eastAsia="仿宋" w:hAnsi="仿宋" w:cs="仿宋" w:hint="eastAsia"/>
          <w:sz w:val="28"/>
          <w:lang w:eastAsia="zh-CN"/>
        </w:rPr>
      </w:pPr>
      <w:bookmarkStart w:id="8" w:name="_Toc1929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为确保平喘药项目的高效生产和技术实施，我们制定了一套精心设计的设备选型方案，以满足平喘药项目生产、质量和环保的要求。该方案的主要特点如下：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平喘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针对平喘药项目产品的多样性和小批量生产的特点，我们将建设柔性制造生产线。通过在设备选型中考虑柔性制造技术，可以灵活应对不同产品规格和生产需求，实现生产线的高度灵活性和适应性。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189"/>
      <w:r>
        <w:rPr>
          <w:rFonts w:ascii="仿宋" w:eastAsia="仿宋" w:hAnsi="仿宋" w:cs="仿宋" w:hint="eastAsia"/>
          <w:sz w:val="28"/>
          <w:lang w:eastAsia="zh-CN"/>
        </w:rPr>
        <w:t>三、平喘药项目绩效评估</w:t>
      </w:r>
      <w:bookmarkEnd w:id="9"/>
    </w:p>
    <w:p>
      <w:pPr>
        <w:pStyle w:val="Heading2"/>
        <w:rPr>
          <w:rFonts w:ascii="仿宋" w:eastAsia="仿宋" w:hAnsi="仿宋" w:cs="仿宋" w:hint="eastAsia"/>
          <w:lang w:eastAsia="zh-CN"/>
        </w:rPr>
      </w:pPr>
      <w:bookmarkStart w:id="10" w:name="_Toc27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在平喘药项目中，我们设计了一套全面的绩效评估指标，以确保平喘药项目的可控和成功交付。这些指标跨足平喘药项目目标、成本、进度和质量等多个维度，为我们提供了全面洞察平喘药项目的健康状况。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目标达成率是我们关注的首要指标。我们设定了明确的目标，并通过定期监测和评估，迅速发现并应对潜在的目标偏差。这为平喘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成本绩效是另一个核心关注点。通过实际成本与预算成本的对比分析，我们深入了解成本差异的原因，及时调整资源分配，保持平喘药项目在经济效益方面的合理水平。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进度作为关键的绩效指标之一，得到了精心的关注。我们制定了详细的平喘药项目进度计划，并设立了进度符合度指标，确保实际进度与计划进度保持一致。这使我们能够快速发现和解决潜在的进度问题，保持平喘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平喘药项目绩效的不可或缺的一环。我们引入了一系列的质量标准和客户满意度指标，以确保平喘药项目交付的成果在质量上达到或超越预期水平。通过持续监测这些指标，我们努力提升平喘药项目整体质量水平，为平喘药项目的成功交付提供有力保障。通过这些科学且全面的绩效评估，我们能够更好地引导平喘药项目的持续改进，确保平喘药项目目标的顺利达成。</w:t>
      </w:r>
    </w:p>
    <w:p>
      <w:pPr>
        <w:pStyle w:val="Heading2"/>
        <w:ind w:firstLine="560" w:firstLineChars="200"/>
        <w:rPr>
          <w:rFonts w:ascii="仿宋" w:eastAsia="仿宋" w:hAnsi="仿宋" w:cs="仿宋" w:hint="eastAsia"/>
          <w:sz w:val="28"/>
          <w:lang w:eastAsia="zh-CN"/>
        </w:rPr>
      </w:pPr>
      <w:bookmarkStart w:id="11" w:name="_Toc43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绩效评估是平喘药项目中的关键环节，为确保平喘药项目达到预期目标，我们采用了多层次、多维度的绩效评估方法。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喘药项目的战略目标对齐，确保每个决策和行动都与平喘药项目整体目标保持一致。团队会定期召开战略对齐会议，审视当前工作与平喘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平喘药项目进度、质量、成本和风险等方面。这些指标通过数据收集和分析，为平喘药项目管理团队提供了客观的评估依据。例如，我们通过平喘药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绩效评估不仅仅停留在平喘药项目内部，还考虑了平喘药项目对外部环境的影响。我们定期进行干系人满意度调查，以了解各利益相关方对平喘药项目的期望和满意度，并及时做出调整。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这种多层次、多角度的绩效评估方法，使得我们能够全面了解平喘药项目的运行状态，及时做出调整，确保平喘药项目在不断变化的环境中保持稳健前行。</w:t>
      </w:r>
    </w:p>
    <w:p>
      <w:pPr>
        <w:pStyle w:val="Heading2"/>
        <w:ind w:firstLine="560" w:firstLineChars="200"/>
        <w:rPr>
          <w:rFonts w:ascii="仿宋" w:eastAsia="仿宋" w:hAnsi="仿宋" w:cs="仿宋" w:hint="eastAsia"/>
          <w:sz w:val="28"/>
          <w:lang w:eastAsia="zh-CN"/>
        </w:rPr>
      </w:pPr>
      <w:bookmarkStart w:id="12" w:name="_Toc454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为了确保平喘药项目的有效管理和不断优化，我们采用了精心设计的绩效评估周期。这个周期旨在实现灵活、实时和全面的评估，以适应平喘药项目执行中的各种挑战。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喘药项目的不同需求，分为短期、中期和长期。短期评估关注每个迭代或工作周期，以及时发现和解决当前任务中的问题。中期评估涵盖几个迭代，深入了解整体平喘药项目的趋势和性能。长期评估则着眼于整个平喘药项目阶段，确保平喘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喘药项目管理工具和协作平台，团队成员能够随时更新和分享平喘药项目数据。这种实时性的反馈机制使我们能够及时察觉潜在问题，快速调整，保持平喘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平喘药项目的决策制定密不可分。每个周期的平喘药项目回顾会议成为集体总结经验、识别问题深层次原因并找到创新解决方案的平台。这种定期的反思与调整机制使平喘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151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770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平喘药项目的主要产品是XXXX，预计年产值为XXX万元。这一产品在市场中占据着重要的地位，其广泛的应用范围使得该平喘药项目的市场前景非常广阔。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平喘药项目的xxx产品作为重要的原材料之一，将在多个领域发挥关键作用。其在建筑、交通、能源等方面的广泛应用将为整个产业链提供强大的支持，形成产业协同效应。平喘药项目的年产值XXX万XXX万XXX万万元不仅反映了其在市场上的巨大潜力，更预示着它对国民经济的积极贡献。这种关联度高、涉及面广的产业关系，使得该平喘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750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总征地面积为XXXX平方米，相当于约XX.XX亩，其中净用地面积为XXXX平方米，红线范围内相当于约XX.XX亩。这一用地规模充分考虑了平喘药项目的建设需求，保障了平喘药项目在合适的空间内得以充分发展。平喘药项目规划的总建筑面积为XXXX平方米，其中主体工程建设占XXXX平方米，计容建筑面积达XXXX平方米。预计建筑工程的投资将达到XXXX万元，为平喘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计划购置的设备共计XXXX台（套），设备购置费用为XXXX万元。这一设备购置计划充分考虑到平喘药项目的生产需求和技术要求，确保了平喘药项目在生产运营中具备先进的技术装备和高效的生产能力。设备的合理配置将为平喘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喘药项目计划总投资为XXXX万元，预计年实现营业收入为XXXX万元。这一产能规模的设定旨在确保平喘药项目能够在投资与回报之间取得平衡，实现长期可持续的发展。平喘药项目的总投资充分考虑到各个方面的需求，包括用地建设、设备购置等多个环节，以确保平喘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2435"/>
      <w:r>
        <w:rPr>
          <w:rFonts w:ascii="仿宋" w:eastAsia="仿宋" w:hAnsi="仿宋" w:cs="仿宋" w:hint="eastAsia"/>
          <w:sz w:val="28"/>
          <w:lang w:eastAsia="zh-CN"/>
        </w:rPr>
        <w:t>五、平喘药项目选址可行性分析</w:t>
      </w:r>
      <w:bookmarkEnd w:id="16"/>
    </w:p>
    <w:p>
      <w:pPr>
        <w:pStyle w:val="Heading2"/>
        <w:rPr>
          <w:rFonts w:ascii="仿宋" w:eastAsia="仿宋" w:hAnsi="仿宋" w:cs="仿宋" w:hint="eastAsia"/>
          <w:lang w:eastAsia="zh-CN"/>
        </w:rPr>
      </w:pPr>
      <w:bookmarkStart w:id="17" w:name="_Toc28281"/>
      <w:r>
        <w:rPr>
          <w:rFonts w:ascii="仿宋" w:eastAsia="仿宋" w:hAnsi="仿宋" w:cs="仿宋" w:hint="eastAsia"/>
          <w:lang w:eastAsia="zh-CN"/>
        </w:rPr>
        <w:t>(一)、平喘药项目选址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该平喘药项目选址位于XX省XX市XX区XXX街道</w:t>
      </w:r>
    </w:p>
    <w:p>
      <w:pPr>
        <w:pStyle w:val="Heading2"/>
        <w:ind w:firstLine="560" w:firstLineChars="200"/>
        <w:rPr>
          <w:rFonts w:ascii="仿宋" w:eastAsia="仿宋" w:hAnsi="仿宋" w:cs="仿宋" w:hint="eastAsia"/>
          <w:sz w:val="28"/>
          <w:lang w:eastAsia="zh-CN"/>
        </w:rPr>
      </w:pPr>
      <w:bookmarkStart w:id="18" w:name="_Toc2817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平喘药项目的征地面积将根据平喘药项目的实际规模和需求进行精确规划。具体面积XXX平方米，旨在确保平喘药项目不仅能够满足当前的发展需求，还能够预留空间以适应未来的扩展。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净用地面积是在征地面积基础上去除不可利用面积后的实际可开发用地。具体面积XXX平方米，考虑到环保、交通、安全等多方面因素，以确保平喘药项目在整体利用效率上达到最优。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平喘药项目计划建设的建筑总规模具体面积XXX平方米。这一规模的确定综合考虑了平喘药项目的性质、规模，以及城市规划的相关要求，确保建筑布局与周边环境协调一致。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绿地率是平喘药项目用地中被规划为绿地的比例。具体面积XXX平方米，旨在通过合理规划绿地，改善平喘药项目周边环境，提升居民生活质量，并符合城市整体绿化规划。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容积率是用地上可以建设的建筑总体积与用地面积之比。具体面积XXX，通过合理的容积率规划，确保平喘药项目建筑规模与周边环境和谐共生。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确保平喘药项目选址与当地城市规划相一致，具体面积XXX平方米。通过与城市规划部门深入沟通，确保平喘药项目不仅符合城市的整体发展方向，还能够融入城市的发展布局，为城市的长远发展贡献力量。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充分了解并确保平喘药项目选址符合当地产业政策，具体面积XXX平方米。这包括平喘药项目对当地经济的促进作用，以及对相关产业的带动效应，确保平喘药项目与地方政府的产业政策保持一致，促进共赢合作。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用地总体要求必须符合环保和可持续发展的原则，具体面积XXX平方米。通过采用绿色建筑设计、节能减排等措施，确保平喘药项目在建设和运营过程中对环境的影响最小化，达到可持续发展的要求。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确保平喘药项目选址具备必要的公共设施配套，具体面积XXX平方米。这包括交通便利性、教育、医疗等基础设施，以提高居民生活品质，使得平喘药项目选址更具吸引力。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考虑用地总体要求对当地社会稳定性的影响，具体面积XXX平方米。通过深入了解当地社区反馈，确保平喘药项目的选址和建设过程对当地社会和谐稳定产生积极作用。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平喘药项目选址不仅符合法规和规划，还在实际操作中具有可行性。这一全面规划将为平喘药项目的成功实施提供坚实的基础，确保平喘药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86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喘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平喘药项目的设备规划和空间设计中，我们将采取灵活设备布局的措施。设备布局将根据实际需求进行灵活设计，避免不必要的浪费。通过合理规划设备摆放位置，我们将提高设备的利用率，减少设备间距，以确保平喘药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https://d.book118.com/386141122010010102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平喘药项目规划设计方案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FE6992"/>
    <w:rsid w:val="68FE69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41122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2024-03-01T11:22:00Z</dcterms:created>
  <dcterms:modified xsi:type="dcterms:W3CDTF">2024-03-01T11:22:17Z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4DE40BCB1F2C4785967B30EBEF7BF5E2_11</vt:lpwstr>
  </property>
  <property fmtid="{D5CDD505-2E9C-101B-9397-08002B2CF9AE}" pid="3" name="KSOProductBuildVer">
    <vt:lpwstr>2052-12.1.0.16388</vt:lpwstr>
  </property>
</Properties>
</file>