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特种纤维布项目规划设计方案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64" w:history="1">
        <w:r>
          <w:rPr>
            <w:rFonts w:ascii="仿宋" w:eastAsia="仿宋" w:hAnsi="仿宋" w:cs="仿宋" w:hint="eastAsia"/>
            <w:lang w:eastAsia="zh-CN"/>
          </w:rPr>
          <w:t>序言</w:t>
        </w:r>
        <w:r>
          <w:tab/>
        </w:r>
        <w:r>
          <w:fldChar w:fldCharType="begin"/>
        </w:r>
        <w:r>
          <w:instrText xml:space="preserve"> PAGEREF _Toc20064 \h </w:instrText>
        </w:r>
        <w:r>
          <w:fldChar w:fldCharType="separate"/>
        </w:r>
        <w:r>
          <w:t>3</w:t>
        </w:r>
        <w:r>
          <w:fldChar w:fldCharType="end"/>
        </w:r>
      </w:hyperlink>
    </w:p>
    <w:p>
      <w:pPr>
        <w:pStyle w:val="TOC1"/>
        <w:tabs>
          <w:tab w:val="right" w:leader="dot" w:pos="8306"/>
        </w:tabs>
      </w:pPr>
      <w:hyperlink w:anchor="_Toc3515" w:history="1">
        <w:r>
          <w:rPr>
            <w:rFonts w:ascii="仿宋" w:eastAsia="仿宋" w:hAnsi="仿宋" w:cs="仿宋" w:hint="eastAsia"/>
            <w:lang w:eastAsia="zh-CN"/>
          </w:rPr>
          <w:t>一、特种纤维布项目选址可行性分析</w:t>
        </w:r>
        <w:r>
          <w:tab/>
        </w:r>
        <w:r>
          <w:fldChar w:fldCharType="begin"/>
        </w:r>
        <w:r>
          <w:instrText xml:space="preserve"> PAGEREF _Toc3515 \h </w:instrText>
        </w:r>
        <w:r>
          <w:fldChar w:fldCharType="separate"/>
        </w:r>
        <w:r>
          <w:t>3</w:t>
        </w:r>
        <w:r>
          <w:fldChar w:fldCharType="end"/>
        </w:r>
      </w:hyperlink>
    </w:p>
    <w:p>
      <w:pPr>
        <w:pStyle w:val="TOC2"/>
        <w:tabs>
          <w:tab w:val="right" w:leader="dot" w:pos="8306"/>
        </w:tabs>
      </w:pPr>
      <w:hyperlink w:anchor="_Toc10052" w:history="1">
        <w:r>
          <w:rPr>
            <w:rFonts w:ascii="仿宋" w:eastAsia="仿宋" w:hAnsi="仿宋" w:cs="仿宋" w:hint="eastAsia"/>
            <w:lang w:eastAsia="zh-CN"/>
          </w:rPr>
          <w:t>(一)、特种纤维布项目选址</w:t>
        </w:r>
        <w:r>
          <w:tab/>
        </w:r>
        <w:r>
          <w:fldChar w:fldCharType="begin"/>
        </w:r>
        <w:r>
          <w:instrText xml:space="preserve"> PAGEREF _Toc10052 \h </w:instrText>
        </w:r>
        <w:r>
          <w:fldChar w:fldCharType="separate"/>
        </w:r>
        <w:r>
          <w:t>3</w:t>
        </w:r>
        <w:r>
          <w:fldChar w:fldCharType="end"/>
        </w:r>
      </w:hyperlink>
    </w:p>
    <w:p>
      <w:pPr>
        <w:pStyle w:val="TOC2"/>
        <w:tabs>
          <w:tab w:val="right" w:leader="dot" w:pos="8306"/>
        </w:tabs>
      </w:pPr>
      <w:hyperlink w:anchor="_Toc19982" w:history="1">
        <w:r>
          <w:rPr>
            <w:rFonts w:ascii="仿宋" w:eastAsia="仿宋" w:hAnsi="仿宋" w:cs="仿宋" w:hint="eastAsia"/>
            <w:lang w:eastAsia="zh-CN"/>
          </w:rPr>
          <w:t>(二)、用地控制指标</w:t>
        </w:r>
        <w:r>
          <w:tab/>
        </w:r>
        <w:r>
          <w:fldChar w:fldCharType="begin"/>
        </w:r>
        <w:r>
          <w:instrText xml:space="preserve"> PAGEREF _Toc19982 \h </w:instrText>
        </w:r>
        <w:r>
          <w:fldChar w:fldCharType="separate"/>
        </w:r>
        <w:r>
          <w:t>3</w:t>
        </w:r>
        <w:r>
          <w:fldChar w:fldCharType="end"/>
        </w:r>
      </w:hyperlink>
    </w:p>
    <w:p>
      <w:pPr>
        <w:pStyle w:val="TOC2"/>
        <w:tabs>
          <w:tab w:val="right" w:leader="dot" w:pos="8306"/>
        </w:tabs>
      </w:pPr>
      <w:hyperlink w:anchor="_Toc20718" w:history="1">
        <w:r>
          <w:rPr>
            <w:rFonts w:ascii="仿宋" w:eastAsia="仿宋" w:hAnsi="仿宋" w:cs="仿宋" w:hint="eastAsia"/>
            <w:lang w:eastAsia="zh-CN"/>
          </w:rPr>
          <w:t>(三)、节约用地措施</w:t>
        </w:r>
        <w:r>
          <w:tab/>
        </w:r>
        <w:r>
          <w:fldChar w:fldCharType="begin"/>
        </w:r>
        <w:r>
          <w:instrText xml:space="preserve"> PAGEREF _Toc20718 \h </w:instrText>
        </w:r>
        <w:r>
          <w:fldChar w:fldCharType="separate"/>
        </w:r>
        <w:r>
          <w:t>5</w:t>
        </w:r>
        <w:r>
          <w:fldChar w:fldCharType="end"/>
        </w:r>
      </w:hyperlink>
    </w:p>
    <w:p>
      <w:pPr>
        <w:pStyle w:val="TOC2"/>
        <w:tabs>
          <w:tab w:val="right" w:leader="dot" w:pos="8306"/>
        </w:tabs>
      </w:pPr>
      <w:hyperlink w:anchor="_Toc11842" w:history="1">
        <w:r>
          <w:rPr>
            <w:rFonts w:ascii="仿宋" w:eastAsia="仿宋" w:hAnsi="仿宋" w:cs="仿宋" w:hint="eastAsia"/>
            <w:lang w:eastAsia="zh-CN"/>
          </w:rPr>
          <w:t>(四)、总图布置方案</w:t>
        </w:r>
        <w:r>
          <w:tab/>
        </w:r>
        <w:r>
          <w:fldChar w:fldCharType="begin"/>
        </w:r>
        <w:r>
          <w:instrText xml:space="preserve"> PAGEREF _Toc11842 \h </w:instrText>
        </w:r>
        <w:r>
          <w:fldChar w:fldCharType="separate"/>
        </w:r>
        <w:r>
          <w:t>6</w:t>
        </w:r>
        <w:r>
          <w:fldChar w:fldCharType="end"/>
        </w:r>
      </w:hyperlink>
    </w:p>
    <w:p>
      <w:pPr>
        <w:pStyle w:val="TOC2"/>
        <w:tabs>
          <w:tab w:val="right" w:leader="dot" w:pos="8306"/>
        </w:tabs>
      </w:pPr>
      <w:hyperlink w:anchor="_Toc16735" w:history="1">
        <w:r>
          <w:rPr>
            <w:rFonts w:ascii="仿宋" w:eastAsia="仿宋" w:hAnsi="仿宋" w:cs="仿宋" w:hint="eastAsia"/>
            <w:lang w:eastAsia="zh-CN"/>
          </w:rPr>
          <w:t>(五)、选址综合评价</w:t>
        </w:r>
        <w:r>
          <w:tab/>
        </w:r>
        <w:r>
          <w:fldChar w:fldCharType="begin"/>
        </w:r>
        <w:r>
          <w:instrText xml:space="preserve"> PAGEREF _Toc16735 \h </w:instrText>
        </w:r>
        <w:r>
          <w:fldChar w:fldCharType="separate"/>
        </w:r>
        <w:r>
          <w:t>7</w:t>
        </w:r>
        <w:r>
          <w:fldChar w:fldCharType="end"/>
        </w:r>
      </w:hyperlink>
    </w:p>
    <w:p>
      <w:pPr>
        <w:pStyle w:val="TOC1"/>
        <w:tabs>
          <w:tab w:val="right" w:leader="dot" w:pos="8306"/>
        </w:tabs>
      </w:pPr>
      <w:hyperlink w:anchor="_Toc12271" w:history="1">
        <w:r>
          <w:rPr>
            <w:rFonts w:ascii="仿宋" w:eastAsia="仿宋" w:hAnsi="仿宋" w:cs="仿宋" w:hint="eastAsia"/>
            <w:lang w:eastAsia="zh-CN"/>
          </w:rPr>
          <w:t>二、特种纤维布项目概论</w:t>
        </w:r>
        <w:r>
          <w:tab/>
        </w:r>
        <w:r>
          <w:fldChar w:fldCharType="begin"/>
        </w:r>
        <w:r>
          <w:instrText xml:space="preserve"> PAGEREF _Toc12271 \h </w:instrText>
        </w:r>
        <w:r>
          <w:fldChar w:fldCharType="separate"/>
        </w:r>
        <w:r>
          <w:t>8</w:t>
        </w:r>
        <w:r>
          <w:fldChar w:fldCharType="end"/>
        </w:r>
      </w:hyperlink>
    </w:p>
    <w:p>
      <w:pPr>
        <w:pStyle w:val="TOC2"/>
        <w:tabs>
          <w:tab w:val="right" w:leader="dot" w:pos="8306"/>
        </w:tabs>
      </w:pPr>
      <w:hyperlink w:anchor="_Toc12539" w:history="1">
        <w:r>
          <w:rPr>
            <w:rFonts w:ascii="仿宋" w:eastAsia="仿宋" w:hAnsi="仿宋" w:cs="仿宋" w:hint="eastAsia"/>
            <w:lang w:eastAsia="zh-CN"/>
          </w:rPr>
          <w:t>(一)、特种纤维布项目概况</w:t>
        </w:r>
        <w:r>
          <w:tab/>
        </w:r>
        <w:r>
          <w:fldChar w:fldCharType="begin"/>
        </w:r>
        <w:r>
          <w:instrText xml:space="preserve"> PAGEREF _Toc12539 \h </w:instrText>
        </w:r>
        <w:r>
          <w:fldChar w:fldCharType="separate"/>
        </w:r>
        <w:r>
          <w:t>8</w:t>
        </w:r>
        <w:r>
          <w:fldChar w:fldCharType="end"/>
        </w:r>
      </w:hyperlink>
    </w:p>
    <w:p>
      <w:pPr>
        <w:pStyle w:val="TOC2"/>
        <w:tabs>
          <w:tab w:val="right" w:leader="dot" w:pos="8306"/>
        </w:tabs>
      </w:pPr>
      <w:hyperlink w:anchor="_Toc14928" w:history="1">
        <w:r>
          <w:rPr>
            <w:rFonts w:ascii="仿宋" w:eastAsia="仿宋" w:hAnsi="仿宋" w:cs="仿宋" w:hint="eastAsia"/>
            <w:lang w:eastAsia="zh-CN"/>
          </w:rPr>
          <w:t>(二)、特种纤维布项目目标</w:t>
        </w:r>
        <w:r>
          <w:tab/>
        </w:r>
        <w:r>
          <w:fldChar w:fldCharType="begin"/>
        </w:r>
        <w:r>
          <w:instrText xml:space="preserve"> PAGEREF _Toc14928 \h </w:instrText>
        </w:r>
        <w:r>
          <w:fldChar w:fldCharType="separate"/>
        </w:r>
        <w:r>
          <w:t>10</w:t>
        </w:r>
        <w:r>
          <w:fldChar w:fldCharType="end"/>
        </w:r>
      </w:hyperlink>
    </w:p>
    <w:p>
      <w:pPr>
        <w:pStyle w:val="TOC2"/>
        <w:tabs>
          <w:tab w:val="right" w:leader="dot" w:pos="8306"/>
        </w:tabs>
      </w:pPr>
      <w:hyperlink w:anchor="_Toc24788" w:history="1">
        <w:r>
          <w:rPr>
            <w:rFonts w:ascii="仿宋" w:eastAsia="仿宋" w:hAnsi="仿宋" w:cs="仿宋" w:hint="eastAsia"/>
            <w:lang w:eastAsia="zh-CN"/>
          </w:rPr>
          <w:t>(三)、特种纤维布项目提出的理由</w:t>
        </w:r>
        <w:r>
          <w:tab/>
        </w:r>
        <w:r>
          <w:fldChar w:fldCharType="begin"/>
        </w:r>
        <w:r>
          <w:instrText xml:space="preserve"> PAGEREF _Toc24788 \h </w:instrText>
        </w:r>
        <w:r>
          <w:fldChar w:fldCharType="separate"/>
        </w:r>
        <w:r>
          <w:t>11</w:t>
        </w:r>
        <w:r>
          <w:fldChar w:fldCharType="end"/>
        </w:r>
      </w:hyperlink>
    </w:p>
    <w:p>
      <w:pPr>
        <w:pStyle w:val="TOC2"/>
        <w:tabs>
          <w:tab w:val="right" w:leader="dot" w:pos="8306"/>
        </w:tabs>
      </w:pPr>
      <w:hyperlink w:anchor="_Toc11755" w:history="1">
        <w:r>
          <w:rPr>
            <w:rFonts w:ascii="仿宋" w:eastAsia="仿宋" w:hAnsi="仿宋" w:cs="仿宋" w:hint="eastAsia"/>
            <w:lang w:eastAsia="zh-CN"/>
          </w:rPr>
          <w:t>(四)、特种纤维布项目意义</w:t>
        </w:r>
        <w:r>
          <w:tab/>
        </w:r>
        <w:r>
          <w:fldChar w:fldCharType="begin"/>
        </w:r>
        <w:r>
          <w:instrText xml:space="preserve"> PAGEREF _Toc11755 \h </w:instrText>
        </w:r>
        <w:r>
          <w:fldChar w:fldCharType="separate"/>
        </w:r>
        <w:r>
          <w:t>13</w:t>
        </w:r>
        <w:r>
          <w:fldChar w:fldCharType="end"/>
        </w:r>
      </w:hyperlink>
    </w:p>
    <w:p>
      <w:pPr>
        <w:pStyle w:val="TOC2"/>
        <w:tabs>
          <w:tab w:val="right" w:leader="dot" w:pos="8306"/>
        </w:tabs>
      </w:pPr>
      <w:hyperlink w:anchor="_Toc11310" w:history="1">
        <w:r>
          <w:rPr>
            <w:rFonts w:ascii="仿宋" w:eastAsia="仿宋" w:hAnsi="仿宋" w:cs="仿宋" w:hint="eastAsia"/>
            <w:lang w:eastAsia="zh-CN"/>
          </w:rPr>
          <w:t>(五)、特种纤维布项目背景</w:t>
        </w:r>
        <w:r>
          <w:tab/>
        </w:r>
        <w:r>
          <w:fldChar w:fldCharType="begin"/>
        </w:r>
        <w:r>
          <w:instrText xml:space="preserve"> PAGEREF _Toc11310 \h </w:instrText>
        </w:r>
        <w:r>
          <w:fldChar w:fldCharType="separate"/>
        </w:r>
        <w:r>
          <w:t>14</w:t>
        </w:r>
        <w:r>
          <w:fldChar w:fldCharType="end"/>
        </w:r>
      </w:hyperlink>
    </w:p>
    <w:p>
      <w:pPr>
        <w:pStyle w:val="TOC1"/>
        <w:tabs>
          <w:tab w:val="right" w:leader="dot" w:pos="8306"/>
        </w:tabs>
      </w:pPr>
      <w:hyperlink w:anchor="_Toc19072" w:history="1">
        <w:r>
          <w:rPr>
            <w:rFonts w:ascii="仿宋" w:eastAsia="仿宋" w:hAnsi="仿宋" w:cs="仿宋" w:hint="eastAsia"/>
            <w:lang w:eastAsia="zh-CN"/>
          </w:rPr>
          <w:t>三、特种纤维布项目土建工程</w:t>
        </w:r>
        <w:r>
          <w:tab/>
        </w:r>
        <w:r>
          <w:fldChar w:fldCharType="begin"/>
        </w:r>
        <w:r>
          <w:instrText xml:space="preserve"> PAGEREF _Toc19072 \h </w:instrText>
        </w:r>
        <w:r>
          <w:fldChar w:fldCharType="separate"/>
        </w:r>
        <w:r>
          <w:t>15</w:t>
        </w:r>
        <w:r>
          <w:fldChar w:fldCharType="end"/>
        </w:r>
      </w:hyperlink>
    </w:p>
    <w:p>
      <w:pPr>
        <w:pStyle w:val="TOC2"/>
        <w:tabs>
          <w:tab w:val="right" w:leader="dot" w:pos="8306"/>
        </w:tabs>
      </w:pPr>
      <w:hyperlink w:anchor="_Toc1830" w:history="1">
        <w:r>
          <w:rPr>
            <w:rFonts w:ascii="仿宋" w:eastAsia="仿宋" w:hAnsi="仿宋" w:cs="仿宋" w:hint="eastAsia"/>
            <w:lang w:eastAsia="zh-CN"/>
          </w:rPr>
          <w:t>(一)、建筑工程设计原则</w:t>
        </w:r>
        <w:r>
          <w:tab/>
        </w:r>
        <w:r>
          <w:fldChar w:fldCharType="begin"/>
        </w:r>
        <w:r>
          <w:instrText xml:space="preserve"> PAGEREF _Toc1830 \h </w:instrText>
        </w:r>
        <w:r>
          <w:fldChar w:fldCharType="separate"/>
        </w:r>
        <w:r>
          <w:t>15</w:t>
        </w:r>
        <w:r>
          <w:fldChar w:fldCharType="end"/>
        </w:r>
      </w:hyperlink>
    </w:p>
    <w:p>
      <w:pPr>
        <w:pStyle w:val="TOC2"/>
        <w:tabs>
          <w:tab w:val="right" w:leader="dot" w:pos="8306"/>
        </w:tabs>
      </w:pPr>
      <w:hyperlink w:anchor="_Toc8594" w:history="1">
        <w:r>
          <w:rPr>
            <w:rFonts w:ascii="仿宋" w:eastAsia="仿宋" w:hAnsi="仿宋" w:cs="仿宋" w:hint="eastAsia"/>
            <w:lang w:eastAsia="zh-CN"/>
          </w:rPr>
          <w:t>(二)、土建工程设计年限及安全等级</w:t>
        </w:r>
        <w:r>
          <w:tab/>
        </w:r>
        <w:r>
          <w:fldChar w:fldCharType="begin"/>
        </w:r>
        <w:r>
          <w:instrText xml:space="preserve"> PAGEREF _Toc8594 \h </w:instrText>
        </w:r>
        <w:r>
          <w:fldChar w:fldCharType="separate"/>
        </w:r>
        <w:r>
          <w:t>16</w:t>
        </w:r>
        <w:r>
          <w:fldChar w:fldCharType="end"/>
        </w:r>
      </w:hyperlink>
    </w:p>
    <w:p>
      <w:pPr>
        <w:pStyle w:val="TOC2"/>
        <w:tabs>
          <w:tab w:val="right" w:leader="dot" w:pos="8306"/>
        </w:tabs>
      </w:pPr>
      <w:hyperlink w:anchor="_Toc23466" w:history="1">
        <w:r>
          <w:rPr>
            <w:rFonts w:ascii="仿宋" w:eastAsia="仿宋" w:hAnsi="仿宋" w:cs="仿宋" w:hint="eastAsia"/>
            <w:lang w:eastAsia="zh-CN"/>
          </w:rPr>
          <w:t>(三)、建筑工程设计总体要求</w:t>
        </w:r>
        <w:r>
          <w:tab/>
        </w:r>
        <w:r>
          <w:fldChar w:fldCharType="begin"/>
        </w:r>
        <w:r>
          <w:instrText xml:space="preserve"> PAGEREF _Toc23466 \h </w:instrText>
        </w:r>
        <w:r>
          <w:fldChar w:fldCharType="separate"/>
        </w:r>
        <w:r>
          <w:t>17</w:t>
        </w:r>
        <w:r>
          <w:fldChar w:fldCharType="end"/>
        </w:r>
      </w:hyperlink>
    </w:p>
    <w:p>
      <w:pPr>
        <w:pStyle w:val="TOC2"/>
        <w:tabs>
          <w:tab w:val="right" w:leader="dot" w:pos="8306"/>
        </w:tabs>
      </w:pPr>
      <w:hyperlink w:anchor="_Toc25083" w:history="1">
        <w:r>
          <w:rPr>
            <w:rFonts w:ascii="仿宋" w:eastAsia="仿宋" w:hAnsi="仿宋" w:cs="仿宋" w:hint="eastAsia"/>
            <w:lang w:eastAsia="zh-CN"/>
          </w:rPr>
          <w:t>(四)、土建工程建设指标</w:t>
        </w:r>
        <w:r>
          <w:tab/>
        </w:r>
        <w:r>
          <w:fldChar w:fldCharType="begin"/>
        </w:r>
        <w:r>
          <w:instrText xml:space="preserve"> PAGEREF _Toc25083 \h </w:instrText>
        </w:r>
        <w:r>
          <w:fldChar w:fldCharType="separate"/>
        </w:r>
        <w:r>
          <w:t>18</w:t>
        </w:r>
        <w:r>
          <w:fldChar w:fldCharType="end"/>
        </w:r>
      </w:hyperlink>
    </w:p>
    <w:p>
      <w:pPr>
        <w:pStyle w:val="TOC1"/>
        <w:tabs>
          <w:tab w:val="right" w:leader="dot" w:pos="8306"/>
        </w:tabs>
      </w:pPr>
      <w:hyperlink w:anchor="_Toc32552" w:history="1">
        <w:r>
          <w:rPr>
            <w:rFonts w:ascii="仿宋" w:eastAsia="仿宋" w:hAnsi="仿宋" w:cs="仿宋" w:hint="eastAsia"/>
            <w:lang w:eastAsia="zh-CN"/>
          </w:rPr>
          <w:t>四、特种纤维布项目文档管理</w:t>
        </w:r>
        <w:r>
          <w:tab/>
        </w:r>
        <w:r>
          <w:fldChar w:fldCharType="begin"/>
        </w:r>
        <w:r>
          <w:instrText xml:space="preserve"> PAGEREF _Toc32552 \h </w:instrText>
        </w:r>
        <w:r>
          <w:fldChar w:fldCharType="separate"/>
        </w:r>
        <w:r>
          <w:t>18</w:t>
        </w:r>
        <w:r>
          <w:fldChar w:fldCharType="end"/>
        </w:r>
      </w:hyperlink>
    </w:p>
    <w:p>
      <w:pPr>
        <w:pStyle w:val="TOC2"/>
        <w:tabs>
          <w:tab w:val="right" w:leader="dot" w:pos="8306"/>
        </w:tabs>
      </w:pPr>
      <w:hyperlink w:anchor="_Toc28019" w:history="1">
        <w:r>
          <w:rPr>
            <w:rFonts w:ascii="仿宋" w:eastAsia="仿宋" w:hAnsi="仿宋" w:cs="仿宋" w:hint="eastAsia"/>
            <w:lang w:eastAsia="zh-CN"/>
          </w:rPr>
          <w:t>(一)、文档编制与审查</w:t>
        </w:r>
        <w:r>
          <w:tab/>
        </w:r>
        <w:r>
          <w:fldChar w:fldCharType="begin"/>
        </w:r>
        <w:r>
          <w:instrText xml:space="preserve"> PAGEREF _Toc28019 \h </w:instrText>
        </w:r>
        <w:r>
          <w:fldChar w:fldCharType="separate"/>
        </w:r>
        <w:r>
          <w:t>18</w:t>
        </w:r>
        <w:r>
          <w:fldChar w:fldCharType="end"/>
        </w:r>
      </w:hyperlink>
    </w:p>
    <w:p>
      <w:pPr>
        <w:pStyle w:val="TOC2"/>
        <w:tabs>
          <w:tab w:val="right" w:leader="dot" w:pos="8306"/>
        </w:tabs>
      </w:pPr>
      <w:hyperlink w:anchor="_Toc3729" w:history="1">
        <w:r>
          <w:rPr>
            <w:rFonts w:ascii="仿宋" w:eastAsia="仿宋" w:hAnsi="仿宋" w:cs="仿宋" w:hint="eastAsia"/>
            <w:lang w:eastAsia="zh-CN"/>
          </w:rPr>
          <w:t>(二)、文档发布与分发</w:t>
        </w:r>
        <w:r>
          <w:tab/>
        </w:r>
        <w:r>
          <w:fldChar w:fldCharType="begin"/>
        </w:r>
        <w:r>
          <w:instrText xml:space="preserve"> PAGEREF _Toc3729 \h </w:instrText>
        </w:r>
        <w:r>
          <w:fldChar w:fldCharType="separate"/>
        </w:r>
        <w:r>
          <w:t>19</w:t>
        </w:r>
        <w:r>
          <w:fldChar w:fldCharType="end"/>
        </w:r>
      </w:hyperlink>
    </w:p>
    <w:p>
      <w:pPr>
        <w:pStyle w:val="TOC2"/>
        <w:tabs>
          <w:tab w:val="right" w:leader="dot" w:pos="8306"/>
        </w:tabs>
      </w:pPr>
      <w:hyperlink w:anchor="_Toc28396" w:history="1">
        <w:r>
          <w:rPr>
            <w:rFonts w:ascii="仿宋" w:eastAsia="仿宋" w:hAnsi="仿宋" w:cs="仿宋" w:hint="eastAsia"/>
            <w:lang w:eastAsia="zh-CN"/>
          </w:rPr>
          <w:t>(三)、文档存档与归档</w:t>
        </w:r>
        <w:r>
          <w:tab/>
        </w:r>
        <w:r>
          <w:fldChar w:fldCharType="begin"/>
        </w:r>
        <w:r>
          <w:instrText xml:space="preserve"> PAGEREF _Toc28396 \h </w:instrText>
        </w:r>
        <w:r>
          <w:fldChar w:fldCharType="separate"/>
        </w:r>
        <w:r>
          <w:t>20</w:t>
        </w:r>
        <w:r>
          <w:fldChar w:fldCharType="end"/>
        </w:r>
      </w:hyperlink>
    </w:p>
    <w:p>
      <w:pPr>
        <w:pStyle w:val="TOC1"/>
        <w:tabs>
          <w:tab w:val="right" w:leader="dot" w:pos="8306"/>
        </w:tabs>
      </w:pPr>
      <w:hyperlink w:anchor="_Toc11178" w:history="1">
        <w:r>
          <w:rPr>
            <w:rFonts w:ascii="仿宋" w:eastAsia="仿宋" w:hAnsi="仿宋" w:cs="仿宋" w:hint="eastAsia"/>
            <w:lang w:eastAsia="zh-CN"/>
          </w:rPr>
          <w:t>五、市场分析、调研</w:t>
        </w:r>
        <w:r>
          <w:tab/>
        </w:r>
        <w:r>
          <w:fldChar w:fldCharType="begin"/>
        </w:r>
        <w:r>
          <w:instrText xml:space="preserve"> PAGEREF _Toc11178 \h </w:instrText>
        </w:r>
        <w:r>
          <w:fldChar w:fldCharType="separate"/>
        </w:r>
        <w:r>
          <w:t>21</w:t>
        </w:r>
        <w:r>
          <w:fldChar w:fldCharType="end"/>
        </w:r>
      </w:hyperlink>
    </w:p>
    <w:p>
      <w:pPr>
        <w:pStyle w:val="TOC2"/>
        <w:tabs>
          <w:tab w:val="right" w:leader="dot" w:pos="8306"/>
        </w:tabs>
      </w:pPr>
      <w:hyperlink w:anchor="_Toc8497" w:history="1">
        <w:r>
          <w:rPr>
            <w:rFonts w:ascii="仿宋" w:eastAsia="仿宋" w:hAnsi="仿宋" w:cs="仿宋" w:hint="eastAsia"/>
            <w:lang w:eastAsia="zh-CN"/>
          </w:rPr>
          <w:t>(一)、特种纤维布行业分析</w:t>
        </w:r>
        <w:r>
          <w:tab/>
        </w:r>
        <w:r>
          <w:fldChar w:fldCharType="begin"/>
        </w:r>
        <w:r>
          <w:instrText xml:space="preserve"> PAGEREF _Toc8497 \h </w:instrText>
        </w:r>
        <w:r>
          <w:fldChar w:fldCharType="separate"/>
        </w:r>
        <w:r>
          <w:t>21</w:t>
        </w:r>
        <w:r>
          <w:fldChar w:fldCharType="end"/>
        </w:r>
      </w:hyperlink>
    </w:p>
    <w:p>
      <w:pPr>
        <w:pStyle w:val="TOC2"/>
        <w:tabs>
          <w:tab w:val="right" w:leader="dot" w:pos="8306"/>
        </w:tabs>
      </w:pPr>
      <w:hyperlink w:anchor="_Toc11718" w:history="1">
        <w:r>
          <w:rPr>
            <w:rFonts w:ascii="仿宋" w:eastAsia="仿宋" w:hAnsi="仿宋" w:cs="仿宋" w:hint="eastAsia"/>
            <w:lang w:eastAsia="zh-CN"/>
          </w:rPr>
          <w:t>(二)、特种纤维布市场分析预测</w:t>
        </w:r>
        <w:r>
          <w:tab/>
        </w:r>
        <w:r>
          <w:fldChar w:fldCharType="begin"/>
        </w:r>
        <w:r>
          <w:instrText xml:space="preserve"> PAGEREF _Toc11718 \h </w:instrText>
        </w:r>
        <w:r>
          <w:fldChar w:fldCharType="separate"/>
        </w:r>
        <w:r>
          <w:t>22</w:t>
        </w:r>
        <w:r>
          <w:fldChar w:fldCharType="end"/>
        </w:r>
      </w:hyperlink>
    </w:p>
    <w:p>
      <w:pPr>
        <w:pStyle w:val="TOC1"/>
        <w:tabs>
          <w:tab w:val="right" w:leader="dot" w:pos="8306"/>
        </w:tabs>
      </w:pPr>
      <w:hyperlink w:anchor="_Toc12084" w:history="1">
        <w:r>
          <w:rPr>
            <w:rFonts w:ascii="仿宋" w:eastAsia="仿宋" w:hAnsi="仿宋" w:cs="仿宋" w:hint="eastAsia"/>
            <w:lang w:eastAsia="zh-CN"/>
          </w:rPr>
          <w:t>六、特种纤维布项目可持续发展</w:t>
        </w:r>
        <w:r>
          <w:tab/>
        </w:r>
        <w:r>
          <w:fldChar w:fldCharType="begin"/>
        </w:r>
        <w:r>
          <w:instrText xml:space="preserve"> PAGEREF _Toc12084 \h </w:instrText>
        </w:r>
        <w:r>
          <w:fldChar w:fldCharType="separate"/>
        </w:r>
        <w:r>
          <w:t>23</w:t>
        </w:r>
        <w:r>
          <w:fldChar w:fldCharType="end"/>
        </w:r>
      </w:hyperlink>
    </w:p>
    <w:p>
      <w:pPr>
        <w:pStyle w:val="TOC2"/>
        <w:tabs>
          <w:tab w:val="right" w:leader="dot" w:pos="8306"/>
        </w:tabs>
      </w:pPr>
      <w:hyperlink w:anchor="_Toc10583" w:history="1">
        <w:r>
          <w:rPr>
            <w:rFonts w:ascii="仿宋" w:eastAsia="仿宋" w:hAnsi="仿宋" w:cs="仿宋" w:hint="eastAsia"/>
            <w:lang w:eastAsia="zh-CN"/>
          </w:rPr>
          <w:t>(一)、可持续战略与实践</w:t>
        </w:r>
        <w:r>
          <w:tab/>
        </w:r>
        <w:r>
          <w:fldChar w:fldCharType="begin"/>
        </w:r>
        <w:r>
          <w:instrText xml:space="preserve"> PAGEREF _Toc10583 \h </w:instrText>
        </w:r>
        <w:r>
          <w:fldChar w:fldCharType="separate"/>
        </w:r>
        <w:r>
          <w:t>23</w:t>
        </w:r>
        <w:r>
          <w:fldChar w:fldCharType="end"/>
        </w:r>
      </w:hyperlink>
    </w:p>
    <w:p>
      <w:pPr>
        <w:pStyle w:val="TOC2"/>
        <w:tabs>
          <w:tab w:val="right" w:leader="dot" w:pos="8306"/>
        </w:tabs>
      </w:pPr>
      <w:hyperlink w:anchor="_Toc9178" w:history="1">
        <w:r>
          <w:rPr>
            <w:rFonts w:ascii="仿宋" w:eastAsia="仿宋" w:hAnsi="仿宋" w:cs="仿宋" w:hint="eastAsia"/>
            <w:lang w:eastAsia="zh-CN"/>
          </w:rPr>
          <w:t>(二)、环保与社会责任</w:t>
        </w:r>
        <w:r>
          <w:tab/>
        </w:r>
        <w:r>
          <w:fldChar w:fldCharType="begin"/>
        </w:r>
        <w:r>
          <w:instrText xml:space="preserve"> PAGEREF _Toc9178 \h </w:instrText>
        </w:r>
        <w:r>
          <w:fldChar w:fldCharType="separate"/>
        </w:r>
        <w:r>
          <w:t>24</w:t>
        </w:r>
        <w:r>
          <w:fldChar w:fldCharType="end"/>
        </w:r>
      </w:hyperlink>
    </w:p>
    <w:p>
      <w:pPr>
        <w:pStyle w:val="TOC1"/>
        <w:tabs>
          <w:tab w:val="right" w:leader="dot" w:pos="8306"/>
        </w:tabs>
      </w:pPr>
      <w:hyperlink w:anchor="_Toc3320" w:history="1">
        <w:r>
          <w:rPr>
            <w:rFonts w:ascii="仿宋" w:eastAsia="仿宋" w:hAnsi="仿宋" w:cs="仿宋" w:hint="eastAsia"/>
            <w:lang w:eastAsia="zh-CN"/>
          </w:rPr>
          <w:t>七、特种纤维布项目风险管理</w:t>
        </w:r>
        <w:r>
          <w:tab/>
        </w:r>
        <w:r>
          <w:fldChar w:fldCharType="begin"/>
        </w:r>
        <w:r>
          <w:instrText xml:space="preserve"> PAGEREF _Toc3320 \h </w:instrText>
        </w:r>
        <w:r>
          <w:fldChar w:fldCharType="separate"/>
        </w:r>
        <w:r>
          <w:t>25</w:t>
        </w:r>
        <w:r>
          <w:fldChar w:fldCharType="end"/>
        </w:r>
      </w:hyperlink>
    </w:p>
    <w:p>
      <w:pPr>
        <w:pStyle w:val="TOC2"/>
        <w:tabs>
          <w:tab w:val="right" w:leader="dot" w:pos="8306"/>
        </w:tabs>
      </w:pPr>
      <w:hyperlink w:anchor="_Toc19806" w:history="1">
        <w:r>
          <w:rPr>
            <w:rFonts w:ascii="仿宋" w:eastAsia="仿宋" w:hAnsi="仿宋" w:cs="仿宋" w:hint="eastAsia"/>
            <w:lang w:eastAsia="zh-CN"/>
          </w:rPr>
          <w:t>(一)、风险识别与评估</w:t>
        </w:r>
        <w:r>
          <w:tab/>
        </w:r>
        <w:r>
          <w:fldChar w:fldCharType="begin"/>
        </w:r>
        <w:r>
          <w:instrText xml:space="preserve"> PAGEREF _Toc19806 \h </w:instrText>
        </w:r>
        <w:r>
          <w:fldChar w:fldCharType="separate"/>
        </w:r>
        <w:r>
          <w:t>25</w:t>
        </w:r>
        <w:r>
          <w:fldChar w:fldCharType="end"/>
        </w:r>
      </w:hyperlink>
    </w:p>
    <w:p>
      <w:pPr>
        <w:pStyle w:val="TOC2"/>
        <w:tabs>
          <w:tab w:val="right" w:leader="dot" w:pos="8306"/>
        </w:tabs>
      </w:pPr>
      <w:hyperlink w:anchor="_Toc18398" w:history="1">
        <w:r>
          <w:rPr>
            <w:rFonts w:ascii="仿宋" w:eastAsia="仿宋" w:hAnsi="仿宋" w:cs="仿宋" w:hint="eastAsia"/>
            <w:lang w:eastAsia="zh-CN"/>
          </w:rPr>
          <w:t>(二)、风险应对策略</w:t>
        </w:r>
        <w:r>
          <w:tab/>
        </w:r>
        <w:r>
          <w:fldChar w:fldCharType="begin"/>
        </w:r>
        <w:r>
          <w:instrText xml:space="preserve"> PAGEREF _Toc18398 \h </w:instrText>
        </w:r>
        <w:r>
          <w:fldChar w:fldCharType="separate"/>
        </w:r>
        <w:r>
          <w:t>26</w:t>
        </w:r>
        <w:r>
          <w:fldChar w:fldCharType="end"/>
        </w:r>
      </w:hyperlink>
    </w:p>
    <w:p>
      <w:pPr>
        <w:pStyle w:val="TOC2"/>
        <w:tabs>
          <w:tab w:val="right" w:leader="dot" w:pos="8306"/>
        </w:tabs>
      </w:pPr>
      <w:hyperlink w:anchor="_Toc22645" w:history="1">
        <w:r>
          <w:rPr>
            <w:rFonts w:ascii="仿宋" w:eastAsia="仿宋" w:hAnsi="仿宋" w:cs="仿宋" w:hint="eastAsia"/>
            <w:lang w:eastAsia="zh-CN"/>
          </w:rPr>
          <w:t>(三)、风险监控与控制</w:t>
        </w:r>
        <w:r>
          <w:tab/>
        </w:r>
        <w:r>
          <w:fldChar w:fldCharType="begin"/>
        </w:r>
        <w:r>
          <w:instrText xml:space="preserve"> PAGEREF _Toc22645 \h </w:instrText>
        </w:r>
        <w:r>
          <w:fldChar w:fldCharType="separate"/>
        </w:r>
        <w:r>
          <w:t>28</w:t>
        </w:r>
        <w:r>
          <w:fldChar w:fldCharType="end"/>
        </w:r>
      </w:hyperlink>
    </w:p>
    <w:p>
      <w:pPr>
        <w:pStyle w:val="TOC1"/>
        <w:tabs>
          <w:tab w:val="right" w:leader="dot" w:pos="8306"/>
        </w:tabs>
      </w:pPr>
      <w:hyperlink w:anchor="_Toc19676" w:history="1">
        <w:r>
          <w:rPr>
            <w:rFonts w:ascii="仿宋" w:eastAsia="仿宋" w:hAnsi="仿宋" w:cs="仿宋" w:hint="eastAsia"/>
            <w:lang w:eastAsia="zh-CN"/>
          </w:rPr>
          <w:t>八、特种纤维布项目投资规划</w:t>
        </w:r>
        <w:r>
          <w:tab/>
        </w:r>
        <w:r>
          <w:fldChar w:fldCharType="begin"/>
        </w:r>
        <w:r>
          <w:instrText xml:space="preserve"> PAGEREF _Toc19676 \h </w:instrText>
        </w:r>
        <w:r>
          <w:fldChar w:fldCharType="separate"/>
        </w:r>
        <w:r>
          <w:t>29</w:t>
        </w:r>
        <w:r>
          <w:fldChar w:fldCharType="end"/>
        </w:r>
      </w:hyperlink>
    </w:p>
    <w:p>
      <w:pPr>
        <w:pStyle w:val="TOC2"/>
        <w:tabs>
          <w:tab w:val="right" w:leader="dot" w:pos="8306"/>
        </w:tabs>
      </w:pPr>
      <w:hyperlink w:anchor="_Toc18901" w:history="1">
        <w:r>
          <w:rPr>
            <w:rFonts w:ascii="仿宋" w:eastAsia="仿宋" w:hAnsi="仿宋" w:cs="仿宋" w:hint="eastAsia"/>
            <w:lang w:eastAsia="zh-CN"/>
          </w:rPr>
          <w:t>(一)、特种纤维布项目总投资估算</w:t>
        </w:r>
        <w:r>
          <w:tab/>
        </w:r>
        <w:r>
          <w:fldChar w:fldCharType="begin"/>
        </w:r>
        <w:r>
          <w:instrText xml:space="preserve"> PAGEREF _Toc18901 \h </w:instrText>
        </w:r>
        <w:r>
          <w:fldChar w:fldCharType="separate"/>
        </w:r>
        <w:r>
          <w:t>29</w:t>
        </w:r>
        <w:r>
          <w:fldChar w:fldCharType="end"/>
        </w:r>
      </w:hyperlink>
    </w:p>
    <w:p>
      <w:pPr>
        <w:pStyle w:val="TOC2"/>
        <w:tabs>
          <w:tab w:val="right" w:leader="dot" w:pos="8306"/>
        </w:tabs>
      </w:pPr>
      <w:hyperlink w:anchor="_Toc7760" w:history="1">
        <w:r>
          <w:rPr>
            <w:rFonts w:ascii="仿宋" w:eastAsia="仿宋" w:hAnsi="仿宋" w:cs="仿宋" w:hint="eastAsia"/>
            <w:lang w:eastAsia="zh-CN"/>
          </w:rPr>
          <w:t>(二)、资金筹措</w:t>
        </w:r>
        <w:r>
          <w:tab/>
        </w:r>
        <w:r>
          <w:fldChar w:fldCharType="begin"/>
        </w:r>
        <w:r>
          <w:instrText xml:space="preserve"> PAGEREF _Toc7760 \h </w:instrText>
        </w:r>
        <w:r>
          <w:fldChar w:fldCharType="separate"/>
        </w:r>
        <w:r>
          <w:t>30</w:t>
        </w:r>
        <w:r>
          <w:fldChar w:fldCharType="end"/>
        </w:r>
      </w:hyperlink>
    </w:p>
    <w:p>
      <w:pPr>
        <w:pStyle w:val="TOC1"/>
        <w:tabs>
          <w:tab w:val="right" w:leader="dot" w:pos="8306"/>
        </w:tabs>
      </w:pPr>
      <w:hyperlink w:anchor="_Toc28890" w:history="1">
        <w:r>
          <w:rPr>
            <w:rFonts w:ascii="仿宋" w:eastAsia="仿宋" w:hAnsi="仿宋" w:cs="仿宋" w:hint="eastAsia"/>
            <w:lang w:eastAsia="zh-CN"/>
          </w:rPr>
          <w:t>九、特种纤维布项目环境影响分析</w:t>
        </w:r>
        <w:r>
          <w:tab/>
        </w:r>
        <w:r>
          <w:fldChar w:fldCharType="begin"/>
        </w:r>
        <w:r>
          <w:instrText xml:space="preserve"> PAGEREF _Toc28890 \h </w:instrText>
        </w:r>
        <w:r>
          <w:fldChar w:fldCharType="separate"/>
        </w:r>
        <w:r>
          <w:t>31</w:t>
        </w:r>
        <w:r>
          <w:fldChar w:fldCharType="end"/>
        </w:r>
      </w:hyperlink>
    </w:p>
    <w:p>
      <w:pPr>
        <w:pStyle w:val="TOC2"/>
        <w:tabs>
          <w:tab w:val="right" w:leader="dot" w:pos="8306"/>
        </w:tabs>
      </w:pPr>
      <w:hyperlink w:anchor="_Toc12985" w:history="1">
        <w:r>
          <w:rPr>
            <w:rFonts w:ascii="仿宋" w:eastAsia="仿宋" w:hAnsi="仿宋" w:cs="仿宋" w:hint="eastAsia"/>
            <w:lang w:eastAsia="zh-CN"/>
          </w:rPr>
          <w:t>(一)、建设区域环境质量现状</w:t>
        </w:r>
        <w:r>
          <w:tab/>
        </w:r>
        <w:r>
          <w:fldChar w:fldCharType="begin"/>
        </w:r>
        <w:r>
          <w:instrText xml:space="preserve"> PAGEREF _Toc12985 \h </w:instrText>
        </w:r>
        <w:r>
          <w:fldChar w:fldCharType="separate"/>
        </w:r>
        <w:r>
          <w:t>31</w:t>
        </w:r>
        <w:r>
          <w:fldChar w:fldCharType="end"/>
        </w:r>
      </w:hyperlink>
    </w:p>
    <w:p>
      <w:pPr>
        <w:pStyle w:val="TOC2"/>
        <w:tabs>
          <w:tab w:val="right" w:leader="dot" w:pos="8306"/>
        </w:tabs>
      </w:pPr>
      <w:hyperlink w:anchor="_Toc1108" w:history="1">
        <w:r>
          <w:rPr>
            <w:rFonts w:ascii="仿宋" w:eastAsia="仿宋" w:hAnsi="仿宋" w:cs="仿宋" w:hint="eastAsia"/>
            <w:lang w:eastAsia="zh-CN"/>
          </w:rPr>
          <w:t>(二)、建设期环境保护</w:t>
        </w:r>
        <w:r>
          <w:tab/>
        </w:r>
        <w:r>
          <w:fldChar w:fldCharType="begin"/>
        </w:r>
        <w:r>
          <w:instrText xml:space="preserve"> PAGEREF _Toc1108 \h </w:instrText>
        </w:r>
        <w:r>
          <w:fldChar w:fldCharType="separate"/>
        </w:r>
        <w:r>
          <w:t>32</w:t>
        </w:r>
        <w:r>
          <w:fldChar w:fldCharType="end"/>
        </w:r>
      </w:hyperlink>
    </w:p>
    <w:p>
      <w:pPr>
        <w:pStyle w:val="TOC2"/>
        <w:tabs>
          <w:tab w:val="right" w:leader="dot" w:pos="8306"/>
        </w:tabs>
      </w:pPr>
      <w:hyperlink w:anchor="_Toc16073" w:history="1">
        <w:r>
          <w:rPr>
            <w:rFonts w:ascii="仿宋" w:eastAsia="仿宋" w:hAnsi="仿宋" w:cs="仿宋" w:hint="eastAsia"/>
            <w:lang w:eastAsia="zh-CN"/>
          </w:rPr>
          <w:t>(三)、运营期环境保护</w:t>
        </w:r>
        <w:r>
          <w:tab/>
        </w:r>
        <w:r>
          <w:fldChar w:fldCharType="begin"/>
        </w:r>
        <w:r>
          <w:instrText xml:space="preserve"> PAGEREF _Toc16073 \h </w:instrText>
        </w:r>
        <w:r>
          <w:fldChar w:fldCharType="separate"/>
        </w:r>
        <w:r>
          <w:t>33</w:t>
        </w:r>
        <w:r>
          <w:fldChar w:fldCharType="end"/>
        </w:r>
      </w:hyperlink>
    </w:p>
    <w:p>
      <w:pPr>
        <w:pStyle w:val="TOC2"/>
        <w:tabs>
          <w:tab w:val="right" w:leader="dot" w:pos="8306"/>
        </w:tabs>
      </w:pPr>
      <w:hyperlink w:anchor="_Toc25287" w:history="1">
        <w:r>
          <w:rPr>
            <w:rFonts w:ascii="仿宋" w:eastAsia="仿宋" w:hAnsi="仿宋" w:cs="仿宋" w:hint="eastAsia"/>
            <w:lang w:eastAsia="zh-CN"/>
          </w:rPr>
          <w:t>(四)、特种纤维布项目建设对区域经济的影响</w:t>
        </w:r>
        <w:r>
          <w:tab/>
        </w:r>
        <w:r>
          <w:fldChar w:fldCharType="begin"/>
        </w:r>
        <w:r>
          <w:instrText xml:space="preserve"> PAGEREF _Toc25287 \h </w:instrText>
        </w:r>
        <w:r>
          <w:fldChar w:fldCharType="separate"/>
        </w:r>
        <w:r>
          <w:t>35</w:t>
        </w:r>
        <w:r>
          <w:fldChar w:fldCharType="end"/>
        </w:r>
      </w:hyperlink>
    </w:p>
    <w:p>
      <w:pPr>
        <w:pStyle w:val="TOC2"/>
        <w:tabs>
          <w:tab w:val="right" w:leader="dot" w:pos="8306"/>
        </w:tabs>
      </w:pPr>
      <w:hyperlink w:anchor="_Toc6442" w:history="1">
        <w:r>
          <w:rPr>
            <w:rFonts w:ascii="仿宋" w:eastAsia="仿宋" w:hAnsi="仿宋" w:cs="仿宋" w:hint="eastAsia"/>
            <w:lang w:eastAsia="zh-CN"/>
          </w:rPr>
          <w:t>(五)、废弃物处理</w:t>
        </w:r>
        <w:r>
          <w:tab/>
        </w:r>
        <w:r>
          <w:fldChar w:fldCharType="begin"/>
        </w:r>
        <w:r>
          <w:instrText xml:space="preserve"> PAGEREF _Toc6442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5" w:history="1">
        <w:r>
          <w:rPr>
            <w:rFonts w:ascii="仿宋" w:eastAsia="仿宋" w:hAnsi="仿宋" w:cs="仿宋" w:hint="eastAsia"/>
            <w:lang w:eastAsia="zh-CN"/>
          </w:rPr>
          <w:t>(六)、特殊环境影响分析</w:t>
        </w:r>
        <w:r>
          <w:tab/>
        </w:r>
        <w:r>
          <w:fldChar w:fldCharType="begin"/>
        </w:r>
        <w:r>
          <w:instrText xml:space="preserve"> PAGEREF _Toc31135 \h </w:instrText>
        </w:r>
        <w:r>
          <w:fldChar w:fldCharType="separate"/>
        </w:r>
        <w:r>
          <w:t>38</w:t>
        </w:r>
        <w:r>
          <w:fldChar w:fldCharType="end"/>
        </w:r>
      </w:hyperlink>
    </w:p>
    <w:p>
      <w:pPr>
        <w:pStyle w:val="TOC2"/>
        <w:tabs>
          <w:tab w:val="right" w:leader="dot" w:pos="8306"/>
        </w:tabs>
      </w:pPr>
      <w:hyperlink w:anchor="_Toc19795" w:history="1">
        <w:r>
          <w:rPr>
            <w:rFonts w:ascii="仿宋" w:eastAsia="仿宋" w:hAnsi="仿宋" w:cs="仿宋" w:hint="eastAsia"/>
            <w:lang w:eastAsia="zh-CN"/>
          </w:rPr>
          <w:t>(七)、清洁生产</w:t>
        </w:r>
        <w:r>
          <w:tab/>
        </w:r>
        <w:r>
          <w:fldChar w:fldCharType="begin"/>
        </w:r>
        <w:r>
          <w:instrText xml:space="preserve"> PAGEREF _Toc19795 \h </w:instrText>
        </w:r>
        <w:r>
          <w:fldChar w:fldCharType="separate"/>
        </w:r>
        <w:r>
          <w:t>39</w:t>
        </w:r>
        <w:r>
          <w:fldChar w:fldCharType="end"/>
        </w:r>
      </w:hyperlink>
    </w:p>
    <w:p>
      <w:pPr>
        <w:pStyle w:val="TOC2"/>
        <w:tabs>
          <w:tab w:val="right" w:leader="dot" w:pos="8306"/>
        </w:tabs>
      </w:pPr>
      <w:hyperlink w:anchor="_Toc13103" w:history="1">
        <w:r>
          <w:rPr>
            <w:rFonts w:ascii="仿宋" w:eastAsia="仿宋" w:hAnsi="仿宋" w:cs="仿宋" w:hint="eastAsia"/>
            <w:lang w:eastAsia="zh-CN"/>
          </w:rPr>
          <w:t>(八)、环境保护综合评价</w:t>
        </w:r>
        <w:r>
          <w:tab/>
        </w:r>
        <w:r>
          <w:fldChar w:fldCharType="begin"/>
        </w:r>
        <w:r>
          <w:instrText xml:space="preserve"> PAGEREF _Toc13103 \h </w:instrText>
        </w:r>
        <w:r>
          <w:fldChar w:fldCharType="separate"/>
        </w:r>
        <w:r>
          <w:t>40</w:t>
        </w:r>
        <w:r>
          <w:fldChar w:fldCharType="end"/>
        </w:r>
      </w:hyperlink>
    </w:p>
    <w:p>
      <w:pPr>
        <w:pStyle w:val="TOC1"/>
        <w:tabs>
          <w:tab w:val="right" w:leader="dot" w:pos="8306"/>
        </w:tabs>
      </w:pPr>
      <w:hyperlink w:anchor="_Toc24096" w:history="1">
        <w:r>
          <w:rPr>
            <w:rFonts w:ascii="仿宋" w:eastAsia="仿宋" w:hAnsi="仿宋" w:cs="仿宋" w:hint="eastAsia"/>
            <w:lang w:eastAsia="zh-CN"/>
          </w:rPr>
          <w:t>十、特种纤维布项目财务管理</w:t>
        </w:r>
        <w:r>
          <w:tab/>
        </w:r>
        <w:r>
          <w:fldChar w:fldCharType="begin"/>
        </w:r>
        <w:r>
          <w:instrText xml:space="preserve"> PAGEREF _Toc24096 \h </w:instrText>
        </w:r>
        <w:r>
          <w:fldChar w:fldCharType="separate"/>
        </w:r>
        <w:r>
          <w:t>41</w:t>
        </w:r>
        <w:r>
          <w:fldChar w:fldCharType="end"/>
        </w:r>
      </w:hyperlink>
    </w:p>
    <w:p>
      <w:pPr>
        <w:pStyle w:val="TOC2"/>
        <w:tabs>
          <w:tab w:val="right" w:leader="dot" w:pos="8306"/>
        </w:tabs>
      </w:pPr>
      <w:hyperlink w:anchor="_Toc2417" w:history="1">
        <w:r>
          <w:rPr>
            <w:rFonts w:ascii="仿宋" w:eastAsia="仿宋" w:hAnsi="仿宋" w:cs="仿宋" w:hint="eastAsia"/>
            <w:lang w:eastAsia="zh-CN"/>
          </w:rPr>
          <w:t>(一)、资金需求大</w:t>
        </w:r>
        <w:r>
          <w:tab/>
        </w:r>
        <w:r>
          <w:fldChar w:fldCharType="begin"/>
        </w:r>
        <w:r>
          <w:instrText xml:space="preserve"> PAGEREF _Toc2417 \h </w:instrText>
        </w:r>
        <w:r>
          <w:fldChar w:fldCharType="separate"/>
        </w:r>
        <w:r>
          <w:t>41</w:t>
        </w:r>
        <w:r>
          <w:fldChar w:fldCharType="end"/>
        </w:r>
      </w:hyperlink>
    </w:p>
    <w:p>
      <w:pPr>
        <w:pStyle w:val="TOC2"/>
        <w:tabs>
          <w:tab w:val="right" w:leader="dot" w:pos="8306"/>
        </w:tabs>
      </w:pPr>
      <w:hyperlink w:anchor="_Toc32263" w:history="1">
        <w:r>
          <w:rPr>
            <w:rFonts w:ascii="仿宋" w:eastAsia="仿宋" w:hAnsi="仿宋" w:cs="仿宋" w:hint="eastAsia"/>
            <w:lang w:eastAsia="zh-CN"/>
          </w:rPr>
          <w:t>(二)、研发周期长</w:t>
        </w:r>
        <w:r>
          <w:tab/>
        </w:r>
        <w:r>
          <w:fldChar w:fldCharType="begin"/>
        </w:r>
        <w:r>
          <w:instrText xml:space="preserve"> PAGEREF _Toc32263 \h </w:instrText>
        </w:r>
        <w:r>
          <w:fldChar w:fldCharType="separate"/>
        </w:r>
        <w:r>
          <w:t>42</w:t>
        </w:r>
        <w:r>
          <w:fldChar w:fldCharType="end"/>
        </w:r>
      </w:hyperlink>
    </w:p>
    <w:p>
      <w:pPr>
        <w:pStyle w:val="TOC2"/>
        <w:tabs>
          <w:tab w:val="right" w:leader="dot" w:pos="8306"/>
        </w:tabs>
      </w:pPr>
      <w:hyperlink w:anchor="_Toc3029" w:history="1">
        <w:r>
          <w:rPr>
            <w:rFonts w:ascii="仿宋" w:eastAsia="仿宋" w:hAnsi="仿宋" w:cs="仿宋" w:hint="eastAsia"/>
            <w:lang w:eastAsia="zh-CN"/>
          </w:rPr>
          <w:t>(三)、市场风险大</w:t>
        </w:r>
        <w:r>
          <w:tab/>
        </w:r>
        <w:r>
          <w:fldChar w:fldCharType="begin"/>
        </w:r>
        <w:r>
          <w:instrText xml:space="preserve"> PAGEREF _Toc3029 \h </w:instrText>
        </w:r>
        <w:r>
          <w:fldChar w:fldCharType="separate"/>
        </w:r>
        <w:r>
          <w:t>44</w:t>
        </w:r>
        <w:r>
          <w:fldChar w:fldCharType="end"/>
        </w:r>
      </w:hyperlink>
    </w:p>
    <w:p>
      <w:pPr>
        <w:pStyle w:val="TOC2"/>
        <w:tabs>
          <w:tab w:val="right" w:leader="dot" w:pos="8306"/>
        </w:tabs>
      </w:pPr>
      <w:hyperlink w:anchor="_Toc29222" w:history="1">
        <w:r>
          <w:rPr>
            <w:rFonts w:ascii="仿宋" w:eastAsia="仿宋" w:hAnsi="仿宋" w:cs="仿宋" w:hint="eastAsia"/>
            <w:lang w:eastAsia="zh-CN"/>
          </w:rPr>
          <w:t>(四)、利润率高</w:t>
        </w:r>
        <w:r>
          <w:tab/>
        </w:r>
        <w:r>
          <w:fldChar w:fldCharType="begin"/>
        </w:r>
        <w:r>
          <w:instrText xml:space="preserve"> PAGEREF _Toc29222 \h </w:instrText>
        </w:r>
        <w:r>
          <w:fldChar w:fldCharType="separate"/>
        </w:r>
        <w:r>
          <w:t>46</w:t>
        </w:r>
        <w:r>
          <w:fldChar w:fldCharType="end"/>
        </w:r>
      </w:hyperlink>
    </w:p>
    <w:p>
      <w:pPr>
        <w:pStyle w:val="TOC1"/>
        <w:tabs>
          <w:tab w:val="right" w:leader="dot" w:pos="8306"/>
        </w:tabs>
      </w:pPr>
      <w:hyperlink w:anchor="_Toc22709" w:history="1">
        <w:r>
          <w:rPr>
            <w:rFonts w:ascii="仿宋" w:eastAsia="仿宋" w:hAnsi="仿宋" w:cs="仿宋" w:hint="eastAsia"/>
            <w:lang w:eastAsia="zh-CN"/>
          </w:rPr>
          <w:t>十一、特种纤维布项目创新与研发</w:t>
        </w:r>
        <w:r>
          <w:tab/>
        </w:r>
        <w:r>
          <w:fldChar w:fldCharType="begin"/>
        </w:r>
        <w:r>
          <w:instrText xml:space="preserve"> PAGEREF _Toc22709 \h </w:instrText>
        </w:r>
        <w:r>
          <w:fldChar w:fldCharType="separate"/>
        </w:r>
        <w:r>
          <w:t>48</w:t>
        </w:r>
        <w:r>
          <w:fldChar w:fldCharType="end"/>
        </w:r>
      </w:hyperlink>
    </w:p>
    <w:p>
      <w:pPr>
        <w:pStyle w:val="TOC2"/>
        <w:tabs>
          <w:tab w:val="right" w:leader="dot" w:pos="8306"/>
        </w:tabs>
      </w:pPr>
      <w:hyperlink w:anchor="_Toc15990" w:history="1">
        <w:r>
          <w:rPr>
            <w:rFonts w:ascii="仿宋" w:eastAsia="仿宋" w:hAnsi="仿宋" w:cs="仿宋" w:hint="eastAsia"/>
            <w:lang w:eastAsia="zh-CN"/>
          </w:rPr>
          <w:t>(一)、创新策略与方向</w:t>
        </w:r>
        <w:r>
          <w:tab/>
        </w:r>
        <w:r>
          <w:fldChar w:fldCharType="begin"/>
        </w:r>
        <w:r>
          <w:instrText xml:space="preserve"> PAGEREF _Toc15990 \h </w:instrText>
        </w:r>
        <w:r>
          <w:fldChar w:fldCharType="separate"/>
        </w:r>
        <w:r>
          <w:t>48</w:t>
        </w:r>
        <w:r>
          <w:fldChar w:fldCharType="end"/>
        </w:r>
      </w:hyperlink>
    </w:p>
    <w:p>
      <w:pPr>
        <w:pStyle w:val="TOC2"/>
        <w:tabs>
          <w:tab w:val="right" w:leader="dot" w:pos="8306"/>
        </w:tabs>
      </w:pPr>
      <w:hyperlink w:anchor="_Toc20250" w:history="1">
        <w:r>
          <w:rPr>
            <w:rFonts w:ascii="仿宋" w:eastAsia="仿宋" w:hAnsi="仿宋" w:cs="仿宋" w:hint="eastAsia"/>
            <w:lang w:eastAsia="zh-CN"/>
          </w:rPr>
          <w:t>(二)、研发规划与投入</w:t>
        </w:r>
        <w:r>
          <w:tab/>
        </w:r>
        <w:r>
          <w:fldChar w:fldCharType="begin"/>
        </w:r>
        <w:r>
          <w:instrText xml:space="preserve"> PAGEREF _Toc20250 \h </w:instrText>
        </w:r>
        <w:r>
          <w:fldChar w:fldCharType="separate"/>
        </w:r>
        <w:r>
          <w:t>50</w:t>
        </w:r>
        <w:r>
          <w:fldChar w:fldCharType="end"/>
        </w:r>
      </w:hyperlink>
    </w:p>
    <w:p>
      <w:pPr>
        <w:pStyle w:val="TOC1"/>
        <w:tabs>
          <w:tab w:val="right" w:leader="dot" w:pos="8306"/>
        </w:tabs>
      </w:pPr>
      <w:hyperlink w:anchor="_Toc27881" w:history="1">
        <w:r>
          <w:rPr>
            <w:rFonts w:ascii="仿宋" w:eastAsia="仿宋" w:hAnsi="仿宋" w:cs="仿宋" w:hint="eastAsia"/>
            <w:lang w:eastAsia="zh-CN"/>
          </w:rPr>
          <w:t>十二、特种纤维布项目计划安排</w:t>
        </w:r>
        <w:r>
          <w:tab/>
        </w:r>
        <w:r>
          <w:fldChar w:fldCharType="begin"/>
        </w:r>
        <w:r>
          <w:instrText xml:space="preserve"> PAGEREF _Toc27881 \h </w:instrText>
        </w:r>
        <w:r>
          <w:fldChar w:fldCharType="separate"/>
        </w:r>
        <w:r>
          <w:t>51</w:t>
        </w:r>
        <w:r>
          <w:fldChar w:fldCharType="end"/>
        </w:r>
      </w:hyperlink>
    </w:p>
    <w:p>
      <w:pPr>
        <w:pStyle w:val="TOC2"/>
        <w:tabs>
          <w:tab w:val="right" w:leader="dot" w:pos="8306"/>
        </w:tabs>
      </w:pPr>
      <w:hyperlink w:anchor="_Toc9208" w:history="1">
        <w:r>
          <w:rPr>
            <w:rFonts w:ascii="仿宋" w:eastAsia="仿宋" w:hAnsi="仿宋" w:cs="仿宋" w:hint="eastAsia"/>
            <w:lang w:eastAsia="zh-CN"/>
          </w:rPr>
          <w:t>(一)、建设周期</w:t>
        </w:r>
        <w:r>
          <w:tab/>
        </w:r>
        <w:r>
          <w:fldChar w:fldCharType="begin"/>
        </w:r>
        <w:r>
          <w:instrText xml:space="preserve"> PAGEREF _Toc9208 \h </w:instrText>
        </w:r>
        <w:r>
          <w:fldChar w:fldCharType="separate"/>
        </w:r>
        <w:r>
          <w:t>51</w:t>
        </w:r>
        <w:r>
          <w:fldChar w:fldCharType="end"/>
        </w:r>
      </w:hyperlink>
    </w:p>
    <w:p>
      <w:pPr>
        <w:pStyle w:val="TOC2"/>
        <w:tabs>
          <w:tab w:val="right" w:leader="dot" w:pos="8306"/>
        </w:tabs>
      </w:pPr>
      <w:hyperlink w:anchor="_Toc3655" w:history="1">
        <w:r>
          <w:rPr>
            <w:rFonts w:ascii="仿宋" w:eastAsia="仿宋" w:hAnsi="仿宋" w:cs="仿宋" w:hint="eastAsia"/>
            <w:lang w:eastAsia="zh-CN"/>
          </w:rPr>
          <w:t>(二)、建设进度</w:t>
        </w:r>
        <w:r>
          <w:tab/>
        </w:r>
        <w:r>
          <w:fldChar w:fldCharType="begin"/>
        </w:r>
        <w:r>
          <w:instrText xml:space="preserve"> PAGEREF _Toc3655 \h </w:instrText>
        </w:r>
        <w:r>
          <w:fldChar w:fldCharType="separate"/>
        </w:r>
        <w:r>
          <w:t>52</w:t>
        </w:r>
        <w:r>
          <w:fldChar w:fldCharType="end"/>
        </w:r>
      </w:hyperlink>
    </w:p>
    <w:p>
      <w:pPr>
        <w:pStyle w:val="TOC2"/>
        <w:tabs>
          <w:tab w:val="right" w:leader="dot" w:pos="8306"/>
        </w:tabs>
      </w:pPr>
      <w:hyperlink w:anchor="_Toc7699" w:history="1">
        <w:r>
          <w:rPr>
            <w:rFonts w:ascii="仿宋" w:eastAsia="仿宋" w:hAnsi="仿宋" w:cs="仿宋" w:hint="eastAsia"/>
            <w:lang w:eastAsia="zh-CN"/>
          </w:rPr>
          <w:t>(三)、进度安排注意事项</w:t>
        </w:r>
        <w:r>
          <w:tab/>
        </w:r>
        <w:r>
          <w:fldChar w:fldCharType="begin"/>
        </w:r>
        <w:r>
          <w:instrText xml:space="preserve"> PAGEREF _Toc7699 \h </w:instrText>
        </w:r>
        <w:r>
          <w:fldChar w:fldCharType="separate"/>
        </w:r>
        <w:r>
          <w:t>53</w:t>
        </w:r>
        <w:r>
          <w:fldChar w:fldCharType="end"/>
        </w:r>
      </w:hyperlink>
    </w:p>
    <w:p>
      <w:pPr>
        <w:pStyle w:val="TOC2"/>
        <w:tabs>
          <w:tab w:val="right" w:leader="dot" w:pos="8306"/>
        </w:tabs>
      </w:pPr>
      <w:hyperlink w:anchor="_Toc19191" w:history="1">
        <w:r>
          <w:rPr>
            <w:rFonts w:ascii="仿宋" w:eastAsia="仿宋" w:hAnsi="仿宋" w:cs="仿宋" w:hint="eastAsia"/>
            <w:lang w:eastAsia="zh-CN"/>
          </w:rPr>
          <w:t>(四)、人力资源配置</w:t>
        </w:r>
        <w:r>
          <w:tab/>
        </w:r>
        <w:r>
          <w:fldChar w:fldCharType="begin"/>
        </w:r>
        <w:r>
          <w:instrText xml:space="preserve"> PAGEREF _Toc19191 \h </w:instrText>
        </w:r>
        <w:r>
          <w:fldChar w:fldCharType="separate"/>
        </w:r>
        <w:r>
          <w:t>55</w:t>
        </w:r>
        <w:r>
          <w:fldChar w:fldCharType="end"/>
        </w:r>
      </w:hyperlink>
    </w:p>
    <w:p>
      <w:pPr>
        <w:pStyle w:val="TOC1"/>
        <w:tabs>
          <w:tab w:val="right" w:leader="dot" w:pos="8306"/>
        </w:tabs>
      </w:pPr>
      <w:hyperlink w:anchor="_Toc5663" w:history="1">
        <w:r>
          <w:rPr>
            <w:rFonts w:ascii="仿宋" w:eastAsia="仿宋" w:hAnsi="仿宋" w:cs="仿宋" w:hint="eastAsia"/>
            <w:lang w:eastAsia="zh-CN"/>
          </w:rPr>
          <w:t>十三、供应链管理</w:t>
        </w:r>
        <w:r>
          <w:tab/>
        </w:r>
        <w:r>
          <w:fldChar w:fldCharType="begin"/>
        </w:r>
        <w:r>
          <w:instrText xml:space="preserve"> PAGEREF _Toc5663 \h </w:instrText>
        </w:r>
        <w:r>
          <w:fldChar w:fldCharType="separate"/>
        </w:r>
        <w:r>
          <w:t>56</w:t>
        </w:r>
        <w:r>
          <w:fldChar w:fldCharType="end"/>
        </w:r>
      </w:hyperlink>
    </w:p>
    <w:p>
      <w:pPr>
        <w:pStyle w:val="TOC2"/>
        <w:tabs>
          <w:tab w:val="right" w:leader="dot" w:pos="8306"/>
        </w:tabs>
      </w:pPr>
      <w:hyperlink w:anchor="_Toc19233" w:history="1">
        <w:r>
          <w:rPr>
            <w:rFonts w:ascii="仿宋" w:eastAsia="仿宋" w:hAnsi="仿宋" w:cs="仿宋" w:hint="eastAsia"/>
            <w:lang w:eastAsia="zh-CN"/>
          </w:rPr>
          <w:t>(一)、供应链战略规划</w:t>
        </w:r>
        <w:r>
          <w:tab/>
        </w:r>
        <w:r>
          <w:fldChar w:fldCharType="begin"/>
        </w:r>
        <w:r>
          <w:instrText xml:space="preserve"> PAGEREF _Toc19233 \h </w:instrText>
        </w:r>
        <w:r>
          <w:fldChar w:fldCharType="separate"/>
        </w:r>
        <w:r>
          <w:t>56</w:t>
        </w:r>
        <w:r>
          <w:fldChar w:fldCharType="end"/>
        </w:r>
      </w:hyperlink>
    </w:p>
    <w:p>
      <w:pPr>
        <w:pStyle w:val="TOC2"/>
        <w:tabs>
          <w:tab w:val="right" w:leader="dot" w:pos="8306"/>
        </w:tabs>
      </w:pPr>
      <w:hyperlink w:anchor="_Toc1247" w:history="1">
        <w:r>
          <w:rPr>
            <w:rFonts w:ascii="仿宋" w:eastAsia="仿宋" w:hAnsi="仿宋" w:cs="仿宋" w:hint="eastAsia"/>
            <w:lang w:eastAsia="zh-CN"/>
          </w:rPr>
          <w:t>(二)、供应商选择与合作</w:t>
        </w:r>
        <w:r>
          <w:tab/>
        </w:r>
        <w:r>
          <w:fldChar w:fldCharType="begin"/>
        </w:r>
        <w:r>
          <w:instrText xml:space="preserve"> PAGEREF _Toc1247 \h </w:instrText>
        </w:r>
        <w:r>
          <w:fldChar w:fldCharType="separate"/>
        </w:r>
        <w:r>
          <w:t>57</w:t>
        </w:r>
        <w:r>
          <w:fldChar w:fldCharType="end"/>
        </w:r>
      </w:hyperlink>
    </w:p>
    <w:p>
      <w:pPr>
        <w:pStyle w:val="TOC2"/>
        <w:tabs>
          <w:tab w:val="right" w:leader="dot" w:pos="8306"/>
        </w:tabs>
      </w:pPr>
      <w:hyperlink w:anchor="_Toc14535" w:history="1">
        <w:r>
          <w:rPr>
            <w:rFonts w:ascii="仿宋" w:eastAsia="仿宋" w:hAnsi="仿宋" w:cs="仿宋" w:hint="eastAsia"/>
            <w:lang w:eastAsia="zh-CN"/>
          </w:rPr>
          <w:t>(三)、物流与库存管理</w:t>
        </w:r>
        <w:r>
          <w:tab/>
        </w:r>
        <w:r>
          <w:fldChar w:fldCharType="begin"/>
        </w:r>
        <w:r>
          <w:instrText xml:space="preserve"> PAGEREF _Toc14535 \h </w:instrText>
        </w:r>
        <w:r>
          <w:fldChar w:fldCharType="separate"/>
        </w:r>
        <w:r>
          <w:t>58</w:t>
        </w:r>
        <w:r>
          <w:fldChar w:fldCharType="end"/>
        </w:r>
      </w:hyperlink>
    </w:p>
    <w:p>
      <w:pPr>
        <w:pStyle w:val="TOC1"/>
        <w:tabs>
          <w:tab w:val="right" w:leader="dot" w:pos="8306"/>
        </w:tabs>
      </w:pPr>
      <w:hyperlink w:anchor="_Toc30549" w:history="1">
        <w:r>
          <w:rPr>
            <w:rFonts w:ascii="仿宋" w:eastAsia="仿宋" w:hAnsi="仿宋" w:cs="仿宋" w:hint="eastAsia"/>
            <w:lang w:eastAsia="zh-CN"/>
          </w:rPr>
          <w:t>十四、特种纤维布项目实施时间节点</w:t>
        </w:r>
        <w:r>
          <w:tab/>
        </w:r>
        <w:r>
          <w:fldChar w:fldCharType="begin"/>
        </w:r>
        <w:r>
          <w:instrText xml:space="preserve"> PAGEREF _Toc30549 \h </w:instrText>
        </w:r>
        <w:r>
          <w:fldChar w:fldCharType="separate"/>
        </w:r>
        <w:r>
          <w:t>60</w:t>
        </w:r>
        <w:r>
          <w:fldChar w:fldCharType="end"/>
        </w:r>
      </w:hyperlink>
    </w:p>
    <w:p>
      <w:pPr>
        <w:pStyle w:val="TOC2"/>
        <w:tabs>
          <w:tab w:val="right" w:leader="dot" w:pos="8306"/>
        </w:tabs>
      </w:pPr>
      <w:hyperlink w:anchor="_Toc29643" w:history="1">
        <w:r>
          <w:rPr>
            <w:rFonts w:ascii="仿宋" w:eastAsia="仿宋" w:hAnsi="仿宋" w:cs="仿宋" w:hint="eastAsia"/>
            <w:lang w:eastAsia="zh-CN"/>
          </w:rPr>
          <w:t>(一)、特种纤维布项目启动阶段时间节点</w:t>
        </w:r>
        <w:r>
          <w:tab/>
        </w:r>
        <w:r>
          <w:fldChar w:fldCharType="begin"/>
        </w:r>
        <w:r>
          <w:instrText xml:space="preserve"> PAGEREF _Toc29643 \h </w:instrText>
        </w:r>
        <w:r>
          <w:fldChar w:fldCharType="separate"/>
        </w:r>
        <w:r>
          <w:t>60</w:t>
        </w:r>
        <w:r>
          <w:fldChar w:fldCharType="end"/>
        </w:r>
      </w:hyperlink>
    </w:p>
    <w:p>
      <w:pPr>
        <w:pStyle w:val="TOC2"/>
        <w:tabs>
          <w:tab w:val="right" w:leader="dot" w:pos="8306"/>
        </w:tabs>
      </w:pPr>
      <w:hyperlink w:anchor="_Toc16696" w:history="1">
        <w:r>
          <w:rPr>
            <w:rFonts w:ascii="仿宋" w:eastAsia="仿宋" w:hAnsi="仿宋" w:cs="仿宋" w:hint="eastAsia"/>
            <w:lang w:eastAsia="zh-CN"/>
          </w:rPr>
          <w:t>(二)、特种纤维布项目执行阶段时间节点</w:t>
        </w:r>
        <w:r>
          <w:tab/>
        </w:r>
        <w:r>
          <w:fldChar w:fldCharType="begin"/>
        </w:r>
        <w:r>
          <w:instrText xml:space="preserve"> PAGEREF _Toc16696 \h </w:instrText>
        </w:r>
        <w:r>
          <w:fldChar w:fldCharType="separate"/>
        </w:r>
        <w:r>
          <w:t>61</w:t>
        </w:r>
        <w:r>
          <w:fldChar w:fldCharType="end"/>
        </w:r>
      </w:hyperlink>
    </w:p>
    <w:p>
      <w:pPr>
        <w:pStyle w:val="TOC2"/>
        <w:tabs>
          <w:tab w:val="right" w:leader="dot" w:pos="8306"/>
        </w:tabs>
      </w:pPr>
      <w:hyperlink w:anchor="_Toc3834" w:history="1">
        <w:r>
          <w:rPr>
            <w:rFonts w:ascii="仿宋" w:eastAsia="仿宋" w:hAnsi="仿宋" w:cs="仿宋" w:hint="eastAsia"/>
            <w:lang w:eastAsia="zh-CN"/>
          </w:rPr>
          <w:t>(三)、特种纤维布项目完成阶段时间节点</w:t>
        </w:r>
        <w:r>
          <w:tab/>
        </w:r>
        <w:r>
          <w:fldChar w:fldCharType="begin"/>
        </w:r>
        <w:r>
          <w:instrText xml:space="preserve"> PAGEREF _Toc3834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15"/>
      <w:r>
        <w:rPr>
          <w:rFonts w:ascii="仿宋" w:eastAsia="仿宋" w:hAnsi="仿宋" w:cs="仿宋" w:hint="eastAsia"/>
          <w:sz w:val="28"/>
          <w:lang w:eastAsia="zh-CN"/>
        </w:rPr>
        <w:t>一、特种纤维布项目选址可行性分析</w:t>
      </w:r>
      <w:bookmarkEnd w:id="2"/>
    </w:p>
    <w:p>
      <w:pPr>
        <w:pStyle w:val="Heading2"/>
        <w:rPr>
          <w:rFonts w:ascii="仿宋" w:eastAsia="仿宋" w:hAnsi="仿宋" w:cs="仿宋" w:hint="eastAsia"/>
          <w:lang w:eastAsia="zh-CN"/>
        </w:rPr>
      </w:pPr>
      <w:bookmarkStart w:id="3" w:name="_Toc10052"/>
      <w:r>
        <w:rPr>
          <w:rFonts w:ascii="仿宋" w:eastAsia="仿宋" w:hAnsi="仿宋" w:cs="仿宋" w:hint="eastAsia"/>
          <w:lang w:eastAsia="zh-CN"/>
        </w:rPr>
        <w:t>(一)、特种纤维布项目选址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该特种纤维布项目选址位于XX省XX市XX区XXX街道</w:t>
      </w:r>
    </w:p>
    <w:p>
      <w:pPr>
        <w:pStyle w:val="Heading2"/>
        <w:ind w:firstLine="560" w:firstLineChars="200"/>
        <w:rPr>
          <w:rFonts w:ascii="仿宋" w:eastAsia="仿宋" w:hAnsi="仿宋" w:cs="仿宋" w:hint="eastAsia"/>
          <w:sz w:val="28"/>
          <w:lang w:eastAsia="zh-CN"/>
        </w:rPr>
      </w:pPr>
      <w:bookmarkStart w:id="4" w:name="_Toc199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特种纤维布项目的征地面积将根据特种纤维布项目的实际规模和需求进行精确规划。具体面积XXX平方米，旨在确保特种纤维布项目不仅能够满足当前的发展需求，还能够预留空间以适应未来的扩展。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净用地面积是在征地面积基础上去除不可利用面积后的实际可开发用地。具体面积XXX平方米，考虑到环保、交通、安全等多方面因素，以确保特种纤维布项目在整体利用效率上达到最优。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特种纤维布项目计划建设的建筑总规模具体面积XXX平方米。这一规模的确定综合考虑了特种纤维布项目的性质、规模，以及城市规划的相关要求，确保建筑布局与周边环境协调一致。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绿地率是特种纤维布项目用地中被规划为绿地的比例。具体面积XXX平方米，旨在通过合理规划绿地，改善特种纤维布项目周边环境，提升居民生活质量，并符合城市整体绿化规划。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容积率是用地上可以建设的建筑总体积与用地面积之比。具体面积XXX，通过合理的容积率规划，确保特种纤维布项目建筑规模与周边环境和谐共生。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纤维布项目选址与当地城市规划相一致，具体面积XXX平方米。通过与城市规划部门深入沟通，确保特种纤维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纤维布项目选址符合当地产业政策，具体面积XXX平方米。这包括特种纤维布项目对当地经济的促进作用，以及对相关产业的带动效应，确保特种纤维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用地总体要求必须符合环保和可持续发展的原则，具体面积XXX平方米。通过采用绿色建筑设计、节能减排等措施，确保特种纤维布项目在建设和运营过程中对环境的影响最小化，达到可持续发展的要求。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确保特种纤维布项目选址具备必要的公共设施配套，具体面积XXX平方米。这包括交通便利性、教育、医疗等基础设施，以提高居民生活品质，使得特种纤维布项目选址更具吸引力。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考虑用地总体要求对当地社会稳定性的影响，具体面积XXX平方米。通过深入了解当地社区反馈，确保特种纤维布项目的选址和建设过程对当地社会和谐稳定产生积极作用。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纤维布项目选址不仅符合法规和规划，还在实际操作中具有可行性。这一全面规划将为特种纤维布项目的成功实施提供坚实的基础，确保特种纤维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纤维布项目的设备规划和空间设计中，我们将采取灵活设备布局的措施。设备布局将根据实际需求进行灵活设计，避免不必要的浪费。通过合理规划设备摆放位置，我们将提高设备的利用率，减少设备间距，以确保特种纤维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纤维布项目内部引入共享设施的概念，例如共享会议室、办公区等。通过这种方式，我们可以减少对资源的重复建设，提高资源共享效率，从而减小特种纤维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8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纤维布项目的总图布置中，我们将不同功能区域进行明确的规划，以最大程度满足特种纤维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7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纤维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特种纤维布项目对环境的影响是综合评价的重要因素之一。我们将详细考虑选址周边的自然环境、生态保护区、水源地等情况，确保特种纤维布项目的建设和运营对环境影响最小化，并符合当地的环保法规标准。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对选址的评价还需充分考虑当地政府的产业政策和法规。我们将详细了解特种纤维布项目所在地的相关政策，确保特种纤维布项目的规划和运营与当地法规相符，降低不必要的法律风险。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考虑到社会稳定性对企业运营的重要性，我们将评估选址地区的社会安全情况、劳工关系、社区反馈等方面，以确保特种纤维布项目的建设和运营不会受到社会稳定性的负面影响。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最后，我们将综合考虑用地成本，包括土地购置费用、土地开发成本等。通过对用地成本的详细评估，我们能够做出更为精确的经济效益分析，为特种纤维布项目的投资决策提供有力支持。</w:t>
      </w:r>
    </w:p>
    <w:p>
      <w:pPr>
        <w:pStyle w:val="Heading1"/>
        <w:ind w:firstLine="560" w:firstLineChars="200"/>
        <w:rPr>
          <w:rFonts w:ascii="仿宋" w:eastAsia="仿宋" w:hAnsi="仿宋" w:cs="仿宋" w:hint="eastAsia"/>
          <w:sz w:val="28"/>
          <w:lang w:eastAsia="zh-CN"/>
        </w:rPr>
      </w:pPr>
      <w:bookmarkStart w:id="8" w:name="_Toc12271"/>
      <w:r>
        <w:rPr>
          <w:rFonts w:ascii="仿宋" w:eastAsia="仿宋" w:hAnsi="仿宋" w:cs="仿宋" w:hint="eastAsia"/>
          <w:sz w:val="28"/>
          <w:lang w:eastAsia="zh-CN"/>
        </w:rPr>
        <w:t>二、特种纤维布项目概论</w:t>
      </w:r>
      <w:bookmarkEnd w:id="8"/>
    </w:p>
    <w:p>
      <w:pPr>
        <w:pStyle w:val="Heading2"/>
        <w:rPr>
          <w:rFonts w:ascii="仿宋" w:eastAsia="仿宋" w:hAnsi="仿宋" w:cs="仿宋" w:hint="eastAsia"/>
          <w:lang w:eastAsia="zh-CN"/>
        </w:rPr>
      </w:pPr>
      <w:bookmarkStart w:id="9" w:name="_Toc12539"/>
      <w:r>
        <w:rPr>
          <w:rFonts w:ascii="仿宋" w:eastAsia="仿宋" w:hAnsi="仿宋" w:cs="仿宋" w:hint="eastAsia"/>
          <w:lang w:eastAsia="zh-CN"/>
        </w:rPr>
        <w:t>(一)、特种纤维布项目概况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种纤维布项目的起源追溯至对市场的深入洞察。市场的不断演变与变革为特种纤维布项目提供了难得的机遇。当前市场存在的需求缺口和变革的大环境共同构成了特种纤维布项目的背景。这个特种纤维布项目旨在充分利用市场机遇，填补行业中尚未满足的需求，为客户提供全新的解决方案。市场的变革和需求的增长使得这个特种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特种纤维布项目名称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正式命名为特种纤维布。这个名称不仅仅是一个标识，更代表了特种纤维布项目的核心理念和愿景。它蕴含着特种纤维布项目所要解决问题的关键字，具有强烈的表达和辨识度，为特种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核心目标是提供一种全新、高效的解决方案，满足客户日益增长的需求。特种纤维布项目追求的不仅仅是满足市场需求，更是在市场中获得卓越的竞争优势。通过不断提升产品或服务的质量和创新水平，特种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全面涵盖了产品研发、制造、市场推广和售后服务，确保从产品设计到最终用户体验的全方位关注。这一全面的特种纤维布项目范围是为了确保特种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特种纤维布项目计划在未来18个月内完成，包括研发、测试、市场试点和正式推出等不同阶段。这个时间表的合理设计是为了确保特种纤维布项目各个阶段的顺利推进，以便按时交付高质量的成果。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特种纤维布项目预算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特种纤维布项目总预算估算为XX百万美元，主要分配在研发、市场推广、人员培训和运营等方面。这一充足的预算为特种纤维布项目提供了充足的资源，确保特种纤维布项目在各个方面都能取得优异的表现。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可能面临的风险包括市场接受度低、技术难题、竞争激烈等。特种纤维布项目团队已经制定了相应的风险应对计划，通过前瞻性的风险管理，确保特种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特种纤维布项目汇聚了一支经验丰富、多领域专业素养的核心团队，确保特种纤维布项目在各个方面都能拥有高水平的执行力。团队的协同作战是特种纤维布项目成功的关键因素之一。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特种纤维布项目的背景根植于市场对更高效、创新产品的渴望，同时也受到科技发展对行业格局的深刻改变的影响。这为特种纤维布项目提供了广阔的发展空间和市场需求。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截至目前，特种纤维布项目已完成市场调研和技术验证，取得了初步的成功。这为特种纤维布项目在未来的发展奠定了坚实的基础，为更远大的目标打下了坚实的基石。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928"/>
      <w:r>
        <w:rPr>
          <w:rFonts w:ascii="仿宋" w:eastAsia="仿宋" w:hAnsi="仿宋" w:cs="仿宋" w:hint="eastAsia"/>
          <w:sz w:val="28"/>
          <w:lang w:eastAsia="zh-CN"/>
        </w:rPr>
        <w:t>(二)、特种纤维布项目目标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keyword》特种纤维布项目首要业务目标是在市场中占据有利地位，实现产品/服务的成功推广和销售。通过不断提升产品质量、创新性，特种纤维布项目追求成为行业中的领导者，赢得更多客户的青睐。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在科技迅速发展的时代，特种纤维布项目着眼于技术创新。通过持续的研发和技术升级，特种纤维布项目旨在推出更具创新性的产品或服务，以满足市场对新鲜、先进解决方案的需求。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为了建立可持续的客户关系，特种纤维布项目设定了客户满意度目标。通过提供卓越的产品质量和优质的客户服务，特种纤维布项目追求赢得客户的信任和忠诚度，确保他们的满意度达到行业领先水平。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特种纤维布项目注重社会责任和可持续发展。通过实施环保、社会责任特种纤维布项目，特种纤维布项目致力于在经济发展的同时保护环境，促进社会公平，实现可持续经营。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特种纤维布项目的团队是实现目标的核心驱动力。因此，特种纤维布项目设定了团队发展目标，包括提升团队成员的专业技能、培养领导力，以及搭建协同高效的团队工作氛围。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788"/>
      <w:r>
        <w:rPr>
          <w:rFonts w:ascii="仿宋" w:eastAsia="仿宋" w:hAnsi="仿宋" w:cs="仿宋" w:hint="eastAsia"/>
          <w:sz w:val="28"/>
          <w:lang w:eastAsia="zh-CN"/>
        </w:rPr>
        <w:t>(三)、特种纤维布项目提出的理由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源于对市场机遇的深刻洞察。当前市场中存在的需求缺口和行业发展趋势表明，有巨大的商业机会等待被开发。通过准确捕捉市场机遇，特种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理念基于对技术创新的信仰。通过持续的研发和技术投入，特种纤维布项目有望推出更具创新性的产品或服务。在科技飞速发展的当下，特种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是为了增强企业的行业竞争力。通过提升产品或服务的质量和独特性，特种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响应了消费者需求的变化。随着社会和科技的不断发展，消费者对产品和服务的需求也在发生变化。通过深入了解并及时回应消费者的新需求，特种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特种纤维布项目的提出是企业战略发展规划的一部分。在面对日益激烈的市场竞争和不断变化的商业环境中，特种纤维布项目作为企业战略的一环，旨在为企业开辟新的增长领域，巩固企业在行业中的地位。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不仅仅是基于商业考量，还注重社会责任。通过推出环保、社会责任等方面的特种纤维布项目，特种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特种纤维布项目的提出反映了对利益相关者期望的关注。包括客户、员工、投资者等利益相关者在企业发展中都有着各自的期望，特种纤维布项目力求在满足这些期望的同时，取得更大的共赢。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755"/>
      <w:r>
        <w:rPr>
          <w:rFonts w:ascii="仿宋" w:eastAsia="仿宋" w:hAnsi="仿宋" w:cs="仿宋" w:hint="eastAsia"/>
          <w:sz w:val="28"/>
          <w:lang w:eastAsia="zh-CN"/>
        </w:rPr>
        <w:t>(四)、特种纤维布项目意义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在实施特种纤维布项目的过程中，我们不仅仅是在追逐商业成功，更是为企业和社会的多个层面创造了深远的意义。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纤维布项目的首要意义在于提升企业的市场竞争力。通过持续的创新和对产品质量的高标准要求，特种纤维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纤维布项目的推进将促使行业技术水平的提升。通过引入先进技术和创新性解决方案，特种纤维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纤维布项目不仅创造了大量就业机会，提高了就业水平，还注重社会责任和环保。通过参与社会公益事业和推动环保特种纤维布项目，特种纤维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综合而言，特种纤维布项目意义重大，不仅推动了企业的发展，也为行业和社会的进步贡献了积极力量。这是一个全面而深刻的影响，将在未来产生可持续的正面效应。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310"/>
      <w:r>
        <w:rPr>
          <w:rFonts w:ascii="仿宋" w:eastAsia="仿宋" w:hAnsi="仿宋" w:cs="仿宋" w:hint="eastAsia"/>
          <w:sz w:val="28"/>
          <w:lang w:eastAsia="zh-CN"/>
        </w:rPr>
        <w:t>(五)、特种纤维布项目背景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在当今迅猛发展的商业环境中，特种纤维布项目的动因根植于对多方面因素的审慎考量。这个特种纤维布项目的提出并非孤立的决策，而是对企业所处背景深入思考的产物。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纤维布项目背后的首要原因。科技的迅速发展和全球市场的快速变化使得企业必须灵活应对。特种纤维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竞争的激烈程度也是特种纤维布项目背景中不可忽视的一环。企业需要在激烈竞争中脱颖而出，为此，特种纤维布项目致力于打破常规，提供独特的价值主张，以吸引客户并确保市场份额的增长。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技术的迅速发展为企业带来了机遇与挑战。作为特种纤维布项目启动的背景之一，对新兴技术的应用将有助于提升企业的技术水平，使其在不断演进的商业环境中保持竞争优势。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此外，社会对企业责任的期望也在逐渐升高。特种纤维布项目充分融入了社会责任的理念，通过可持续经营和社会公益特种纤维布项目，企图为社会贡献一份力量，在商业成功的同时关注社会价值。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072"/>
      <w:r>
        <w:rPr>
          <w:rFonts w:ascii="仿宋" w:eastAsia="仿宋" w:hAnsi="仿宋" w:cs="仿宋" w:hint="eastAsia"/>
          <w:sz w:val="28"/>
          <w:lang w:eastAsia="zh-CN"/>
        </w:rPr>
        <w:t>三、特种纤维布项目土建工程</w:t>
      </w:r>
      <w:bookmarkEnd w:id="14"/>
    </w:p>
    <w:p>
      <w:pPr>
        <w:pStyle w:val="Heading2"/>
        <w:rPr>
          <w:rFonts w:ascii="仿宋" w:eastAsia="仿宋" w:hAnsi="仿宋" w:cs="仿宋" w:hint="eastAsia"/>
          <w:lang w:eastAsia="zh-CN"/>
        </w:rPr>
      </w:pPr>
      <w:bookmarkStart w:id="15" w:name="_Toc183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在特种纤维布项目的建筑工程设计中，我们将秉承一系列重要的设计原则，以确保特种纤维布项目建筑在功能、美观、可持续性等方面达到最佳效果。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首要原则是确保建筑的功能性得到最大化的发挥。我们将充分理解特种纤维布项目的实际需求，合理布局各个功能区域，保证建筑在满足业务需求的同时，提供高效的工作环境。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在建筑设计中，我们将综合考虑建设和运营成本。通过精细的经济效益分析，确保设计方案在高效利用资源的同时，对特种纤维布项目的长期盈利能力有积极的贡献。</w:t>
      </w:r>
    </w:p>
    <w:p>
      <w:pPr>
        <w:pStyle w:val="Heading2"/>
        <w:ind w:firstLine="560" w:firstLineChars="200"/>
        <w:rPr>
          <w:rFonts w:ascii="仿宋" w:eastAsia="仿宋" w:hAnsi="仿宋" w:cs="仿宋" w:hint="eastAsia"/>
          <w:sz w:val="28"/>
          <w:lang w:eastAsia="zh-CN"/>
        </w:rPr>
      </w:pPr>
      <w:bookmarkStart w:id="16" w:name="_Toc859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纤维布项目的土建工程设计中，我们将精准设定设计年限，结合特种纤维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https://d.book118.com/386144205102010103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特种纤维布项目规划设计方案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9355E"/>
    <w:rsid w:val="635935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4420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2024-03-05T12:07:00Z</dcterms:created>
  <dcterms:modified xsi:type="dcterms:W3CDTF">2024-03-05T12:07:42Z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4B2004287F114847A1BF55A6A8B98DC7_11</vt:lpwstr>
  </property>
  <property fmtid="{D5CDD505-2E9C-101B-9397-08002B2CF9AE}" pid="3" name="KSOProductBuildVer">
    <vt:lpwstr>2052-12.1.0.16388</vt:lpwstr>
  </property>
</Properties>
</file>