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日光温室外保温被项目计划设计方案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14" w:history="1">
        <w:r>
          <w:rPr>
            <w:rFonts w:ascii="仿宋" w:eastAsia="仿宋" w:hAnsi="仿宋" w:cs="仿宋" w:hint="eastAsia"/>
            <w:lang w:eastAsia="zh-CN"/>
          </w:rPr>
          <w:t>概论</w:t>
        </w:r>
        <w:r>
          <w:tab/>
        </w:r>
        <w:r>
          <w:fldChar w:fldCharType="begin"/>
        </w:r>
        <w:r>
          <w:instrText xml:space="preserve"> PAGEREF _Toc24014 \h </w:instrText>
        </w:r>
        <w:r>
          <w:fldChar w:fldCharType="separate"/>
        </w:r>
        <w:r>
          <w:t>3</w:t>
        </w:r>
        <w:r>
          <w:fldChar w:fldCharType="end"/>
        </w:r>
      </w:hyperlink>
    </w:p>
    <w:p>
      <w:pPr>
        <w:pStyle w:val="TOC1"/>
        <w:tabs>
          <w:tab w:val="right" w:leader="dot" w:pos="8306"/>
        </w:tabs>
      </w:pPr>
      <w:hyperlink w:anchor="_Toc8952" w:history="1">
        <w:r>
          <w:rPr>
            <w:rFonts w:ascii="仿宋" w:eastAsia="仿宋" w:hAnsi="仿宋" w:cs="仿宋" w:hint="eastAsia"/>
            <w:lang w:eastAsia="zh-CN"/>
          </w:rPr>
          <w:t>一、日光温室外保温被项目土建工程</w:t>
        </w:r>
        <w:r>
          <w:tab/>
        </w:r>
        <w:r>
          <w:fldChar w:fldCharType="begin"/>
        </w:r>
        <w:r>
          <w:instrText xml:space="preserve"> PAGEREF _Toc8952 \h </w:instrText>
        </w:r>
        <w:r>
          <w:fldChar w:fldCharType="separate"/>
        </w:r>
        <w:r>
          <w:t>3</w:t>
        </w:r>
        <w:r>
          <w:fldChar w:fldCharType="end"/>
        </w:r>
      </w:hyperlink>
    </w:p>
    <w:p>
      <w:pPr>
        <w:pStyle w:val="TOC2"/>
        <w:tabs>
          <w:tab w:val="right" w:leader="dot" w:pos="8306"/>
        </w:tabs>
      </w:pPr>
      <w:hyperlink w:anchor="_Toc19607" w:history="1">
        <w:r>
          <w:rPr>
            <w:rFonts w:ascii="仿宋" w:eastAsia="仿宋" w:hAnsi="仿宋" w:cs="仿宋" w:hint="eastAsia"/>
            <w:lang w:eastAsia="zh-CN"/>
          </w:rPr>
          <w:t>(一)、建筑工程设计原则</w:t>
        </w:r>
        <w:r>
          <w:tab/>
        </w:r>
        <w:r>
          <w:fldChar w:fldCharType="begin"/>
        </w:r>
        <w:r>
          <w:instrText xml:space="preserve"> PAGEREF _Toc19607 \h </w:instrText>
        </w:r>
        <w:r>
          <w:fldChar w:fldCharType="separate"/>
        </w:r>
        <w:r>
          <w:t>3</w:t>
        </w:r>
        <w:r>
          <w:fldChar w:fldCharType="end"/>
        </w:r>
      </w:hyperlink>
    </w:p>
    <w:p>
      <w:pPr>
        <w:pStyle w:val="TOC2"/>
        <w:tabs>
          <w:tab w:val="right" w:leader="dot" w:pos="8306"/>
        </w:tabs>
      </w:pPr>
      <w:hyperlink w:anchor="_Toc8216" w:history="1">
        <w:r>
          <w:rPr>
            <w:rFonts w:ascii="仿宋" w:eastAsia="仿宋" w:hAnsi="仿宋" w:cs="仿宋" w:hint="eastAsia"/>
            <w:lang w:eastAsia="zh-CN"/>
          </w:rPr>
          <w:t>(二)、土建工程设计年限及安全等级</w:t>
        </w:r>
        <w:r>
          <w:tab/>
        </w:r>
        <w:r>
          <w:fldChar w:fldCharType="begin"/>
        </w:r>
        <w:r>
          <w:instrText xml:space="preserve"> PAGEREF _Toc8216 \h </w:instrText>
        </w:r>
        <w:r>
          <w:fldChar w:fldCharType="separate"/>
        </w:r>
        <w:r>
          <w:t>4</w:t>
        </w:r>
        <w:r>
          <w:fldChar w:fldCharType="end"/>
        </w:r>
      </w:hyperlink>
    </w:p>
    <w:p>
      <w:pPr>
        <w:pStyle w:val="TOC2"/>
        <w:tabs>
          <w:tab w:val="right" w:leader="dot" w:pos="8306"/>
        </w:tabs>
      </w:pPr>
      <w:hyperlink w:anchor="_Toc16746" w:history="1">
        <w:r>
          <w:rPr>
            <w:rFonts w:ascii="仿宋" w:eastAsia="仿宋" w:hAnsi="仿宋" w:cs="仿宋" w:hint="eastAsia"/>
            <w:lang w:eastAsia="zh-CN"/>
          </w:rPr>
          <w:t>(三)、建筑工程设计总体要求</w:t>
        </w:r>
        <w:r>
          <w:tab/>
        </w:r>
        <w:r>
          <w:fldChar w:fldCharType="begin"/>
        </w:r>
        <w:r>
          <w:instrText xml:space="preserve"> PAGEREF _Toc16746 \h </w:instrText>
        </w:r>
        <w:r>
          <w:fldChar w:fldCharType="separate"/>
        </w:r>
        <w:r>
          <w:t>5</w:t>
        </w:r>
        <w:r>
          <w:fldChar w:fldCharType="end"/>
        </w:r>
      </w:hyperlink>
    </w:p>
    <w:p>
      <w:pPr>
        <w:pStyle w:val="TOC2"/>
        <w:tabs>
          <w:tab w:val="right" w:leader="dot" w:pos="8306"/>
        </w:tabs>
      </w:pPr>
      <w:hyperlink w:anchor="_Toc8999" w:history="1">
        <w:r>
          <w:rPr>
            <w:rFonts w:ascii="仿宋" w:eastAsia="仿宋" w:hAnsi="仿宋" w:cs="仿宋" w:hint="eastAsia"/>
            <w:lang w:eastAsia="zh-CN"/>
          </w:rPr>
          <w:t>(四)、土建工程建设指标</w:t>
        </w:r>
        <w:r>
          <w:tab/>
        </w:r>
        <w:r>
          <w:fldChar w:fldCharType="begin"/>
        </w:r>
        <w:r>
          <w:instrText xml:space="preserve"> PAGEREF _Toc8999 \h </w:instrText>
        </w:r>
        <w:r>
          <w:fldChar w:fldCharType="separate"/>
        </w:r>
        <w:r>
          <w:t>6</w:t>
        </w:r>
        <w:r>
          <w:fldChar w:fldCharType="end"/>
        </w:r>
      </w:hyperlink>
    </w:p>
    <w:p>
      <w:pPr>
        <w:pStyle w:val="TOC1"/>
        <w:tabs>
          <w:tab w:val="right" w:leader="dot" w:pos="8306"/>
        </w:tabs>
      </w:pPr>
      <w:hyperlink w:anchor="_Toc8520" w:history="1">
        <w:r>
          <w:rPr>
            <w:rFonts w:ascii="仿宋" w:eastAsia="仿宋" w:hAnsi="仿宋" w:cs="仿宋" w:hint="eastAsia"/>
            <w:lang w:eastAsia="zh-CN"/>
          </w:rPr>
          <w:t>二、日光温室外保温被项目选址可行性分析</w:t>
        </w:r>
        <w:r>
          <w:tab/>
        </w:r>
        <w:r>
          <w:fldChar w:fldCharType="begin"/>
        </w:r>
        <w:r>
          <w:instrText xml:space="preserve"> PAGEREF _Toc8520 \h </w:instrText>
        </w:r>
        <w:r>
          <w:fldChar w:fldCharType="separate"/>
        </w:r>
        <w:r>
          <w:t>6</w:t>
        </w:r>
        <w:r>
          <w:fldChar w:fldCharType="end"/>
        </w:r>
      </w:hyperlink>
    </w:p>
    <w:p>
      <w:pPr>
        <w:pStyle w:val="TOC2"/>
        <w:tabs>
          <w:tab w:val="right" w:leader="dot" w:pos="8306"/>
        </w:tabs>
      </w:pPr>
      <w:hyperlink w:anchor="_Toc8074" w:history="1">
        <w:r>
          <w:rPr>
            <w:rFonts w:ascii="仿宋" w:eastAsia="仿宋" w:hAnsi="仿宋" w:cs="仿宋" w:hint="eastAsia"/>
            <w:lang w:eastAsia="zh-CN"/>
          </w:rPr>
          <w:t>(一)、日光温室外保温被项目选址</w:t>
        </w:r>
        <w:r>
          <w:tab/>
        </w:r>
        <w:r>
          <w:fldChar w:fldCharType="begin"/>
        </w:r>
        <w:r>
          <w:instrText xml:space="preserve"> PAGEREF _Toc8074 \h </w:instrText>
        </w:r>
        <w:r>
          <w:fldChar w:fldCharType="separate"/>
        </w:r>
        <w:r>
          <w:t>6</w:t>
        </w:r>
        <w:r>
          <w:fldChar w:fldCharType="end"/>
        </w:r>
      </w:hyperlink>
    </w:p>
    <w:p>
      <w:pPr>
        <w:pStyle w:val="TOC2"/>
        <w:tabs>
          <w:tab w:val="right" w:leader="dot" w:pos="8306"/>
        </w:tabs>
      </w:pPr>
      <w:hyperlink w:anchor="_Toc21188" w:history="1">
        <w:r>
          <w:rPr>
            <w:rFonts w:ascii="仿宋" w:eastAsia="仿宋" w:hAnsi="仿宋" w:cs="仿宋" w:hint="eastAsia"/>
            <w:lang w:eastAsia="zh-CN"/>
          </w:rPr>
          <w:t>(二)、用地控制指标</w:t>
        </w:r>
        <w:r>
          <w:tab/>
        </w:r>
        <w:r>
          <w:fldChar w:fldCharType="begin"/>
        </w:r>
        <w:r>
          <w:instrText xml:space="preserve"> PAGEREF _Toc21188 \h </w:instrText>
        </w:r>
        <w:r>
          <w:fldChar w:fldCharType="separate"/>
        </w:r>
        <w:r>
          <w:t>6</w:t>
        </w:r>
        <w:r>
          <w:fldChar w:fldCharType="end"/>
        </w:r>
      </w:hyperlink>
    </w:p>
    <w:p>
      <w:pPr>
        <w:pStyle w:val="TOC2"/>
        <w:tabs>
          <w:tab w:val="right" w:leader="dot" w:pos="8306"/>
        </w:tabs>
      </w:pPr>
      <w:hyperlink w:anchor="_Toc10053" w:history="1">
        <w:r>
          <w:rPr>
            <w:rFonts w:ascii="仿宋" w:eastAsia="仿宋" w:hAnsi="仿宋" w:cs="仿宋" w:hint="eastAsia"/>
            <w:lang w:eastAsia="zh-CN"/>
          </w:rPr>
          <w:t>(三)、节约用地措施</w:t>
        </w:r>
        <w:r>
          <w:tab/>
        </w:r>
        <w:r>
          <w:fldChar w:fldCharType="begin"/>
        </w:r>
        <w:r>
          <w:instrText xml:space="preserve"> PAGEREF _Toc10053 \h </w:instrText>
        </w:r>
        <w:r>
          <w:fldChar w:fldCharType="separate"/>
        </w:r>
        <w:r>
          <w:t>8</w:t>
        </w:r>
        <w:r>
          <w:fldChar w:fldCharType="end"/>
        </w:r>
      </w:hyperlink>
    </w:p>
    <w:p>
      <w:pPr>
        <w:pStyle w:val="TOC2"/>
        <w:tabs>
          <w:tab w:val="right" w:leader="dot" w:pos="8306"/>
        </w:tabs>
      </w:pPr>
      <w:hyperlink w:anchor="_Toc13990" w:history="1">
        <w:r>
          <w:rPr>
            <w:rFonts w:ascii="仿宋" w:eastAsia="仿宋" w:hAnsi="仿宋" w:cs="仿宋" w:hint="eastAsia"/>
            <w:lang w:eastAsia="zh-CN"/>
          </w:rPr>
          <w:t>(四)、总图布置方案</w:t>
        </w:r>
        <w:r>
          <w:tab/>
        </w:r>
        <w:r>
          <w:fldChar w:fldCharType="begin"/>
        </w:r>
        <w:r>
          <w:instrText xml:space="preserve"> PAGEREF _Toc13990 \h </w:instrText>
        </w:r>
        <w:r>
          <w:fldChar w:fldCharType="separate"/>
        </w:r>
        <w:r>
          <w:t>10</w:t>
        </w:r>
        <w:r>
          <w:fldChar w:fldCharType="end"/>
        </w:r>
      </w:hyperlink>
    </w:p>
    <w:p>
      <w:pPr>
        <w:pStyle w:val="TOC2"/>
        <w:tabs>
          <w:tab w:val="right" w:leader="dot" w:pos="8306"/>
        </w:tabs>
      </w:pPr>
      <w:hyperlink w:anchor="_Toc7051" w:history="1">
        <w:r>
          <w:rPr>
            <w:rFonts w:ascii="仿宋" w:eastAsia="仿宋" w:hAnsi="仿宋" w:cs="仿宋" w:hint="eastAsia"/>
            <w:lang w:eastAsia="zh-CN"/>
          </w:rPr>
          <w:t>(五)、选址综合评价</w:t>
        </w:r>
        <w:r>
          <w:tab/>
        </w:r>
        <w:r>
          <w:fldChar w:fldCharType="begin"/>
        </w:r>
        <w:r>
          <w:instrText xml:space="preserve"> PAGEREF _Toc7051 \h </w:instrText>
        </w:r>
        <w:r>
          <w:fldChar w:fldCharType="separate"/>
        </w:r>
        <w:r>
          <w:t>11</w:t>
        </w:r>
        <w:r>
          <w:fldChar w:fldCharType="end"/>
        </w:r>
      </w:hyperlink>
    </w:p>
    <w:p>
      <w:pPr>
        <w:pStyle w:val="TOC1"/>
        <w:tabs>
          <w:tab w:val="right" w:leader="dot" w:pos="8306"/>
        </w:tabs>
      </w:pPr>
      <w:hyperlink w:anchor="_Toc18098" w:history="1">
        <w:r>
          <w:rPr>
            <w:rFonts w:ascii="仿宋" w:eastAsia="仿宋" w:hAnsi="仿宋" w:cs="仿宋" w:hint="eastAsia"/>
            <w:lang w:eastAsia="zh-CN"/>
          </w:rPr>
          <w:t>三、日光温室外保温被项目概论</w:t>
        </w:r>
        <w:r>
          <w:tab/>
        </w:r>
        <w:r>
          <w:fldChar w:fldCharType="begin"/>
        </w:r>
        <w:r>
          <w:instrText xml:space="preserve"> PAGEREF _Toc18098 \h </w:instrText>
        </w:r>
        <w:r>
          <w:fldChar w:fldCharType="separate"/>
        </w:r>
        <w:r>
          <w:t>12</w:t>
        </w:r>
        <w:r>
          <w:fldChar w:fldCharType="end"/>
        </w:r>
      </w:hyperlink>
    </w:p>
    <w:p>
      <w:pPr>
        <w:pStyle w:val="TOC2"/>
        <w:tabs>
          <w:tab w:val="right" w:leader="dot" w:pos="8306"/>
        </w:tabs>
      </w:pPr>
      <w:hyperlink w:anchor="_Toc16101" w:history="1">
        <w:r>
          <w:rPr>
            <w:rFonts w:ascii="仿宋" w:eastAsia="仿宋" w:hAnsi="仿宋" w:cs="仿宋" w:hint="eastAsia"/>
            <w:lang w:eastAsia="zh-CN"/>
          </w:rPr>
          <w:t>(一)、日光温室外保温被项目概况</w:t>
        </w:r>
        <w:r>
          <w:tab/>
        </w:r>
        <w:r>
          <w:fldChar w:fldCharType="begin"/>
        </w:r>
        <w:r>
          <w:instrText xml:space="preserve"> PAGEREF _Toc16101 \h </w:instrText>
        </w:r>
        <w:r>
          <w:fldChar w:fldCharType="separate"/>
        </w:r>
        <w:r>
          <w:t>12</w:t>
        </w:r>
        <w:r>
          <w:fldChar w:fldCharType="end"/>
        </w:r>
      </w:hyperlink>
    </w:p>
    <w:p>
      <w:pPr>
        <w:pStyle w:val="TOC2"/>
        <w:tabs>
          <w:tab w:val="right" w:leader="dot" w:pos="8306"/>
        </w:tabs>
      </w:pPr>
      <w:hyperlink w:anchor="_Toc5062" w:history="1">
        <w:r>
          <w:rPr>
            <w:rFonts w:ascii="仿宋" w:eastAsia="仿宋" w:hAnsi="仿宋" w:cs="仿宋" w:hint="eastAsia"/>
            <w:lang w:eastAsia="zh-CN"/>
          </w:rPr>
          <w:t>(二)、日光温室外保温被项目目标</w:t>
        </w:r>
        <w:r>
          <w:tab/>
        </w:r>
        <w:r>
          <w:fldChar w:fldCharType="begin"/>
        </w:r>
        <w:r>
          <w:instrText xml:space="preserve"> PAGEREF _Toc5062 \h </w:instrText>
        </w:r>
        <w:r>
          <w:fldChar w:fldCharType="separate"/>
        </w:r>
        <w:r>
          <w:t>14</w:t>
        </w:r>
        <w:r>
          <w:fldChar w:fldCharType="end"/>
        </w:r>
      </w:hyperlink>
    </w:p>
    <w:p>
      <w:pPr>
        <w:pStyle w:val="TOC2"/>
        <w:tabs>
          <w:tab w:val="right" w:leader="dot" w:pos="8306"/>
        </w:tabs>
      </w:pPr>
      <w:hyperlink w:anchor="_Toc7528" w:history="1">
        <w:r>
          <w:rPr>
            <w:rFonts w:ascii="仿宋" w:eastAsia="仿宋" w:hAnsi="仿宋" w:cs="仿宋" w:hint="eastAsia"/>
            <w:lang w:eastAsia="zh-CN"/>
          </w:rPr>
          <w:t>(三)、日光温室外保温被项目提出的理由</w:t>
        </w:r>
        <w:r>
          <w:tab/>
        </w:r>
        <w:r>
          <w:fldChar w:fldCharType="begin"/>
        </w:r>
        <w:r>
          <w:instrText xml:space="preserve"> PAGEREF _Toc7528 \h </w:instrText>
        </w:r>
        <w:r>
          <w:fldChar w:fldCharType="separate"/>
        </w:r>
        <w:r>
          <w:t>15</w:t>
        </w:r>
        <w:r>
          <w:fldChar w:fldCharType="end"/>
        </w:r>
      </w:hyperlink>
    </w:p>
    <w:p>
      <w:pPr>
        <w:pStyle w:val="TOC2"/>
        <w:tabs>
          <w:tab w:val="right" w:leader="dot" w:pos="8306"/>
        </w:tabs>
      </w:pPr>
      <w:hyperlink w:anchor="_Toc26014" w:history="1">
        <w:r>
          <w:rPr>
            <w:rFonts w:ascii="仿宋" w:eastAsia="仿宋" w:hAnsi="仿宋" w:cs="仿宋" w:hint="eastAsia"/>
            <w:lang w:eastAsia="zh-CN"/>
          </w:rPr>
          <w:t>(四)、日光温室外保温被项目意义</w:t>
        </w:r>
        <w:r>
          <w:tab/>
        </w:r>
        <w:r>
          <w:fldChar w:fldCharType="begin"/>
        </w:r>
        <w:r>
          <w:instrText xml:space="preserve"> PAGEREF _Toc26014 \h </w:instrText>
        </w:r>
        <w:r>
          <w:fldChar w:fldCharType="separate"/>
        </w:r>
        <w:r>
          <w:t>17</w:t>
        </w:r>
        <w:r>
          <w:fldChar w:fldCharType="end"/>
        </w:r>
      </w:hyperlink>
    </w:p>
    <w:p>
      <w:pPr>
        <w:pStyle w:val="TOC2"/>
        <w:tabs>
          <w:tab w:val="right" w:leader="dot" w:pos="8306"/>
        </w:tabs>
      </w:pPr>
      <w:hyperlink w:anchor="_Toc9178" w:history="1">
        <w:r>
          <w:rPr>
            <w:rFonts w:ascii="仿宋" w:eastAsia="仿宋" w:hAnsi="仿宋" w:cs="仿宋" w:hint="eastAsia"/>
            <w:lang w:eastAsia="zh-CN"/>
          </w:rPr>
          <w:t>(五)、日光温室外保温被项目背景</w:t>
        </w:r>
        <w:r>
          <w:tab/>
        </w:r>
        <w:r>
          <w:fldChar w:fldCharType="begin"/>
        </w:r>
        <w:r>
          <w:instrText xml:space="preserve"> PAGEREF _Toc9178 \h </w:instrText>
        </w:r>
        <w:r>
          <w:fldChar w:fldCharType="separate"/>
        </w:r>
        <w:r>
          <w:t>18</w:t>
        </w:r>
        <w:r>
          <w:fldChar w:fldCharType="end"/>
        </w:r>
      </w:hyperlink>
    </w:p>
    <w:p>
      <w:pPr>
        <w:pStyle w:val="TOC1"/>
        <w:tabs>
          <w:tab w:val="right" w:leader="dot" w:pos="8306"/>
        </w:tabs>
      </w:pPr>
      <w:hyperlink w:anchor="_Toc4607" w:history="1">
        <w:r>
          <w:rPr>
            <w:rFonts w:ascii="仿宋" w:eastAsia="仿宋" w:hAnsi="仿宋" w:cs="仿宋" w:hint="eastAsia"/>
            <w:lang w:eastAsia="zh-CN"/>
          </w:rPr>
          <w:t>四、工艺说明</w:t>
        </w:r>
        <w:r>
          <w:tab/>
        </w:r>
        <w:r>
          <w:fldChar w:fldCharType="begin"/>
        </w:r>
        <w:r>
          <w:instrText xml:space="preserve"> PAGEREF _Toc4607 \h </w:instrText>
        </w:r>
        <w:r>
          <w:fldChar w:fldCharType="separate"/>
        </w:r>
        <w:r>
          <w:t>19</w:t>
        </w:r>
        <w:r>
          <w:fldChar w:fldCharType="end"/>
        </w:r>
      </w:hyperlink>
    </w:p>
    <w:p>
      <w:pPr>
        <w:pStyle w:val="TOC2"/>
        <w:tabs>
          <w:tab w:val="right" w:leader="dot" w:pos="8306"/>
        </w:tabs>
      </w:pPr>
      <w:hyperlink w:anchor="_Toc17584" w:history="1">
        <w:r>
          <w:rPr>
            <w:rFonts w:ascii="仿宋" w:eastAsia="仿宋" w:hAnsi="仿宋" w:cs="仿宋" w:hint="eastAsia"/>
            <w:lang w:eastAsia="zh-CN"/>
          </w:rPr>
          <w:t>(一)、技术管理特点</w:t>
        </w:r>
        <w:r>
          <w:tab/>
        </w:r>
        <w:r>
          <w:fldChar w:fldCharType="begin"/>
        </w:r>
        <w:r>
          <w:instrText xml:space="preserve"> PAGEREF _Toc17584 \h </w:instrText>
        </w:r>
        <w:r>
          <w:fldChar w:fldCharType="separate"/>
        </w:r>
        <w:r>
          <w:t>19</w:t>
        </w:r>
        <w:r>
          <w:fldChar w:fldCharType="end"/>
        </w:r>
      </w:hyperlink>
    </w:p>
    <w:p>
      <w:pPr>
        <w:pStyle w:val="TOC2"/>
        <w:tabs>
          <w:tab w:val="right" w:leader="dot" w:pos="8306"/>
        </w:tabs>
      </w:pPr>
      <w:hyperlink w:anchor="_Toc3625" w:history="1">
        <w:r>
          <w:rPr>
            <w:rFonts w:ascii="仿宋" w:eastAsia="仿宋" w:hAnsi="仿宋" w:cs="仿宋" w:hint="eastAsia"/>
            <w:lang w:eastAsia="zh-CN"/>
          </w:rPr>
          <w:t>(二)、日光温室外保温被项目工艺技术设计方案</w:t>
        </w:r>
        <w:r>
          <w:tab/>
        </w:r>
        <w:r>
          <w:fldChar w:fldCharType="begin"/>
        </w:r>
        <w:r>
          <w:instrText xml:space="preserve"> PAGEREF _Toc3625 \h </w:instrText>
        </w:r>
        <w:r>
          <w:fldChar w:fldCharType="separate"/>
        </w:r>
        <w:r>
          <w:t>20</w:t>
        </w:r>
        <w:r>
          <w:fldChar w:fldCharType="end"/>
        </w:r>
      </w:hyperlink>
    </w:p>
    <w:p>
      <w:pPr>
        <w:pStyle w:val="TOC2"/>
        <w:tabs>
          <w:tab w:val="right" w:leader="dot" w:pos="8306"/>
        </w:tabs>
      </w:pPr>
      <w:hyperlink w:anchor="_Toc16972" w:history="1">
        <w:r>
          <w:rPr>
            <w:rFonts w:ascii="仿宋" w:eastAsia="仿宋" w:hAnsi="仿宋" w:cs="仿宋" w:hint="eastAsia"/>
            <w:lang w:eastAsia="zh-CN"/>
          </w:rPr>
          <w:t>(三)、设备选型方案</w:t>
        </w:r>
        <w:r>
          <w:tab/>
        </w:r>
        <w:r>
          <w:fldChar w:fldCharType="begin"/>
        </w:r>
        <w:r>
          <w:instrText xml:space="preserve"> PAGEREF _Toc16972 \h </w:instrText>
        </w:r>
        <w:r>
          <w:fldChar w:fldCharType="separate"/>
        </w:r>
        <w:r>
          <w:t>21</w:t>
        </w:r>
        <w:r>
          <w:fldChar w:fldCharType="end"/>
        </w:r>
      </w:hyperlink>
    </w:p>
    <w:p>
      <w:pPr>
        <w:pStyle w:val="TOC1"/>
        <w:tabs>
          <w:tab w:val="right" w:leader="dot" w:pos="8306"/>
        </w:tabs>
      </w:pPr>
      <w:hyperlink w:anchor="_Toc5290" w:history="1">
        <w:r>
          <w:rPr>
            <w:rFonts w:ascii="仿宋" w:eastAsia="仿宋" w:hAnsi="仿宋" w:cs="仿宋" w:hint="eastAsia"/>
            <w:lang w:eastAsia="zh-CN"/>
          </w:rPr>
          <w:t>五、市场分析、调研</w:t>
        </w:r>
        <w:r>
          <w:tab/>
        </w:r>
        <w:r>
          <w:fldChar w:fldCharType="begin"/>
        </w:r>
        <w:r>
          <w:instrText xml:space="preserve"> PAGEREF _Toc5290 \h </w:instrText>
        </w:r>
        <w:r>
          <w:fldChar w:fldCharType="separate"/>
        </w:r>
        <w:r>
          <w:t>23</w:t>
        </w:r>
        <w:r>
          <w:fldChar w:fldCharType="end"/>
        </w:r>
      </w:hyperlink>
    </w:p>
    <w:p>
      <w:pPr>
        <w:pStyle w:val="TOC2"/>
        <w:tabs>
          <w:tab w:val="right" w:leader="dot" w:pos="8306"/>
        </w:tabs>
      </w:pPr>
      <w:hyperlink w:anchor="_Toc12265" w:history="1">
        <w:r>
          <w:rPr>
            <w:rFonts w:ascii="仿宋" w:eastAsia="仿宋" w:hAnsi="仿宋" w:cs="仿宋" w:hint="eastAsia"/>
            <w:lang w:eastAsia="zh-CN"/>
          </w:rPr>
          <w:t>(一)、日光温室外保温被行业分析</w:t>
        </w:r>
        <w:r>
          <w:tab/>
        </w:r>
        <w:r>
          <w:fldChar w:fldCharType="begin"/>
        </w:r>
        <w:r>
          <w:instrText xml:space="preserve"> PAGEREF _Toc12265 \h </w:instrText>
        </w:r>
        <w:r>
          <w:fldChar w:fldCharType="separate"/>
        </w:r>
        <w:r>
          <w:t>23</w:t>
        </w:r>
        <w:r>
          <w:fldChar w:fldCharType="end"/>
        </w:r>
      </w:hyperlink>
    </w:p>
    <w:p>
      <w:pPr>
        <w:pStyle w:val="TOC2"/>
        <w:tabs>
          <w:tab w:val="right" w:leader="dot" w:pos="8306"/>
        </w:tabs>
      </w:pPr>
      <w:hyperlink w:anchor="_Toc19220" w:history="1">
        <w:r>
          <w:rPr>
            <w:rFonts w:ascii="仿宋" w:eastAsia="仿宋" w:hAnsi="仿宋" w:cs="仿宋" w:hint="eastAsia"/>
            <w:lang w:eastAsia="zh-CN"/>
          </w:rPr>
          <w:t>(二)、日光温室外保温被市场分析预测</w:t>
        </w:r>
        <w:r>
          <w:tab/>
        </w:r>
        <w:r>
          <w:fldChar w:fldCharType="begin"/>
        </w:r>
        <w:r>
          <w:instrText xml:space="preserve"> PAGEREF _Toc19220 \h </w:instrText>
        </w:r>
        <w:r>
          <w:fldChar w:fldCharType="separate"/>
        </w:r>
        <w:r>
          <w:t>23</w:t>
        </w:r>
        <w:r>
          <w:fldChar w:fldCharType="end"/>
        </w:r>
      </w:hyperlink>
    </w:p>
    <w:p>
      <w:pPr>
        <w:pStyle w:val="TOC1"/>
        <w:tabs>
          <w:tab w:val="right" w:leader="dot" w:pos="8306"/>
        </w:tabs>
      </w:pPr>
      <w:hyperlink w:anchor="_Toc1804" w:history="1">
        <w:r>
          <w:rPr>
            <w:rFonts w:ascii="仿宋" w:eastAsia="仿宋" w:hAnsi="仿宋" w:cs="仿宋" w:hint="eastAsia"/>
            <w:lang w:eastAsia="zh-CN"/>
          </w:rPr>
          <w:t>六、日光温室外保温被项目危机管理</w:t>
        </w:r>
        <w:r>
          <w:tab/>
        </w:r>
        <w:r>
          <w:fldChar w:fldCharType="begin"/>
        </w:r>
        <w:r>
          <w:instrText xml:space="preserve"> PAGEREF _Toc1804 \h </w:instrText>
        </w:r>
        <w:r>
          <w:fldChar w:fldCharType="separate"/>
        </w:r>
        <w:r>
          <w:t>24</w:t>
        </w:r>
        <w:r>
          <w:fldChar w:fldCharType="end"/>
        </w:r>
      </w:hyperlink>
    </w:p>
    <w:p>
      <w:pPr>
        <w:pStyle w:val="TOC2"/>
        <w:tabs>
          <w:tab w:val="right" w:leader="dot" w:pos="8306"/>
        </w:tabs>
      </w:pPr>
      <w:hyperlink w:anchor="_Toc28199" w:history="1">
        <w:r>
          <w:rPr>
            <w:rFonts w:ascii="仿宋" w:eastAsia="仿宋" w:hAnsi="仿宋" w:cs="仿宋" w:hint="eastAsia"/>
            <w:lang w:eastAsia="zh-CN"/>
          </w:rPr>
          <w:t>(一)、危机预警与识别</w:t>
        </w:r>
        <w:r>
          <w:tab/>
        </w:r>
        <w:r>
          <w:fldChar w:fldCharType="begin"/>
        </w:r>
        <w:r>
          <w:instrText xml:space="preserve"> PAGEREF _Toc28199 \h </w:instrText>
        </w:r>
        <w:r>
          <w:fldChar w:fldCharType="separate"/>
        </w:r>
        <w:r>
          <w:t>24</w:t>
        </w:r>
        <w:r>
          <w:fldChar w:fldCharType="end"/>
        </w:r>
      </w:hyperlink>
    </w:p>
    <w:p>
      <w:pPr>
        <w:pStyle w:val="TOC2"/>
        <w:tabs>
          <w:tab w:val="right" w:leader="dot" w:pos="8306"/>
        </w:tabs>
      </w:pPr>
      <w:hyperlink w:anchor="_Toc23937" w:history="1">
        <w:r>
          <w:rPr>
            <w:rFonts w:ascii="仿宋" w:eastAsia="仿宋" w:hAnsi="仿宋" w:cs="仿宋" w:hint="eastAsia"/>
            <w:lang w:eastAsia="zh-CN"/>
          </w:rPr>
          <w:t>(二)、危机应对与恢复</w:t>
        </w:r>
        <w:r>
          <w:tab/>
        </w:r>
        <w:r>
          <w:fldChar w:fldCharType="begin"/>
        </w:r>
        <w:r>
          <w:instrText xml:space="preserve"> PAGEREF _Toc23937 \h </w:instrText>
        </w:r>
        <w:r>
          <w:fldChar w:fldCharType="separate"/>
        </w:r>
        <w:r>
          <w:t>25</w:t>
        </w:r>
        <w:r>
          <w:fldChar w:fldCharType="end"/>
        </w:r>
      </w:hyperlink>
    </w:p>
    <w:p>
      <w:pPr>
        <w:pStyle w:val="TOC1"/>
        <w:tabs>
          <w:tab w:val="right" w:leader="dot" w:pos="8306"/>
        </w:tabs>
      </w:pPr>
      <w:hyperlink w:anchor="_Toc97" w:history="1">
        <w:r>
          <w:rPr>
            <w:rFonts w:ascii="仿宋" w:eastAsia="仿宋" w:hAnsi="仿宋" w:cs="仿宋" w:hint="eastAsia"/>
            <w:lang w:eastAsia="zh-CN"/>
          </w:rPr>
          <w:t>七、日光温室外保温被项目社会影响</w:t>
        </w:r>
        <w:r>
          <w:tab/>
        </w:r>
        <w:r>
          <w:fldChar w:fldCharType="begin"/>
        </w:r>
        <w:r>
          <w:instrText xml:space="preserve"> PAGEREF _Toc97 \h </w:instrText>
        </w:r>
        <w:r>
          <w:fldChar w:fldCharType="separate"/>
        </w:r>
        <w:r>
          <w:t>27</w:t>
        </w:r>
        <w:r>
          <w:fldChar w:fldCharType="end"/>
        </w:r>
      </w:hyperlink>
    </w:p>
    <w:p>
      <w:pPr>
        <w:pStyle w:val="TOC2"/>
        <w:tabs>
          <w:tab w:val="right" w:leader="dot" w:pos="8306"/>
        </w:tabs>
      </w:pPr>
      <w:hyperlink w:anchor="_Toc26661" w:history="1">
        <w:r>
          <w:rPr>
            <w:rFonts w:ascii="仿宋" w:eastAsia="仿宋" w:hAnsi="仿宋" w:cs="仿宋" w:hint="eastAsia"/>
            <w:lang w:eastAsia="zh-CN"/>
          </w:rPr>
          <w:t>(一)、社会责任与义务</w:t>
        </w:r>
        <w:r>
          <w:tab/>
        </w:r>
        <w:r>
          <w:fldChar w:fldCharType="begin"/>
        </w:r>
        <w:r>
          <w:instrText xml:space="preserve"> PAGEREF _Toc26661 \h </w:instrText>
        </w:r>
        <w:r>
          <w:fldChar w:fldCharType="separate"/>
        </w:r>
        <w:r>
          <w:t>27</w:t>
        </w:r>
        <w:r>
          <w:fldChar w:fldCharType="end"/>
        </w:r>
      </w:hyperlink>
    </w:p>
    <w:p>
      <w:pPr>
        <w:pStyle w:val="TOC2"/>
        <w:tabs>
          <w:tab w:val="right" w:leader="dot" w:pos="8306"/>
        </w:tabs>
      </w:pPr>
      <w:hyperlink w:anchor="_Toc5665" w:history="1">
        <w:r>
          <w:rPr>
            <w:rFonts w:ascii="仿宋" w:eastAsia="仿宋" w:hAnsi="仿宋" w:cs="仿宋" w:hint="eastAsia"/>
            <w:lang w:eastAsia="zh-CN"/>
          </w:rPr>
          <w:t>(二)、社会参与与沟通</w:t>
        </w:r>
        <w:r>
          <w:tab/>
        </w:r>
        <w:r>
          <w:fldChar w:fldCharType="begin"/>
        </w:r>
        <w:r>
          <w:instrText xml:space="preserve"> PAGEREF _Toc5665 \h </w:instrText>
        </w:r>
        <w:r>
          <w:fldChar w:fldCharType="separate"/>
        </w:r>
        <w:r>
          <w:t>28</w:t>
        </w:r>
        <w:r>
          <w:fldChar w:fldCharType="end"/>
        </w:r>
      </w:hyperlink>
    </w:p>
    <w:p>
      <w:pPr>
        <w:pStyle w:val="TOC1"/>
        <w:tabs>
          <w:tab w:val="right" w:leader="dot" w:pos="8306"/>
        </w:tabs>
      </w:pPr>
      <w:hyperlink w:anchor="_Toc6408" w:history="1">
        <w:r>
          <w:rPr>
            <w:rFonts w:ascii="仿宋" w:eastAsia="仿宋" w:hAnsi="仿宋" w:cs="仿宋" w:hint="eastAsia"/>
            <w:lang w:eastAsia="zh-CN"/>
          </w:rPr>
          <w:t>八、日光温室外保温被项目环境影响分析</w:t>
        </w:r>
        <w:r>
          <w:tab/>
        </w:r>
        <w:r>
          <w:fldChar w:fldCharType="begin"/>
        </w:r>
        <w:r>
          <w:instrText xml:space="preserve"> PAGEREF _Toc6408 \h </w:instrText>
        </w:r>
        <w:r>
          <w:fldChar w:fldCharType="separate"/>
        </w:r>
        <w:r>
          <w:t>29</w:t>
        </w:r>
        <w:r>
          <w:fldChar w:fldCharType="end"/>
        </w:r>
      </w:hyperlink>
    </w:p>
    <w:p>
      <w:pPr>
        <w:pStyle w:val="TOC2"/>
        <w:tabs>
          <w:tab w:val="right" w:leader="dot" w:pos="8306"/>
        </w:tabs>
      </w:pPr>
      <w:hyperlink w:anchor="_Toc29621" w:history="1">
        <w:r>
          <w:rPr>
            <w:rFonts w:ascii="仿宋" w:eastAsia="仿宋" w:hAnsi="仿宋" w:cs="仿宋" w:hint="eastAsia"/>
            <w:lang w:eastAsia="zh-CN"/>
          </w:rPr>
          <w:t>(一)、建设区域环境质量现状</w:t>
        </w:r>
        <w:r>
          <w:tab/>
        </w:r>
        <w:r>
          <w:fldChar w:fldCharType="begin"/>
        </w:r>
        <w:r>
          <w:instrText xml:space="preserve"> PAGEREF _Toc29621 \h </w:instrText>
        </w:r>
        <w:r>
          <w:fldChar w:fldCharType="separate"/>
        </w:r>
        <w:r>
          <w:t>29</w:t>
        </w:r>
        <w:r>
          <w:fldChar w:fldCharType="end"/>
        </w:r>
      </w:hyperlink>
    </w:p>
    <w:p>
      <w:pPr>
        <w:pStyle w:val="TOC2"/>
        <w:tabs>
          <w:tab w:val="right" w:leader="dot" w:pos="8306"/>
        </w:tabs>
      </w:pPr>
      <w:hyperlink w:anchor="_Toc23476" w:history="1">
        <w:r>
          <w:rPr>
            <w:rFonts w:ascii="仿宋" w:eastAsia="仿宋" w:hAnsi="仿宋" w:cs="仿宋" w:hint="eastAsia"/>
            <w:lang w:eastAsia="zh-CN"/>
          </w:rPr>
          <w:t>(二)、建设期环境保护</w:t>
        </w:r>
        <w:r>
          <w:tab/>
        </w:r>
        <w:r>
          <w:fldChar w:fldCharType="begin"/>
        </w:r>
        <w:r>
          <w:instrText xml:space="preserve"> PAGEREF _Toc23476 \h </w:instrText>
        </w:r>
        <w:r>
          <w:fldChar w:fldCharType="separate"/>
        </w:r>
        <w:r>
          <w:t>30</w:t>
        </w:r>
        <w:r>
          <w:fldChar w:fldCharType="end"/>
        </w:r>
      </w:hyperlink>
    </w:p>
    <w:p>
      <w:pPr>
        <w:pStyle w:val="TOC2"/>
        <w:tabs>
          <w:tab w:val="right" w:leader="dot" w:pos="8306"/>
        </w:tabs>
      </w:pPr>
      <w:hyperlink w:anchor="_Toc5394" w:history="1">
        <w:r>
          <w:rPr>
            <w:rFonts w:ascii="仿宋" w:eastAsia="仿宋" w:hAnsi="仿宋" w:cs="仿宋" w:hint="eastAsia"/>
            <w:lang w:eastAsia="zh-CN"/>
          </w:rPr>
          <w:t>(三)、运营期环境保护</w:t>
        </w:r>
        <w:r>
          <w:tab/>
        </w:r>
        <w:r>
          <w:fldChar w:fldCharType="begin"/>
        </w:r>
        <w:r>
          <w:instrText xml:space="preserve"> PAGEREF _Toc5394 \h </w:instrText>
        </w:r>
        <w:r>
          <w:fldChar w:fldCharType="separate"/>
        </w:r>
        <w:r>
          <w:t>31</w:t>
        </w:r>
        <w:r>
          <w:fldChar w:fldCharType="end"/>
        </w:r>
      </w:hyperlink>
    </w:p>
    <w:p>
      <w:pPr>
        <w:pStyle w:val="TOC2"/>
        <w:tabs>
          <w:tab w:val="right" w:leader="dot" w:pos="8306"/>
        </w:tabs>
      </w:pPr>
      <w:hyperlink w:anchor="_Toc18588" w:history="1">
        <w:r>
          <w:rPr>
            <w:rFonts w:ascii="仿宋" w:eastAsia="仿宋" w:hAnsi="仿宋" w:cs="仿宋" w:hint="eastAsia"/>
            <w:lang w:eastAsia="zh-CN"/>
          </w:rPr>
          <w:t>(四)、日光温室外保温被项目建设对区域经济的影响</w:t>
        </w:r>
        <w:r>
          <w:tab/>
        </w:r>
        <w:r>
          <w:fldChar w:fldCharType="begin"/>
        </w:r>
        <w:r>
          <w:instrText xml:space="preserve"> PAGEREF _Toc18588 \h </w:instrText>
        </w:r>
        <w:r>
          <w:fldChar w:fldCharType="separate"/>
        </w:r>
        <w:r>
          <w:t>33</w:t>
        </w:r>
        <w:r>
          <w:fldChar w:fldCharType="end"/>
        </w:r>
      </w:hyperlink>
    </w:p>
    <w:p>
      <w:pPr>
        <w:pStyle w:val="TOC2"/>
        <w:tabs>
          <w:tab w:val="right" w:leader="dot" w:pos="8306"/>
        </w:tabs>
      </w:pPr>
      <w:hyperlink w:anchor="_Toc13313" w:history="1">
        <w:r>
          <w:rPr>
            <w:rFonts w:ascii="仿宋" w:eastAsia="仿宋" w:hAnsi="仿宋" w:cs="仿宋" w:hint="eastAsia"/>
            <w:lang w:eastAsia="zh-CN"/>
          </w:rPr>
          <w:t>(五)、废弃物处理</w:t>
        </w:r>
        <w:r>
          <w:tab/>
        </w:r>
        <w:r>
          <w:fldChar w:fldCharType="begin"/>
        </w:r>
        <w:r>
          <w:instrText xml:space="preserve"> PAGEREF _Toc13313 \h </w:instrText>
        </w:r>
        <w:r>
          <w:fldChar w:fldCharType="separate"/>
        </w:r>
        <w:r>
          <w:t>35</w:t>
        </w:r>
        <w:r>
          <w:fldChar w:fldCharType="end"/>
        </w:r>
      </w:hyperlink>
    </w:p>
    <w:p>
      <w:pPr>
        <w:pStyle w:val="TOC2"/>
        <w:tabs>
          <w:tab w:val="right" w:leader="dot" w:pos="8306"/>
        </w:tabs>
      </w:pPr>
      <w:hyperlink w:anchor="_Toc12537" w:history="1">
        <w:r>
          <w:rPr>
            <w:rFonts w:ascii="仿宋" w:eastAsia="仿宋" w:hAnsi="仿宋" w:cs="仿宋" w:hint="eastAsia"/>
            <w:lang w:eastAsia="zh-CN"/>
          </w:rPr>
          <w:t>(六)、特殊环境影响分析</w:t>
        </w:r>
        <w:r>
          <w:tab/>
        </w:r>
        <w:r>
          <w:fldChar w:fldCharType="begin"/>
        </w:r>
        <w:r>
          <w:instrText xml:space="preserve"> PAGEREF _Toc12537 \h </w:instrText>
        </w:r>
        <w:r>
          <w:fldChar w:fldCharType="separate"/>
        </w:r>
        <w:r>
          <w:t>36</w:t>
        </w:r>
        <w:r>
          <w:fldChar w:fldCharType="end"/>
        </w:r>
      </w:hyperlink>
    </w:p>
    <w:p>
      <w:pPr>
        <w:pStyle w:val="TOC2"/>
        <w:tabs>
          <w:tab w:val="right" w:leader="dot" w:pos="8306"/>
        </w:tabs>
      </w:pPr>
      <w:hyperlink w:anchor="_Toc18697" w:history="1">
        <w:r>
          <w:rPr>
            <w:rFonts w:ascii="仿宋" w:eastAsia="仿宋" w:hAnsi="仿宋" w:cs="仿宋" w:hint="eastAsia"/>
            <w:lang w:eastAsia="zh-CN"/>
          </w:rPr>
          <w:t>(七)、清洁生产</w:t>
        </w:r>
        <w:r>
          <w:tab/>
        </w:r>
        <w:r>
          <w:fldChar w:fldCharType="begin"/>
        </w:r>
        <w:r>
          <w:instrText xml:space="preserve"> PAGEREF _Toc18697 \h </w:instrText>
        </w:r>
        <w:r>
          <w:fldChar w:fldCharType="separate"/>
        </w:r>
        <w:r>
          <w:t>37</w:t>
        </w:r>
        <w:r>
          <w:fldChar w:fldCharType="end"/>
        </w:r>
      </w:hyperlink>
    </w:p>
    <w:p>
      <w:pPr>
        <w:pStyle w:val="TOC2"/>
        <w:tabs>
          <w:tab w:val="right" w:leader="dot" w:pos="8306"/>
        </w:tabs>
      </w:pPr>
      <w:hyperlink w:anchor="_Toc11940" w:history="1">
        <w:r>
          <w:rPr>
            <w:rFonts w:ascii="仿宋" w:eastAsia="仿宋" w:hAnsi="仿宋" w:cs="仿宋" w:hint="eastAsia"/>
            <w:lang w:eastAsia="zh-CN"/>
          </w:rPr>
          <w:t>(八)、环境保护综合评价</w:t>
        </w:r>
        <w:r>
          <w:tab/>
        </w:r>
        <w:r>
          <w:fldChar w:fldCharType="begin"/>
        </w:r>
        <w:r>
          <w:instrText xml:space="preserve"> PAGEREF _Toc11940 \h </w:instrText>
        </w:r>
        <w:r>
          <w:fldChar w:fldCharType="separate"/>
        </w:r>
        <w:r>
          <w:t>38</w:t>
        </w:r>
        <w:r>
          <w:fldChar w:fldCharType="end"/>
        </w:r>
      </w:hyperlink>
    </w:p>
    <w:p>
      <w:pPr>
        <w:pStyle w:val="TOC1"/>
        <w:tabs>
          <w:tab w:val="right" w:leader="dot" w:pos="8306"/>
        </w:tabs>
      </w:pPr>
      <w:hyperlink w:anchor="_Toc9313" w:history="1">
        <w:r>
          <w:rPr>
            <w:rFonts w:ascii="仿宋" w:eastAsia="仿宋" w:hAnsi="仿宋" w:cs="仿宋" w:hint="eastAsia"/>
            <w:lang w:eastAsia="zh-CN"/>
          </w:rPr>
          <w:t>九、日光温室外保温被项目经营效益</w:t>
        </w:r>
        <w:r>
          <w:tab/>
        </w:r>
        <w:r>
          <w:fldChar w:fldCharType="begin"/>
        </w:r>
        <w:r>
          <w:instrText xml:space="preserve"> PAGEREF _Toc9313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85" w:history="1">
        <w:r>
          <w:rPr>
            <w:rFonts w:ascii="仿宋" w:eastAsia="仿宋" w:hAnsi="仿宋" w:cs="仿宋" w:hint="eastAsia"/>
            <w:lang w:eastAsia="zh-CN"/>
          </w:rPr>
          <w:t>(一)、经济评价财务测算</w:t>
        </w:r>
        <w:r>
          <w:tab/>
        </w:r>
        <w:r>
          <w:fldChar w:fldCharType="begin"/>
        </w:r>
        <w:r>
          <w:instrText xml:space="preserve"> PAGEREF _Toc32685 \h </w:instrText>
        </w:r>
        <w:r>
          <w:fldChar w:fldCharType="separate"/>
        </w:r>
        <w:r>
          <w:t>40</w:t>
        </w:r>
        <w:r>
          <w:fldChar w:fldCharType="end"/>
        </w:r>
      </w:hyperlink>
    </w:p>
    <w:p>
      <w:pPr>
        <w:pStyle w:val="TOC2"/>
        <w:tabs>
          <w:tab w:val="right" w:leader="dot" w:pos="8306"/>
        </w:tabs>
      </w:pPr>
      <w:hyperlink w:anchor="_Toc26539" w:history="1">
        <w:r>
          <w:rPr>
            <w:rFonts w:ascii="仿宋" w:eastAsia="仿宋" w:hAnsi="仿宋" w:cs="仿宋" w:hint="eastAsia"/>
            <w:lang w:eastAsia="zh-CN"/>
          </w:rPr>
          <w:t>(二)、日光温室外保温被项目盈利能力分析</w:t>
        </w:r>
        <w:r>
          <w:tab/>
        </w:r>
        <w:r>
          <w:fldChar w:fldCharType="begin"/>
        </w:r>
        <w:r>
          <w:instrText xml:space="preserve"> PAGEREF _Toc26539 \h </w:instrText>
        </w:r>
        <w:r>
          <w:fldChar w:fldCharType="separate"/>
        </w:r>
        <w:r>
          <w:t>41</w:t>
        </w:r>
        <w:r>
          <w:fldChar w:fldCharType="end"/>
        </w:r>
      </w:hyperlink>
    </w:p>
    <w:p>
      <w:pPr>
        <w:pStyle w:val="TOC1"/>
        <w:tabs>
          <w:tab w:val="right" w:leader="dot" w:pos="8306"/>
        </w:tabs>
      </w:pPr>
      <w:hyperlink w:anchor="_Toc29633" w:history="1">
        <w:r>
          <w:rPr>
            <w:rFonts w:ascii="仿宋" w:eastAsia="仿宋" w:hAnsi="仿宋" w:cs="仿宋" w:hint="eastAsia"/>
            <w:lang w:eastAsia="zh-CN"/>
          </w:rPr>
          <w:t>十、日光温室外保温被项目投资规划</w:t>
        </w:r>
        <w:r>
          <w:tab/>
        </w:r>
        <w:r>
          <w:fldChar w:fldCharType="begin"/>
        </w:r>
        <w:r>
          <w:instrText xml:space="preserve"> PAGEREF _Toc29633 \h </w:instrText>
        </w:r>
        <w:r>
          <w:fldChar w:fldCharType="separate"/>
        </w:r>
        <w:r>
          <w:t>42</w:t>
        </w:r>
        <w:r>
          <w:fldChar w:fldCharType="end"/>
        </w:r>
      </w:hyperlink>
    </w:p>
    <w:p>
      <w:pPr>
        <w:pStyle w:val="TOC2"/>
        <w:tabs>
          <w:tab w:val="right" w:leader="dot" w:pos="8306"/>
        </w:tabs>
      </w:pPr>
      <w:hyperlink w:anchor="_Toc11845" w:history="1">
        <w:r>
          <w:rPr>
            <w:rFonts w:ascii="仿宋" w:eastAsia="仿宋" w:hAnsi="仿宋" w:cs="仿宋" w:hint="eastAsia"/>
            <w:lang w:eastAsia="zh-CN"/>
          </w:rPr>
          <w:t>(一)、日光温室外保温被项目总投资估算</w:t>
        </w:r>
        <w:r>
          <w:tab/>
        </w:r>
        <w:r>
          <w:fldChar w:fldCharType="begin"/>
        </w:r>
        <w:r>
          <w:instrText xml:space="preserve"> PAGEREF _Toc11845 \h </w:instrText>
        </w:r>
        <w:r>
          <w:fldChar w:fldCharType="separate"/>
        </w:r>
        <w:r>
          <w:t>42</w:t>
        </w:r>
        <w:r>
          <w:fldChar w:fldCharType="end"/>
        </w:r>
      </w:hyperlink>
    </w:p>
    <w:p>
      <w:pPr>
        <w:pStyle w:val="TOC2"/>
        <w:tabs>
          <w:tab w:val="right" w:leader="dot" w:pos="8306"/>
        </w:tabs>
      </w:pPr>
      <w:hyperlink w:anchor="_Toc8598" w:history="1">
        <w:r>
          <w:rPr>
            <w:rFonts w:ascii="仿宋" w:eastAsia="仿宋" w:hAnsi="仿宋" w:cs="仿宋" w:hint="eastAsia"/>
            <w:lang w:eastAsia="zh-CN"/>
          </w:rPr>
          <w:t>(二)、资金筹措</w:t>
        </w:r>
        <w:r>
          <w:tab/>
        </w:r>
        <w:r>
          <w:fldChar w:fldCharType="begin"/>
        </w:r>
        <w:r>
          <w:instrText xml:space="preserve"> PAGEREF _Toc8598 \h </w:instrText>
        </w:r>
        <w:r>
          <w:fldChar w:fldCharType="separate"/>
        </w:r>
        <w:r>
          <w:t>43</w:t>
        </w:r>
        <w:r>
          <w:fldChar w:fldCharType="end"/>
        </w:r>
      </w:hyperlink>
    </w:p>
    <w:p>
      <w:pPr>
        <w:pStyle w:val="TOC1"/>
        <w:tabs>
          <w:tab w:val="right" w:leader="dot" w:pos="8306"/>
        </w:tabs>
      </w:pPr>
      <w:hyperlink w:anchor="_Toc24951" w:history="1">
        <w:r>
          <w:rPr>
            <w:rFonts w:ascii="仿宋" w:eastAsia="仿宋" w:hAnsi="仿宋" w:cs="仿宋" w:hint="eastAsia"/>
            <w:lang w:eastAsia="zh-CN"/>
          </w:rPr>
          <w:t>十一、日光温室外保温被项目计划安排</w:t>
        </w:r>
        <w:r>
          <w:tab/>
        </w:r>
        <w:r>
          <w:fldChar w:fldCharType="begin"/>
        </w:r>
        <w:r>
          <w:instrText xml:space="preserve"> PAGEREF _Toc24951 \h </w:instrText>
        </w:r>
        <w:r>
          <w:fldChar w:fldCharType="separate"/>
        </w:r>
        <w:r>
          <w:t>44</w:t>
        </w:r>
        <w:r>
          <w:fldChar w:fldCharType="end"/>
        </w:r>
      </w:hyperlink>
    </w:p>
    <w:p>
      <w:pPr>
        <w:pStyle w:val="TOC2"/>
        <w:tabs>
          <w:tab w:val="right" w:leader="dot" w:pos="8306"/>
        </w:tabs>
      </w:pPr>
      <w:hyperlink w:anchor="_Toc3329" w:history="1">
        <w:r>
          <w:rPr>
            <w:rFonts w:ascii="仿宋" w:eastAsia="仿宋" w:hAnsi="仿宋" w:cs="仿宋" w:hint="eastAsia"/>
            <w:lang w:eastAsia="zh-CN"/>
          </w:rPr>
          <w:t>(一)、建设周期</w:t>
        </w:r>
        <w:r>
          <w:tab/>
        </w:r>
        <w:r>
          <w:fldChar w:fldCharType="begin"/>
        </w:r>
        <w:r>
          <w:instrText xml:space="preserve"> PAGEREF _Toc3329 \h </w:instrText>
        </w:r>
        <w:r>
          <w:fldChar w:fldCharType="separate"/>
        </w:r>
        <w:r>
          <w:t>44</w:t>
        </w:r>
        <w:r>
          <w:fldChar w:fldCharType="end"/>
        </w:r>
      </w:hyperlink>
    </w:p>
    <w:p>
      <w:pPr>
        <w:pStyle w:val="TOC2"/>
        <w:tabs>
          <w:tab w:val="right" w:leader="dot" w:pos="8306"/>
        </w:tabs>
      </w:pPr>
      <w:hyperlink w:anchor="_Toc24270" w:history="1">
        <w:r>
          <w:rPr>
            <w:rFonts w:ascii="仿宋" w:eastAsia="仿宋" w:hAnsi="仿宋" w:cs="仿宋" w:hint="eastAsia"/>
            <w:lang w:eastAsia="zh-CN"/>
          </w:rPr>
          <w:t>(二)、建设进度</w:t>
        </w:r>
        <w:r>
          <w:tab/>
        </w:r>
        <w:r>
          <w:fldChar w:fldCharType="begin"/>
        </w:r>
        <w:r>
          <w:instrText xml:space="preserve"> PAGEREF _Toc24270 \h </w:instrText>
        </w:r>
        <w:r>
          <w:fldChar w:fldCharType="separate"/>
        </w:r>
        <w:r>
          <w:t>45</w:t>
        </w:r>
        <w:r>
          <w:fldChar w:fldCharType="end"/>
        </w:r>
      </w:hyperlink>
    </w:p>
    <w:p>
      <w:pPr>
        <w:pStyle w:val="TOC2"/>
        <w:tabs>
          <w:tab w:val="right" w:leader="dot" w:pos="8306"/>
        </w:tabs>
      </w:pPr>
      <w:hyperlink w:anchor="_Toc27226" w:history="1">
        <w:r>
          <w:rPr>
            <w:rFonts w:ascii="仿宋" w:eastAsia="仿宋" w:hAnsi="仿宋" w:cs="仿宋" w:hint="eastAsia"/>
            <w:lang w:eastAsia="zh-CN"/>
          </w:rPr>
          <w:t>(三)、进度安排注意事项</w:t>
        </w:r>
        <w:r>
          <w:tab/>
        </w:r>
        <w:r>
          <w:fldChar w:fldCharType="begin"/>
        </w:r>
        <w:r>
          <w:instrText xml:space="preserve"> PAGEREF _Toc27226 \h </w:instrText>
        </w:r>
        <w:r>
          <w:fldChar w:fldCharType="separate"/>
        </w:r>
        <w:r>
          <w:t>46</w:t>
        </w:r>
        <w:r>
          <w:fldChar w:fldCharType="end"/>
        </w:r>
      </w:hyperlink>
    </w:p>
    <w:p>
      <w:pPr>
        <w:pStyle w:val="TOC2"/>
        <w:tabs>
          <w:tab w:val="right" w:leader="dot" w:pos="8306"/>
        </w:tabs>
      </w:pPr>
      <w:hyperlink w:anchor="_Toc2639" w:history="1">
        <w:r>
          <w:rPr>
            <w:rFonts w:ascii="仿宋" w:eastAsia="仿宋" w:hAnsi="仿宋" w:cs="仿宋" w:hint="eastAsia"/>
            <w:lang w:eastAsia="zh-CN"/>
          </w:rPr>
          <w:t>(四)、人力资源配置</w:t>
        </w:r>
        <w:r>
          <w:tab/>
        </w:r>
        <w:r>
          <w:fldChar w:fldCharType="begin"/>
        </w:r>
        <w:r>
          <w:instrText xml:space="preserve"> PAGEREF _Toc2639 \h </w:instrText>
        </w:r>
        <w:r>
          <w:fldChar w:fldCharType="separate"/>
        </w:r>
        <w:r>
          <w:t>47</w:t>
        </w:r>
        <w:r>
          <w:fldChar w:fldCharType="end"/>
        </w:r>
      </w:hyperlink>
    </w:p>
    <w:p>
      <w:pPr>
        <w:pStyle w:val="TOC1"/>
        <w:tabs>
          <w:tab w:val="right" w:leader="dot" w:pos="8306"/>
        </w:tabs>
      </w:pPr>
      <w:hyperlink w:anchor="_Toc21078" w:history="1">
        <w:r>
          <w:rPr>
            <w:rFonts w:ascii="仿宋" w:eastAsia="仿宋" w:hAnsi="仿宋" w:cs="仿宋" w:hint="eastAsia"/>
            <w:lang w:eastAsia="zh-CN"/>
          </w:rPr>
          <w:t>十二、日光温室外保温被项目人力资源管理</w:t>
        </w:r>
        <w:r>
          <w:tab/>
        </w:r>
        <w:r>
          <w:fldChar w:fldCharType="begin"/>
        </w:r>
        <w:r>
          <w:instrText xml:space="preserve"> PAGEREF _Toc21078 \h </w:instrText>
        </w:r>
        <w:r>
          <w:fldChar w:fldCharType="separate"/>
        </w:r>
        <w:r>
          <w:t>48</w:t>
        </w:r>
        <w:r>
          <w:fldChar w:fldCharType="end"/>
        </w:r>
      </w:hyperlink>
    </w:p>
    <w:p>
      <w:pPr>
        <w:pStyle w:val="TOC2"/>
        <w:tabs>
          <w:tab w:val="right" w:leader="dot" w:pos="8306"/>
        </w:tabs>
      </w:pPr>
      <w:hyperlink w:anchor="_Toc29563" w:history="1">
        <w:r>
          <w:rPr>
            <w:rFonts w:ascii="仿宋" w:eastAsia="仿宋" w:hAnsi="仿宋" w:cs="仿宋" w:hint="eastAsia"/>
            <w:lang w:eastAsia="zh-CN"/>
          </w:rPr>
          <w:t>(一)、建立健全的预算管理制度</w:t>
        </w:r>
        <w:r>
          <w:tab/>
        </w:r>
        <w:r>
          <w:fldChar w:fldCharType="begin"/>
        </w:r>
        <w:r>
          <w:instrText xml:space="preserve"> PAGEREF _Toc29563 \h </w:instrText>
        </w:r>
        <w:r>
          <w:fldChar w:fldCharType="separate"/>
        </w:r>
        <w:r>
          <w:t>48</w:t>
        </w:r>
        <w:r>
          <w:fldChar w:fldCharType="end"/>
        </w:r>
      </w:hyperlink>
    </w:p>
    <w:p>
      <w:pPr>
        <w:pStyle w:val="TOC2"/>
        <w:tabs>
          <w:tab w:val="right" w:leader="dot" w:pos="8306"/>
        </w:tabs>
      </w:pPr>
      <w:hyperlink w:anchor="_Toc4497" w:history="1">
        <w:r>
          <w:rPr>
            <w:rFonts w:ascii="仿宋" w:eastAsia="仿宋" w:hAnsi="仿宋" w:cs="仿宋" w:hint="eastAsia"/>
            <w:lang w:eastAsia="zh-CN"/>
          </w:rPr>
          <w:t>(二)、加强资金流动监控</w:t>
        </w:r>
        <w:r>
          <w:tab/>
        </w:r>
        <w:r>
          <w:fldChar w:fldCharType="begin"/>
        </w:r>
        <w:r>
          <w:instrText xml:space="preserve"> PAGEREF _Toc4497 \h </w:instrText>
        </w:r>
        <w:r>
          <w:fldChar w:fldCharType="separate"/>
        </w:r>
        <w:r>
          <w:t>50</w:t>
        </w:r>
        <w:r>
          <w:fldChar w:fldCharType="end"/>
        </w:r>
      </w:hyperlink>
    </w:p>
    <w:p>
      <w:pPr>
        <w:pStyle w:val="TOC2"/>
        <w:tabs>
          <w:tab w:val="right" w:leader="dot" w:pos="8306"/>
        </w:tabs>
      </w:pPr>
      <w:hyperlink w:anchor="_Toc11060" w:history="1">
        <w:r>
          <w:rPr>
            <w:rFonts w:ascii="仿宋" w:eastAsia="仿宋" w:hAnsi="仿宋" w:cs="仿宋" w:hint="eastAsia"/>
            <w:lang w:eastAsia="zh-CN"/>
          </w:rPr>
          <w:t>(三)、制定完善的风险控制机制</w:t>
        </w:r>
        <w:r>
          <w:tab/>
        </w:r>
        <w:r>
          <w:fldChar w:fldCharType="begin"/>
        </w:r>
        <w:r>
          <w:instrText xml:space="preserve"> PAGEREF _Toc11060 \h </w:instrText>
        </w:r>
        <w:r>
          <w:fldChar w:fldCharType="separate"/>
        </w:r>
        <w:r>
          <w:t>51</w:t>
        </w:r>
        <w:r>
          <w:fldChar w:fldCharType="end"/>
        </w:r>
      </w:hyperlink>
    </w:p>
    <w:p>
      <w:pPr>
        <w:pStyle w:val="TOC2"/>
        <w:tabs>
          <w:tab w:val="right" w:leader="dot" w:pos="8306"/>
        </w:tabs>
      </w:pPr>
      <w:hyperlink w:anchor="_Toc22855" w:history="1">
        <w:r>
          <w:rPr>
            <w:rFonts w:ascii="仿宋" w:eastAsia="仿宋" w:hAnsi="仿宋" w:cs="仿宋" w:hint="eastAsia"/>
            <w:lang w:eastAsia="zh-CN"/>
          </w:rPr>
          <w:t>(四)、优化成本管理</w:t>
        </w:r>
        <w:r>
          <w:tab/>
        </w:r>
        <w:r>
          <w:fldChar w:fldCharType="begin"/>
        </w:r>
        <w:r>
          <w:instrText xml:space="preserve"> PAGEREF _Toc22855 \h </w:instrText>
        </w:r>
        <w:r>
          <w:fldChar w:fldCharType="separate"/>
        </w:r>
        <w:r>
          <w:t>53</w:t>
        </w:r>
        <w:r>
          <w:fldChar w:fldCharType="end"/>
        </w:r>
      </w:hyperlink>
    </w:p>
    <w:p>
      <w:pPr>
        <w:pStyle w:val="TOC1"/>
        <w:tabs>
          <w:tab w:val="right" w:leader="dot" w:pos="8306"/>
        </w:tabs>
      </w:pPr>
      <w:hyperlink w:anchor="_Toc6660" w:history="1">
        <w:r>
          <w:rPr>
            <w:rFonts w:ascii="仿宋" w:eastAsia="仿宋" w:hAnsi="仿宋" w:cs="仿宋" w:hint="eastAsia"/>
            <w:lang w:eastAsia="zh-CN"/>
          </w:rPr>
          <w:t>十三、利益相关者分析与沟通计划</w:t>
        </w:r>
        <w:r>
          <w:tab/>
        </w:r>
        <w:r>
          <w:fldChar w:fldCharType="begin"/>
        </w:r>
        <w:r>
          <w:instrText xml:space="preserve"> PAGEREF _Toc6660 \h </w:instrText>
        </w:r>
        <w:r>
          <w:fldChar w:fldCharType="separate"/>
        </w:r>
        <w:r>
          <w:t>54</w:t>
        </w:r>
        <w:r>
          <w:fldChar w:fldCharType="end"/>
        </w:r>
      </w:hyperlink>
    </w:p>
    <w:p>
      <w:pPr>
        <w:pStyle w:val="TOC2"/>
        <w:tabs>
          <w:tab w:val="right" w:leader="dot" w:pos="8306"/>
        </w:tabs>
      </w:pPr>
      <w:hyperlink w:anchor="_Toc797" w:history="1">
        <w:r>
          <w:rPr>
            <w:rFonts w:ascii="仿宋" w:eastAsia="仿宋" w:hAnsi="仿宋" w:cs="仿宋" w:hint="eastAsia"/>
            <w:lang w:eastAsia="zh-CN"/>
          </w:rPr>
          <w:t>(一)、利益相关者分析</w:t>
        </w:r>
        <w:r>
          <w:tab/>
        </w:r>
        <w:r>
          <w:fldChar w:fldCharType="begin"/>
        </w:r>
        <w:r>
          <w:instrText xml:space="preserve"> PAGEREF _Toc797 \h </w:instrText>
        </w:r>
        <w:r>
          <w:fldChar w:fldCharType="separate"/>
        </w:r>
        <w:r>
          <w:t>54</w:t>
        </w:r>
        <w:r>
          <w:fldChar w:fldCharType="end"/>
        </w:r>
      </w:hyperlink>
    </w:p>
    <w:p>
      <w:pPr>
        <w:pStyle w:val="TOC2"/>
        <w:tabs>
          <w:tab w:val="right" w:leader="dot" w:pos="8306"/>
        </w:tabs>
      </w:pPr>
      <w:hyperlink w:anchor="_Toc24914" w:history="1">
        <w:r>
          <w:rPr>
            <w:rFonts w:ascii="仿宋" w:eastAsia="仿宋" w:hAnsi="仿宋" w:cs="仿宋" w:hint="eastAsia"/>
            <w:lang w:eastAsia="zh-CN"/>
          </w:rPr>
          <w:t>(二)、沟通计划</w:t>
        </w:r>
        <w:r>
          <w:tab/>
        </w:r>
        <w:r>
          <w:fldChar w:fldCharType="begin"/>
        </w:r>
        <w:r>
          <w:instrText xml:space="preserve"> PAGEREF _Toc24914 \h </w:instrText>
        </w:r>
        <w:r>
          <w:fldChar w:fldCharType="separate"/>
        </w:r>
        <w:r>
          <w:t>55</w:t>
        </w:r>
        <w:r>
          <w:fldChar w:fldCharType="end"/>
        </w:r>
      </w:hyperlink>
    </w:p>
    <w:p>
      <w:pPr>
        <w:pStyle w:val="TOC1"/>
        <w:tabs>
          <w:tab w:val="right" w:leader="dot" w:pos="8306"/>
        </w:tabs>
      </w:pPr>
      <w:hyperlink w:anchor="_Toc26598" w:history="1">
        <w:r>
          <w:rPr>
            <w:rFonts w:ascii="仿宋" w:eastAsia="仿宋" w:hAnsi="仿宋" w:cs="仿宋" w:hint="eastAsia"/>
            <w:lang w:eastAsia="zh-CN"/>
          </w:rPr>
          <w:t>十四、营销与推广策略</w:t>
        </w:r>
        <w:r>
          <w:tab/>
        </w:r>
        <w:r>
          <w:fldChar w:fldCharType="begin"/>
        </w:r>
        <w:r>
          <w:instrText xml:space="preserve"> PAGEREF _Toc26598 \h </w:instrText>
        </w:r>
        <w:r>
          <w:fldChar w:fldCharType="separate"/>
        </w:r>
        <w:r>
          <w:t>56</w:t>
        </w:r>
        <w:r>
          <w:fldChar w:fldCharType="end"/>
        </w:r>
      </w:hyperlink>
    </w:p>
    <w:p>
      <w:pPr>
        <w:pStyle w:val="TOC2"/>
        <w:tabs>
          <w:tab w:val="right" w:leader="dot" w:pos="8306"/>
        </w:tabs>
      </w:pPr>
      <w:hyperlink w:anchor="_Toc26502" w:history="1">
        <w:r>
          <w:rPr>
            <w:rFonts w:ascii="仿宋" w:eastAsia="仿宋" w:hAnsi="仿宋" w:cs="仿宋" w:hint="eastAsia"/>
            <w:lang w:eastAsia="zh-CN"/>
          </w:rPr>
          <w:t>(一)、产品/服务定位与特点</w:t>
        </w:r>
        <w:r>
          <w:tab/>
        </w:r>
        <w:r>
          <w:fldChar w:fldCharType="begin"/>
        </w:r>
        <w:r>
          <w:instrText xml:space="preserve"> PAGEREF _Toc26502 \h </w:instrText>
        </w:r>
        <w:r>
          <w:fldChar w:fldCharType="separate"/>
        </w:r>
        <w:r>
          <w:t>56</w:t>
        </w:r>
        <w:r>
          <w:fldChar w:fldCharType="end"/>
        </w:r>
      </w:hyperlink>
    </w:p>
    <w:p>
      <w:pPr>
        <w:pStyle w:val="TOC2"/>
        <w:tabs>
          <w:tab w:val="right" w:leader="dot" w:pos="8306"/>
        </w:tabs>
      </w:pPr>
      <w:hyperlink w:anchor="_Toc2494" w:history="1">
        <w:r>
          <w:rPr>
            <w:rFonts w:ascii="仿宋" w:eastAsia="仿宋" w:hAnsi="仿宋" w:cs="仿宋" w:hint="eastAsia"/>
            <w:lang w:eastAsia="zh-CN"/>
          </w:rPr>
          <w:t>(二)、市场定位与竞争分析</w:t>
        </w:r>
        <w:r>
          <w:tab/>
        </w:r>
        <w:r>
          <w:fldChar w:fldCharType="begin"/>
        </w:r>
        <w:r>
          <w:instrText xml:space="preserve"> PAGEREF _Toc2494 \h </w:instrText>
        </w:r>
        <w:r>
          <w:fldChar w:fldCharType="separate"/>
        </w:r>
        <w:r>
          <w:t>58</w:t>
        </w:r>
        <w:r>
          <w:fldChar w:fldCharType="end"/>
        </w:r>
      </w:hyperlink>
    </w:p>
    <w:p>
      <w:pPr>
        <w:pStyle w:val="TOC2"/>
        <w:tabs>
          <w:tab w:val="right" w:leader="dot" w:pos="8306"/>
        </w:tabs>
      </w:pPr>
      <w:hyperlink w:anchor="_Toc28220" w:history="1">
        <w:r>
          <w:rPr>
            <w:rFonts w:ascii="仿宋" w:eastAsia="仿宋" w:hAnsi="仿宋" w:cs="仿宋" w:hint="eastAsia"/>
            <w:lang w:eastAsia="zh-CN"/>
          </w:rPr>
          <w:t>(三)、营销渠道与策略</w:t>
        </w:r>
        <w:r>
          <w:tab/>
        </w:r>
        <w:r>
          <w:fldChar w:fldCharType="begin"/>
        </w:r>
        <w:r>
          <w:instrText xml:space="preserve"> PAGEREF _Toc28220 \h </w:instrText>
        </w:r>
        <w:r>
          <w:fldChar w:fldCharType="separate"/>
        </w:r>
        <w:r>
          <w:t>59</w:t>
        </w:r>
        <w:r>
          <w:fldChar w:fldCharType="end"/>
        </w:r>
      </w:hyperlink>
    </w:p>
    <w:p>
      <w:pPr>
        <w:pStyle w:val="TOC2"/>
        <w:tabs>
          <w:tab w:val="right" w:leader="dot" w:pos="8306"/>
        </w:tabs>
      </w:pPr>
      <w:hyperlink w:anchor="_Toc5122" w:history="1">
        <w:r>
          <w:rPr>
            <w:rFonts w:ascii="仿宋" w:eastAsia="仿宋" w:hAnsi="仿宋" w:cs="仿宋" w:hint="eastAsia"/>
            <w:lang w:eastAsia="zh-CN"/>
          </w:rPr>
          <w:t>(四)、推广与宣传活动</w:t>
        </w:r>
        <w:r>
          <w:tab/>
        </w:r>
        <w:r>
          <w:fldChar w:fldCharType="begin"/>
        </w:r>
        <w:r>
          <w:instrText xml:space="preserve"> PAGEREF _Toc5122 \h </w:instrText>
        </w:r>
        <w:r>
          <w:fldChar w:fldCharType="separate"/>
        </w:r>
        <w:r>
          <w:t>60</w:t>
        </w:r>
        <w:r>
          <w:fldChar w:fldCharType="end"/>
        </w:r>
      </w:hyperlink>
    </w:p>
    <w:p>
      <w:pPr>
        <w:pStyle w:val="TOC1"/>
        <w:tabs>
          <w:tab w:val="right" w:leader="dot" w:pos="8306"/>
        </w:tabs>
      </w:pPr>
      <w:hyperlink w:anchor="_Toc19169" w:history="1">
        <w:r>
          <w:rPr>
            <w:rFonts w:ascii="仿宋" w:eastAsia="仿宋" w:hAnsi="仿宋" w:cs="仿宋" w:hint="eastAsia"/>
            <w:lang w:eastAsia="zh-CN"/>
          </w:rPr>
          <w:t>十五、风险识别与分类</w:t>
        </w:r>
        <w:r>
          <w:tab/>
        </w:r>
        <w:r>
          <w:fldChar w:fldCharType="begin"/>
        </w:r>
        <w:r>
          <w:instrText xml:space="preserve"> PAGEREF _Toc19169 \h </w:instrText>
        </w:r>
        <w:r>
          <w:fldChar w:fldCharType="separate"/>
        </w:r>
        <w:r>
          <w:t>66</w:t>
        </w:r>
        <w:r>
          <w:fldChar w:fldCharType="end"/>
        </w:r>
      </w:hyperlink>
    </w:p>
    <w:p>
      <w:pPr>
        <w:pStyle w:val="TOC2"/>
        <w:tabs>
          <w:tab w:val="right" w:leader="dot" w:pos="8306"/>
        </w:tabs>
      </w:pPr>
      <w:hyperlink w:anchor="_Toc2017" w:history="1">
        <w:r>
          <w:rPr>
            <w:rFonts w:ascii="仿宋" w:eastAsia="仿宋" w:hAnsi="仿宋" w:cs="仿宋" w:hint="eastAsia"/>
            <w:lang w:eastAsia="zh-CN"/>
          </w:rPr>
          <w:t>(一)、风险识别</w:t>
        </w:r>
        <w:r>
          <w:tab/>
        </w:r>
        <w:r>
          <w:fldChar w:fldCharType="begin"/>
        </w:r>
        <w:r>
          <w:instrText xml:space="preserve"> PAGEREF _Toc2017 \h </w:instrText>
        </w:r>
        <w:r>
          <w:fldChar w:fldCharType="separate"/>
        </w:r>
        <w:r>
          <w:t>66</w:t>
        </w:r>
        <w:r>
          <w:fldChar w:fldCharType="end"/>
        </w:r>
      </w:hyperlink>
    </w:p>
    <w:p>
      <w:pPr>
        <w:pStyle w:val="TOC2"/>
        <w:tabs>
          <w:tab w:val="right" w:leader="dot" w:pos="8306"/>
        </w:tabs>
      </w:pPr>
      <w:hyperlink w:anchor="_Toc23928" w:history="1">
        <w:r>
          <w:rPr>
            <w:rFonts w:ascii="仿宋" w:eastAsia="仿宋" w:hAnsi="仿宋" w:cs="仿宋" w:hint="eastAsia"/>
            <w:lang w:eastAsia="zh-CN"/>
          </w:rPr>
          <w:t>(二)、风险分类</w:t>
        </w:r>
        <w:r>
          <w:tab/>
        </w:r>
        <w:r>
          <w:fldChar w:fldCharType="begin"/>
        </w:r>
        <w:r>
          <w:instrText xml:space="preserve"> PAGEREF _Toc23928 \h </w:instrText>
        </w:r>
        <w:r>
          <w:fldChar w:fldCharType="separate"/>
        </w:r>
        <w:r>
          <w:t>67</w:t>
        </w:r>
        <w:r>
          <w:fldChar w:fldCharType="end"/>
        </w:r>
      </w:hyperlink>
    </w:p>
    <w:p>
      <w:pPr>
        <w:pStyle w:val="TOC1"/>
        <w:tabs>
          <w:tab w:val="right" w:leader="dot" w:pos="8306"/>
        </w:tabs>
      </w:pPr>
      <w:hyperlink w:anchor="_Toc25245" w:history="1">
        <w:r>
          <w:rPr>
            <w:rFonts w:ascii="仿宋" w:eastAsia="仿宋" w:hAnsi="仿宋" w:cs="仿宋" w:hint="eastAsia"/>
            <w:lang w:eastAsia="zh-CN"/>
          </w:rPr>
          <w:t>十六、质量管理体系</w:t>
        </w:r>
        <w:r>
          <w:tab/>
        </w:r>
        <w:r>
          <w:fldChar w:fldCharType="begin"/>
        </w:r>
        <w:r>
          <w:instrText xml:space="preserve"> PAGEREF _Toc25245 \h </w:instrText>
        </w:r>
        <w:r>
          <w:fldChar w:fldCharType="separate"/>
        </w:r>
        <w:r>
          <w:t>69</w:t>
        </w:r>
        <w:r>
          <w:fldChar w:fldCharType="end"/>
        </w:r>
      </w:hyperlink>
    </w:p>
    <w:p>
      <w:pPr>
        <w:pStyle w:val="TOC2"/>
        <w:tabs>
          <w:tab w:val="right" w:leader="dot" w:pos="8306"/>
        </w:tabs>
      </w:pPr>
      <w:hyperlink w:anchor="_Toc32350" w:history="1">
        <w:r>
          <w:rPr>
            <w:rFonts w:ascii="仿宋" w:eastAsia="仿宋" w:hAnsi="仿宋" w:cs="仿宋" w:hint="eastAsia"/>
            <w:lang w:eastAsia="zh-CN"/>
          </w:rPr>
          <w:t>(一)、质量目标与方针</w:t>
        </w:r>
        <w:r>
          <w:tab/>
        </w:r>
        <w:r>
          <w:fldChar w:fldCharType="begin"/>
        </w:r>
        <w:r>
          <w:instrText xml:space="preserve"> PAGEREF _Toc32350 \h </w:instrText>
        </w:r>
        <w:r>
          <w:fldChar w:fldCharType="separate"/>
        </w:r>
        <w:r>
          <w:t>69</w:t>
        </w:r>
        <w:r>
          <w:fldChar w:fldCharType="end"/>
        </w:r>
      </w:hyperlink>
    </w:p>
    <w:p>
      <w:pPr>
        <w:pStyle w:val="TOC2"/>
        <w:tabs>
          <w:tab w:val="right" w:leader="dot" w:pos="8306"/>
        </w:tabs>
      </w:pPr>
      <w:hyperlink w:anchor="_Toc12985" w:history="1">
        <w:r>
          <w:rPr>
            <w:rFonts w:ascii="仿宋" w:eastAsia="仿宋" w:hAnsi="仿宋" w:cs="仿宋" w:hint="eastAsia"/>
            <w:lang w:eastAsia="zh-CN"/>
          </w:rPr>
          <w:t>(二)、质量管理责任</w:t>
        </w:r>
        <w:r>
          <w:tab/>
        </w:r>
        <w:r>
          <w:fldChar w:fldCharType="begin"/>
        </w:r>
        <w:r>
          <w:instrText xml:space="preserve"> PAGEREF _Toc12985 \h </w:instrText>
        </w:r>
        <w:r>
          <w:fldChar w:fldCharType="separate"/>
        </w:r>
        <w:r>
          <w:t>70</w:t>
        </w:r>
        <w:r>
          <w:fldChar w:fldCharType="end"/>
        </w:r>
      </w:hyperlink>
    </w:p>
    <w:p>
      <w:pPr>
        <w:pStyle w:val="TOC2"/>
        <w:tabs>
          <w:tab w:val="right" w:leader="dot" w:pos="8306"/>
        </w:tabs>
      </w:pPr>
      <w:hyperlink w:anchor="_Toc9022" w:history="1">
        <w:r>
          <w:rPr>
            <w:rFonts w:ascii="仿宋" w:eastAsia="仿宋" w:hAnsi="仿宋" w:cs="仿宋" w:hint="eastAsia"/>
            <w:lang w:eastAsia="zh-CN"/>
          </w:rPr>
          <w:t>(三)、质量管理体系文件</w:t>
        </w:r>
        <w:r>
          <w:tab/>
        </w:r>
        <w:r>
          <w:fldChar w:fldCharType="begin"/>
        </w:r>
        <w:r>
          <w:instrText xml:space="preserve"> PAGEREF _Toc9022 \h </w:instrText>
        </w:r>
        <w:r>
          <w:fldChar w:fldCharType="separate"/>
        </w:r>
        <w:r>
          <w:t>71</w:t>
        </w:r>
        <w:r>
          <w:fldChar w:fldCharType="end"/>
        </w:r>
      </w:hyperlink>
    </w:p>
    <w:p>
      <w:pPr>
        <w:pStyle w:val="TOC2"/>
        <w:tabs>
          <w:tab w:val="right" w:leader="dot" w:pos="8306"/>
        </w:tabs>
      </w:pPr>
      <w:hyperlink w:anchor="_Toc31648" w:history="1">
        <w:r>
          <w:rPr>
            <w:rFonts w:ascii="仿宋" w:eastAsia="仿宋" w:hAnsi="仿宋" w:cs="仿宋" w:hint="eastAsia"/>
            <w:lang w:eastAsia="zh-CN"/>
          </w:rPr>
          <w:t>(四)、质量培训与教育</w:t>
        </w:r>
        <w:r>
          <w:tab/>
        </w:r>
        <w:r>
          <w:fldChar w:fldCharType="begin"/>
        </w:r>
        <w:r>
          <w:instrText xml:space="preserve"> PAGEREF _Toc31648 \h </w:instrText>
        </w:r>
        <w:r>
          <w:fldChar w:fldCharType="separate"/>
        </w:r>
        <w:r>
          <w:t>74</w:t>
        </w:r>
        <w:r>
          <w:fldChar w:fldCharType="end"/>
        </w:r>
      </w:hyperlink>
    </w:p>
    <w:p>
      <w:pPr>
        <w:pStyle w:val="TOC2"/>
        <w:tabs>
          <w:tab w:val="right" w:leader="dot" w:pos="8306"/>
        </w:tabs>
      </w:pPr>
      <w:hyperlink w:anchor="_Toc15510" w:history="1">
        <w:r>
          <w:rPr>
            <w:rFonts w:ascii="仿宋" w:eastAsia="仿宋" w:hAnsi="仿宋" w:cs="仿宋" w:hint="eastAsia"/>
            <w:lang w:eastAsia="zh-CN"/>
          </w:rPr>
          <w:t>(五)、质量审核与评价</w:t>
        </w:r>
        <w:r>
          <w:tab/>
        </w:r>
        <w:r>
          <w:fldChar w:fldCharType="begin"/>
        </w:r>
        <w:r>
          <w:instrText xml:space="preserve"> PAGEREF _Toc15510 \h </w:instrText>
        </w:r>
        <w:r>
          <w:fldChar w:fldCharType="separate"/>
        </w:r>
        <w:r>
          <w:t>75</w:t>
        </w:r>
        <w:r>
          <w:fldChar w:fldCharType="end"/>
        </w:r>
      </w:hyperlink>
    </w:p>
    <w:p>
      <w:pPr>
        <w:pStyle w:val="TOC2"/>
        <w:tabs>
          <w:tab w:val="right" w:leader="dot" w:pos="8306"/>
        </w:tabs>
      </w:pPr>
      <w:hyperlink w:anchor="_Toc913" w:history="1">
        <w:r>
          <w:rPr>
            <w:rFonts w:ascii="仿宋" w:eastAsia="仿宋" w:hAnsi="仿宋" w:cs="仿宋" w:hint="eastAsia"/>
            <w:lang w:eastAsia="zh-CN"/>
          </w:rPr>
          <w:t>(六)、不符合与纠正措施</w:t>
        </w:r>
        <w:r>
          <w:tab/>
        </w:r>
        <w:r>
          <w:fldChar w:fldCharType="begin"/>
        </w:r>
        <w:r>
          <w:instrText xml:space="preserve"> PAGEREF _Toc913 \h </w:instrText>
        </w:r>
        <w:r>
          <w:fldChar w:fldCharType="separate"/>
        </w:r>
        <w:r>
          <w:t>76</w:t>
        </w:r>
        <w:r>
          <w:fldChar w:fldCharType="end"/>
        </w:r>
      </w:hyperlink>
    </w:p>
    <w:p>
      <w:pPr>
        <w:pStyle w:val="TOC1"/>
        <w:tabs>
          <w:tab w:val="right" w:leader="dot" w:pos="8306"/>
        </w:tabs>
      </w:pPr>
      <w:hyperlink w:anchor="_Toc6269" w:history="1">
        <w:r>
          <w:rPr>
            <w:rFonts w:ascii="仿宋" w:eastAsia="仿宋" w:hAnsi="仿宋" w:cs="仿宋" w:hint="eastAsia"/>
            <w:lang w:eastAsia="zh-CN"/>
          </w:rPr>
          <w:t>十七、日光温室外保温被项目工程方案分析</w:t>
        </w:r>
        <w:r>
          <w:tab/>
        </w:r>
        <w:r>
          <w:fldChar w:fldCharType="begin"/>
        </w:r>
        <w:r>
          <w:instrText xml:space="preserve"> PAGEREF _Toc6269 \h </w:instrText>
        </w:r>
        <w:r>
          <w:fldChar w:fldCharType="separate"/>
        </w:r>
        <w:r>
          <w:t>77</w:t>
        </w:r>
        <w:r>
          <w:fldChar w:fldCharType="end"/>
        </w:r>
      </w:hyperlink>
    </w:p>
    <w:p>
      <w:pPr>
        <w:pStyle w:val="TOC2"/>
        <w:tabs>
          <w:tab w:val="right" w:leader="dot" w:pos="8306"/>
        </w:tabs>
      </w:pPr>
      <w:hyperlink w:anchor="_Toc17870" w:history="1">
        <w:r>
          <w:rPr>
            <w:rFonts w:ascii="仿宋" w:eastAsia="仿宋" w:hAnsi="仿宋" w:cs="仿宋" w:hint="eastAsia"/>
            <w:lang w:eastAsia="zh-CN"/>
          </w:rPr>
          <w:t>(一)、建筑工程设计原则</w:t>
        </w:r>
        <w:r>
          <w:tab/>
        </w:r>
        <w:r>
          <w:fldChar w:fldCharType="begin"/>
        </w:r>
        <w:r>
          <w:instrText xml:space="preserve"> PAGEREF _Toc17870 \h </w:instrText>
        </w:r>
        <w:r>
          <w:fldChar w:fldCharType="separate"/>
        </w:r>
        <w:r>
          <w:t>77</w:t>
        </w:r>
        <w:r>
          <w:fldChar w:fldCharType="end"/>
        </w:r>
      </w:hyperlink>
    </w:p>
    <w:p>
      <w:pPr>
        <w:pStyle w:val="TOC2"/>
        <w:tabs>
          <w:tab w:val="right" w:leader="dot" w:pos="8306"/>
        </w:tabs>
      </w:pPr>
      <w:hyperlink w:anchor="_Toc15503" w:history="1">
        <w:r>
          <w:rPr>
            <w:rFonts w:ascii="仿宋" w:eastAsia="仿宋" w:hAnsi="仿宋" w:cs="仿宋" w:hint="eastAsia"/>
            <w:lang w:eastAsia="zh-CN"/>
          </w:rPr>
          <w:t>(二)、土建工程建设指标</w:t>
        </w:r>
        <w:r>
          <w:tab/>
        </w:r>
        <w:r>
          <w:fldChar w:fldCharType="begin"/>
        </w:r>
        <w:r>
          <w:instrText xml:space="preserve"> PAGEREF _Toc15503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952"/>
      <w:r>
        <w:rPr>
          <w:rFonts w:ascii="仿宋" w:eastAsia="仿宋" w:hAnsi="仿宋" w:cs="仿宋" w:hint="eastAsia"/>
          <w:sz w:val="28"/>
          <w:lang w:eastAsia="zh-CN"/>
        </w:rPr>
        <w:t>一、日光温室外保温被项目土建工程</w:t>
      </w:r>
      <w:bookmarkEnd w:id="2"/>
    </w:p>
    <w:p>
      <w:pPr>
        <w:pStyle w:val="Heading2"/>
        <w:rPr>
          <w:rFonts w:ascii="仿宋" w:eastAsia="仿宋" w:hAnsi="仿宋" w:cs="仿宋" w:hint="eastAsia"/>
          <w:lang w:eastAsia="zh-CN"/>
        </w:rPr>
      </w:pPr>
      <w:bookmarkStart w:id="3" w:name="_Toc1960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在日光温室外保温被项目的建筑工程设计中，我们将秉承一系列重要的设计原则，以确保日光温室外保温被项目建筑在功能、美观、可持续性等方面达到最佳效果。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首要原则是确保建筑的功能性得到最大化的发挥。我们将充分理解日光温室外保温被项目的实际需求，合理布局各个功能区域，保证建筑在满足业务需求的同时，提供高效的工作环境。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在建筑设计中，我们将综合考虑建设和运营成本。通过精细的经济效益分析，确保设计方案在高效利用资源的同时，对日光温室外保温被项目的长期盈利能力有积极的贡献。</w:t>
      </w:r>
    </w:p>
    <w:p>
      <w:pPr>
        <w:pStyle w:val="Heading2"/>
        <w:ind w:firstLine="560" w:firstLineChars="200"/>
        <w:rPr>
          <w:rFonts w:ascii="仿宋" w:eastAsia="仿宋" w:hAnsi="仿宋" w:cs="仿宋" w:hint="eastAsia"/>
          <w:sz w:val="28"/>
          <w:lang w:eastAsia="zh-CN"/>
        </w:rPr>
      </w:pPr>
      <w:bookmarkStart w:id="4" w:name="_Toc821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光温室外保温被项目的土建工程设计中，我们将精准设定设计年限，结合日光温室外保温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日光温室外保温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74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日光温室外保温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日光温室外保温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日光温室外保温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99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本期工程日光温室外保温被项目预计总建筑面积XXX平方米，其中：计容建筑面积XXX平方米，计划建筑工程投资XX万元，占日光温室外保温被项目总投资的XX%。</w:t>
      </w:r>
    </w:p>
    <w:p>
      <w:pPr>
        <w:pStyle w:val="Heading1"/>
        <w:ind w:firstLine="560" w:firstLineChars="200"/>
        <w:rPr>
          <w:rFonts w:ascii="仿宋" w:eastAsia="仿宋" w:hAnsi="仿宋" w:cs="仿宋" w:hint="eastAsia"/>
          <w:sz w:val="28"/>
          <w:lang w:eastAsia="zh-CN"/>
        </w:rPr>
      </w:pPr>
      <w:bookmarkStart w:id="7" w:name="_Toc8520"/>
      <w:r>
        <w:rPr>
          <w:rFonts w:ascii="仿宋" w:eastAsia="仿宋" w:hAnsi="仿宋" w:cs="仿宋" w:hint="eastAsia"/>
          <w:sz w:val="28"/>
          <w:lang w:eastAsia="zh-CN"/>
        </w:rPr>
        <w:t>二、日光温室外保温被项目选址可行性分析</w:t>
      </w:r>
      <w:bookmarkEnd w:id="7"/>
    </w:p>
    <w:p>
      <w:pPr>
        <w:pStyle w:val="Heading2"/>
        <w:rPr>
          <w:rFonts w:ascii="仿宋" w:eastAsia="仿宋" w:hAnsi="仿宋" w:cs="仿宋" w:hint="eastAsia"/>
          <w:lang w:eastAsia="zh-CN"/>
        </w:rPr>
      </w:pPr>
      <w:bookmarkStart w:id="8" w:name="_Toc8074"/>
      <w:r>
        <w:rPr>
          <w:rFonts w:ascii="仿宋" w:eastAsia="仿宋" w:hAnsi="仿宋" w:cs="仿宋" w:hint="eastAsia"/>
          <w:lang w:eastAsia="zh-CN"/>
        </w:rPr>
        <w:t>(一)、日光温室外保温被项目选址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该日光温室外保温被项目选址位于XX省XX市XX区XXX街道</w:t>
      </w:r>
    </w:p>
    <w:p>
      <w:pPr>
        <w:pStyle w:val="Heading2"/>
        <w:ind w:firstLine="560" w:firstLineChars="200"/>
        <w:rPr>
          <w:rFonts w:ascii="仿宋" w:eastAsia="仿宋" w:hAnsi="仿宋" w:cs="仿宋" w:hint="eastAsia"/>
          <w:sz w:val="28"/>
          <w:lang w:eastAsia="zh-CN"/>
        </w:rPr>
      </w:pPr>
      <w:bookmarkStart w:id="9" w:name="_Toc21188"/>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日光温室外保温被项目的征地面积将根据日光温室外保温被项目的实际规模和需求进行精确规划。具体面积XXX平方米，旨在确保日光温室外保温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净用地面积是在征地面积基础上去除不可利用面积后的实际可开发用地。具体面积XXX平方米，考虑到环保、交通、安全等多方面因素，以确保日光温室外保温被项目在整体利用效率上达到最优。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日光温室外保温被项目计划建设的建筑总规模具体面积XXX平方米。这一规模的确定综合考虑了日光温室外保温被项目的性质、规模，以及城市规划的相关要求，确保建筑布局与周边环境协调一致。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绿地率是日光温室外保温被项目用地中被规划为绿地的比例。具体面积XXX平方米，旨在通过合理规划绿地，改善日光温室外保温被项目周边环境，提升居民生活质量，并符合城市整体绿化规划。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容积率是用地上可以建设的建筑总体积与用地面积之比。具体面积XXX，通过合理的容积率规划，确保日光温室外保温被项目建筑规模与周边环境和谐共生。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日光温室外保温被项目选址与当地城市规划相一致，具体面积XXX平方米。通过与城市规划部门深入沟通，确保日光温室外保温被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日光温室外保温被项目选址符合当地产业政策，具体面积XXX平方米。这包括日光温室外保温被项目对当地经济的促进作用，以及对相关产业的带动效应，确保日光温室外保温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用地总体要求必须符合环保和可持续发展的原则，具体面积XXX平方米。通过采用绿色建筑设计、节能减排等措施，确保日光温室外保温被项目在建设和运营过程中对环境的影响最小化，达到可持续发展的要求。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确保日光温室外保温被项目选址具备必要的公共设施配套，具体面积XXX平方米。这包括交通便利性、教育、医疗等基础设施，以提高居民生活品质，使得日光温室外保温被项目选址更具吸引力。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考虑用地总体要求对当地社会稳定性的影响，具体面积XXX平方米。通过深入了解当地社区反馈，确保日光温室外保温被项目的选址和建设过程对当地社会和谐稳定产生积极作用。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日光温室外保温被项目选址不仅符合法规和规划，还在实际操作中具有可行性。这一全面规划将为日光温室外保温被项目的成功实施提供坚实的基础，确保日光温室外保温被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0053"/>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日光温室外保温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日光温室外保温被项目的设备规划和空间设计中，我们将采取灵活设备布局的措施。设备布局将根据实际需求进行灵活设计，避免不必要的浪费。通过合理规划设备摆放位置，我们将提高设备的利用率，减少设备间距，以确保日光温室外保温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日光温室外保温被项目内部引入共享设施的概念，例如共享会议室、办公区等。通过这种方式，我们可以减少对资源的重复建设，提高资源共享效率，从而减小日光温室外保温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3990"/>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日光温室外保温被项目的总图布置中，我们将不同功能区域进行明确的规划，以最大程度满足日光温室外保温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7051"/>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日光温室外保温被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日光温室外保温被项目对环境的影响是综合评价的重要因素之一。我们将详细考虑选址周边的自然环境、生态保护区、水源地等情况，确保日光温室外保温被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对选址的评价还需充分考虑当地政府的产业政策和法规。我们将详细了解日光温室外保温被项目所在地的相关政策，确保日光温室外保温被项目的规划和运营与当地法规相符，降低不必要的法律风险。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考虑到社会稳定性对企业运营的重要性，我们将评估选址地区的社会安全情况、劳工关系、社区反馈等方面，以确保日光温室外保温被项目的建设和运营不会受到社会稳定性的负面影响。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最后，我们将综合考虑用地成本，包括土地购置费用、土地开发成本等。通过对用地成本的详细评估，我们能够做出更为精确的经济效益分析，为日光温室外保温被项目的投资决策提供有力支持。</w:t>
      </w:r>
    </w:p>
    <w:p>
      <w:pPr>
        <w:pStyle w:val="Heading1"/>
        <w:ind w:firstLine="560" w:firstLineChars="200"/>
        <w:rPr>
          <w:rFonts w:ascii="仿宋" w:eastAsia="仿宋" w:hAnsi="仿宋" w:cs="仿宋" w:hint="eastAsia"/>
          <w:sz w:val="28"/>
          <w:lang w:eastAsia="zh-CN"/>
        </w:rPr>
      </w:pPr>
      <w:bookmarkStart w:id="13" w:name="_Toc18098"/>
      <w:r>
        <w:rPr>
          <w:rFonts w:ascii="仿宋" w:eastAsia="仿宋" w:hAnsi="仿宋" w:cs="仿宋" w:hint="eastAsia"/>
          <w:sz w:val="28"/>
          <w:lang w:eastAsia="zh-CN"/>
        </w:rPr>
        <w:t>三、日光温室外保温被项目概论</w:t>
      </w:r>
      <w:bookmarkEnd w:id="13"/>
    </w:p>
    <w:p>
      <w:pPr>
        <w:pStyle w:val="Heading2"/>
        <w:rPr>
          <w:rFonts w:ascii="仿宋" w:eastAsia="仿宋" w:hAnsi="仿宋" w:cs="仿宋" w:hint="eastAsia"/>
          <w:lang w:eastAsia="zh-CN"/>
        </w:rPr>
      </w:pPr>
      <w:bookmarkStart w:id="14" w:name="_Toc16101"/>
      <w:r>
        <w:rPr>
          <w:rFonts w:ascii="仿宋" w:eastAsia="仿宋" w:hAnsi="仿宋" w:cs="仿宋" w:hint="eastAsia"/>
          <w:lang w:eastAsia="zh-CN"/>
        </w:rPr>
        <w:t>(一)、日光温室外保温被项目概况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起源追溯至对市场的深入洞察。市场的不断演变与变革为日光温室外保温被项目提供了难得的机遇。当前市场存在的需求缺口和变革的大环境共同构成了日光温室外保温被项目的背景。这个日光温室外保温被项目旨在充分利用市场机遇，填补行业中尚未满足的需求，为客户提供全新的解决方案。市场的变革和需求的增长使得这个日光温室外保温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日光温室外保温被项目名称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正式命名为日光温室外保温被。这个名称不仅仅是一个标识，更代表了日光温室外保温被项目的核心理念和愿景。它蕴含着日光温室外保温被项目所要解决问题的关键字，具有强烈的表达和辨识度，为日光温室外保温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日光温室外保温被项目目标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核心目标是提供一种全新、高效的解决方案，满足客户日益增长的需求。日光温室外保温被项目追求的不仅仅是满足市场需求，更是在市场中获得卓越的竞争优势。通过不断提升产品或服务的质量和创新水平，日光温室外保温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日光温室外保温被项目范围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全面涵盖了产品研发、制造、市场推广和售后服务，确保从产品设计到最终用户体验的全方位关注。这一全面的日光温室外保温被项目范围是为了确保日光温室外保温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日光温室外保温被项目时间表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日光温室外保温被项目计划在未来18个月内完成，包括研发、测试、市场试点和正式推出等不同阶段。这个时间表的合理设计是为了确保日光温室外保温被项目各个阶段的顺利推进，以便按时交付高质量的成果。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日光温室外保温被项目预算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总预算估算为XX百万美元，主要分配在研发、市场推广、人员培训和运营等方面。这一充足的预算为日光温室外保温被项目提供了充足的资源，确保日光温室外保温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日光温室外保温被项目风险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可能面临的风险包括市场接受度低、技术难题、竞争激烈等。日光温室外保温被项目团队已经制定了相应的风险应对计划，通过前瞻性的风险管理，确保日光温室外保温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日光温室外保温被项目团队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日光温室外保温被项目汇聚了一支经验丰富、多领域专业素养的核心团队，确保日光温室外保温被项目在各个方面都能拥有高水平的执行力。团队的协同作战是日光温室外保温被项目成功的关键因素之一。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日光温室外保温被项目背景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日光温室外保温被项目的背景根植于市场对更高效、创新产品的渴望，同时也受到科技发展对行业格局的深刻改变的影响。这为日光温室外保温被项目提供了广阔的发展空间和市场需求。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日光温室外保温被项目现状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截至目前，日光温室外保温被项目已完成市场调研和技术验证，取得了初步的成功。这为日光温室外保温被项目在未来的发展奠定了坚实的基础，为更远大的目标打下了坚实的基石。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5062"/>
      <w:r>
        <w:rPr>
          <w:rFonts w:ascii="仿宋" w:eastAsia="仿宋" w:hAnsi="仿宋" w:cs="仿宋" w:hint="eastAsia"/>
          <w:sz w:val="28"/>
          <w:lang w:eastAsia="zh-CN"/>
        </w:rPr>
        <w:t>(二)、日光温室外保温被项目目标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日光温室外保温被项目首要业务目标是在市场中占据有利地位，实现产品/服务的成功推广和销售。通过不断提升产品质量、创新性，日光温室外保温被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在科技迅速发展的时代，日光温室外保温被项目着眼于技术创新。通过持续的研发和技术升级，日光温室外保温被项目旨在推出更具创新性的产品或服务，以满足市场对新鲜、先进解决方案的需求。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日光温室外保温被项目设定了客户满意度目标。通过提供卓越的产品质量和优质的客户服务，日光温室外保温被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日光温室外保温被项目注重社会责任和可持续发展。通过实施环保、社会责任日光温室外保温被项目，日光温室外保温被项目致力于在经济发展的同时保护环境，促进社会公平，实现可持续经营。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日光温室外保温被项目的团队是实现目标的核心驱动力。因此，日光温室外保温被项目设定了团队发展目标，包括提升团队成员的专业技能、培养领导力，以及搭建协同高效的团队工作氛围。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7528"/>
      <w:r>
        <w:rPr>
          <w:rFonts w:ascii="仿宋" w:eastAsia="仿宋" w:hAnsi="仿宋" w:cs="仿宋" w:hint="eastAsia"/>
          <w:sz w:val="28"/>
          <w:lang w:eastAsia="zh-CN"/>
        </w:rPr>
        <w:t>(三)、日光温室外保温被项目提出的理由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日光温室外保温被项目提出的理由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提出源于对市场机遇的深刻洞察。当前市场中存在的需求缺口和行业发展趋势表明，有巨大的商业机会等待被开发。通过准确捕捉市场机遇，日光温室外保温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理念基于对技术创新的信仰。通过持续的研发和技术投入，日光温室外保温被项目有望推出更具创新性的产品或服务。在科技飞速发展的当下，日光温室外保温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提出是为了增强企业的行业竞争力。通过提升产品或服务的质量和独特性，日光温室外保温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响应了消费者需求的变化。随着社会和科技的不断发展，消费者对产品和服务的需求也在发生变化。通过深入了解并及时回应消费者的新需求，日光温室外保温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提出是企业战略发展规划的一部分。在面对日益激烈的市场竞争和不断变化的商业环境中，日光温室外保温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提出不仅仅是基于商业考量，还注重社会责任。通过推出环保、社会责任等方面的日光温室外保温被项目，日光温室外保温被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https://d.book118.com/386145120113010042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2E57F4"/>
    <w:rsid w:val="372E57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4512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2024-01-28T22:27:00Z</dcterms:created>
  <dcterms:modified xsi:type="dcterms:W3CDTF">2024-01-28T22:27:35Z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3705692D202846FD9ED40E186DF79EC9_11</vt:lpwstr>
  </property>
  <property fmtid="{D5CDD505-2E9C-101B-9397-08002B2CF9AE}" pid="3" name="KSOProductBuildVer">
    <vt:lpwstr>2052-12.1.0.16250</vt:lpwstr>
  </property>
</Properties>
</file>