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61141" w14:paraId="1D8C92F1" w14:textId="77777777">
      <w:pPr>
        <w:rPr>
          <w:rFonts w:ascii="仿宋" w:eastAsia="仿宋" w:hAnsi="仿宋" w:cs="仿宋"/>
          <w:b/>
          <w:sz w:val="40"/>
        </w:rPr>
      </w:pPr>
    </w:p>
    <w:p w:rsidR="00B61141" w14:paraId="34EDD688" w14:textId="77777777">
      <w:pPr>
        <w:rPr>
          <w:rFonts w:ascii="仿宋" w:eastAsia="仿宋" w:hAnsi="仿宋" w:cs="仿宋"/>
          <w:b/>
          <w:sz w:val="40"/>
        </w:rPr>
      </w:pPr>
    </w:p>
    <w:p w:rsidR="00B61141" w14:paraId="234BF4FA" w14:textId="77777777">
      <w:pPr>
        <w:rPr>
          <w:rFonts w:ascii="仿宋" w:eastAsia="仿宋" w:hAnsi="仿宋" w:cs="仿宋"/>
          <w:b/>
          <w:sz w:val="40"/>
        </w:rPr>
      </w:pPr>
    </w:p>
    <w:p w:rsidR="00B61141" w14:paraId="3401DEE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黑白系列偏光片行业相关投资计划提议</w:t>
      </w:r>
    </w:p>
    <w:p w:rsidR="00B61141" w14:paraId="46D22E92" w14:textId="77777777">
      <w:pPr>
        <w:jc w:val="center"/>
        <w:rPr>
          <w:rFonts w:ascii="仿宋" w:eastAsia="仿宋" w:hAnsi="仿宋" w:cs="仿宋"/>
          <w:b/>
          <w:sz w:val="40"/>
        </w:rPr>
      </w:pPr>
      <w:r>
        <w:rPr>
          <w:rFonts w:ascii="仿宋" w:eastAsia="仿宋" w:hAnsi="仿宋" w:cs="仿宋" w:hint="eastAsia"/>
          <w:b/>
          <w:sz w:val="40"/>
        </w:rPr>
        <w:t>目录</w:t>
      </w:r>
    </w:p>
    <w:p w:rsidR="00B61141" w14:paraId="08517647" w14:textId="77777777">
      <w:pPr>
        <w:pStyle w:val="TOC1"/>
        <w:tabs>
          <w:tab w:val="right" w:leader="dot" w:pos="8306"/>
        </w:tabs>
      </w:pPr>
      <w:r>
        <w:fldChar w:fldCharType="begin"/>
      </w:r>
      <w:r>
        <w:instrText>TOC \h \z</w:instrText>
      </w:r>
      <w:r>
        <w:fldChar w:fldCharType="separate"/>
      </w:r>
      <w:hyperlink w:anchor="_Toc25607" w:history="1">
        <w:r>
          <w:rPr>
            <w:rFonts w:ascii="仿宋" w:eastAsia="仿宋" w:hAnsi="仿宋" w:cs="仿宋" w:hint="eastAsia"/>
          </w:rPr>
          <w:t>前言</w:t>
        </w:r>
        <w:r>
          <w:tab/>
        </w:r>
        <w:r>
          <w:fldChar w:fldCharType="begin"/>
        </w:r>
        <w:r>
          <w:instrText xml:space="preserve"> PAGEREF _Toc25607 \h </w:instrText>
        </w:r>
        <w:r>
          <w:fldChar w:fldCharType="separate"/>
        </w:r>
        <w:r>
          <w:t>3</w:t>
        </w:r>
        <w:r>
          <w:fldChar w:fldCharType="end"/>
        </w:r>
      </w:hyperlink>
    </w:p>
    <w:p w:rsidR="00B61141" w14:paraId="38333019" w14:textId="77777777">
      <w:pPr>
        <w:pStyle w:val="TOC1"/>
        <w:tabs>
          <w:tab w:val="right" w:leader="dot" w:pos="8306"/>
        </w:tabs>
      </w:pPr>
      <w:hyperlink w:anchor="_Toc23605" w:history="1">
        <w:r>
          <w:rPr>
            <w:rFonts w:ascii="仿宋" w:eastAsia="仿宋" w:hAnsi="仿宋" w:cs="仿宋" w:hint="eastAsia"/>
          </w:rPr>
          <w:t>一、原材料及成品管理</w:t>
        </w:r>
        <w:r>
          <w:tab/>
        </w:r>
        <w:r>
          <w:fldChar w:fldCharType="begin"/>
        </w:r>
        <w:r>
          <w:instrText xml:space="preserve"> PAGEREF _Toc23605 \h </w:instrText>
        </w:r>
        <w:r>
          <w:fldChar w:fldCharType="separate"/>
        </w:r>
        <w:r>
          <w:t>3</w:t>
        </w:r>
        <w:r>
          <w:fldChar w:fldCharType="end"/>
        </w:r>
      </w:hyperlink>
    </w:p>
    <w:p w:rsidR="00B61141" w14:paraId="1EC912AA" w14:textId="77777777">
      <w:pPr>
        <w:pStyle w:val="TOC2"/>
        <w:tabs>
          <w:tab w:val="right" w:leader="dot" w:pos="8306"/>
        </w:tabs>
      </w:pPr>
      <w:hyperlink w:anchor="_Toc27164" w:history="1">
        <w:r>
          <w:rPr>
            <w:rFonts w:ascii="仿宋" w:eastAsia="仿宋" w:hAnsi="仿宋" w:cs="仿宋" w:hint="eastAsia"/>
          </w:rPr>
          <w:t>（一）黑白系列偏光片项目建设期原辅材料供应情况</w:t>
        </w:r>
        <w:r>
          <w:tab/>
        </w:r>
        <w:r>
          <w:fldChar w:fldCharType="begin"/>
        </w:r>
        <w:r>
          <w:instrText xml:space="preserve"> PAGEREF _Toc27164 \h </w:instrText>
        </w:r>
        <w:r>
          <w:fldChar w:fldCharType="separate"/>
        </w:r>
        <w:r>
          <w:t>3</w:t>
        </w:r>
        <w:r>
          <w:fldChar w:fldCharType="end"/>
        </w:r>
      </w:hyperlink>
    </w:p>
    <w:p w:rsidR="00B61141" w14:paraId="22DDC699" w14:textId="77777777">
      <w:pPr>
        <w:pStyle w:val="TOC2"/>
        <w:tabs>
          <w:tab w:val="right" w:leader="dot" w:pos="8306"/>
        </w:tabs>
      </w:pPr>
      <w:hyperlink w:anchor="_Toc9475" w:history="1">
        <w:r>
          <w:rPr>
            <w:rFonts w:ascii="仿宋" w:eastAsia="仿宋" w:hAnsi="仿宋" w:cs="仿宋" w:hint="eastAsia"/>
          </w:rPr>
          <w:t>（二）黑白系列偏光片项目运营期原辅材料供应及质量管理</w:t>
        </w:r>
        <w:r>
          <w:tab/>
        </w:r>
        <w:r>
          <w:fldChar w:fldCharType="begin"/>
        </w:r>
        <w:r>
          <w:instrText xml:space="preserve"> PAGEREF _Toc9475 \h </w:instrText>
        </w:r>
        <w:r>
          <w:fldChar w:fldCharType="separate"/>
        </w:r>
        <w:r>
          <w:t>3</w:t>
        </w:r>
        <w:r>
          <w:fldChar w:fldCharType="end"/>
        </w:r>
      </w:hyperlink>
    </w:p>
    <w:p w:rsidR="00B61141" w14:paraId="31188FF5" w14:textId="77777777">
      <w:pPr>
        <w:pStyle w:val="TOC1"/>
        <w:tabs>
          <w:tab w:val="right" w:leader="dot" w:pos="8306"/>
        </w:tabs>
      </w:pPr>
      <w:hyperlink w:anchor="_Toc11945" w:history="1">
        <w:r>
          <w:rPr>
            <w:rFonts w:ascii="仿宋" w:eastAsia="仿宋" w:hAnsi="仿宋" w:cs="仿宋" w:hint="eastAsia"/>
          </w:rPr>
          <w:t>二、建筑工程方案</w:t>
        </w:r>
        <w:r>
          <w:tab/>
        </w:r>
        <w:r>
          <w:fldChar w:fldCharType="begin"/>
        </w:r>
        <w:r>
          <w:instrText xml:space="preserve"> PAGEREF _Toc11945 \h </w:instrText>
        </w:r>
        <w:r>
          <w:fldChar w:fldCharType="separate"/>
        </w:r>
        <w:r>
          <w:t>5</w:t>
        </w:r>
        <w:r>
          <w:fldChar w:fldCharType="end"/>
        </w:r>
      </w:hyperlink>
    </w:p>
    <w:p w:rsidR="00B61141" w14:paraId="16578292" w14:textId="77777777">
      <w:pPr>
        <w:pStyle w:val="TOC2"/>
        <w:tabs>
          <w:tab w:val="right" w:leader="dot" w:pos="8306"/>
        </w:tabs>
      </w:pPr>
      <w:hyperlink w:anchor="_Toc27159" w:history="1">
        <w:r>
          <w:rPr>
            <w:rFonts w:ascii="仿宋" w:eastAsia="仿宋" w:hAnsi="仿宋" w:cs="仿宋" w:hint="eastAsia"/>
          </w:rPr>
          <w:t>（一）黑白系列偏光片项目工程设计总体要求</w:t>
        </w:r>
        <w:r>
          <w:tab/>
        </w:r>
        <w:r>
          <w:fldChar w:fldCharType="begin"/>
        </w:r>
        <w:r>
          <w:instrText xml:space="preserve"> PAGEREF _Toc27159 \h </w:instrText>
        </w:r>
        <w:r>
          <w:fldChar w:fldCharType="separate"/>
        </w:r>
        <w:r>
          <w:t>5</w:t>
        </w:r>
        <w:r>
          <w:fldChar w:fldCharType="end"/>
        </w:r>
      </w:hyperlink>
    </w:p>
    <w:p w:rsidR="00B61141" w14:paraId="3638E957" w14:textId="77777777">
      <w:pPr>
        <w:pStyle w:val="TOC2"/>
        <w:tabs>
          <w:tab w:val="right" w:leader="dot" w:pos="8306"/>
        </w:tabs>
      </w:pPr>
      <w:hyperlink w:anchor="_Toc22623" w:history="1">
        <w:r>
          <w:rPr>
            <w:rFonts w:ascii="仿宋" w:eastAsia="仿宋" w:hAnsi="仿宋" w:cs="仿宋" w:hint="eastAsia"/>
          </w:rPr>
          <w:t>（二）建设方案</w:t>
        </w:r>
        <w:r>
          <w:tab/>
        </w:r>
        <w:r>
          <w:fldChar w:fldCharType="begin"/>
        </w:r>
        <w:r>
          <w:instrText xml:space="preserve"> PAGEREF _Toc22623 \h </w:instrText>
        </w:r>
        <w:r>
          <w:fldChar w:fldCharType="separate"/>
        </w:r>
        <w:r>
          <w:t>9</w:t>
        </w:r>
        <w:r>
          <w:fldChar w:fldCharType="end"/>
        </w:r>
      </w:hyperlink>
    </w:p>
    <w:p w:rsidR="00B61141" w14:paraId="405C8154" w14:textId="77777777">
      <w:pPr>
        <w:pStyle w:val="TOC2"/>
        <w:tabs>
          <w:tab w:val="right" w:leader="dot" w:pos="8306"/>
        </w:tabs>
      </w:pPr>
      <w:hyperlink w:anchor="_Toc28348" w:history="1">
        <w:r>
          <w:rPr>
            <w:rFonts w:ascii="仿宋" w:eastAsia="仿宋" w:hAnsi="仿宋" w:cs="仿宋" w:hint="eastAsia"/>
          </w:rPr>
          <w:t>（三）建筑工程建设指标</w:t>
        </w:r>
        <w:r>
          <w:tab/>
        </w:r>
        <w:r>
          <w:fldChar w:fldCharType="begin"/>
        </w:r>
        <w:r>
          <w:instrText xml:space="preserve"> PAGEREF _Toc28348 \h </w:instrText>
        </w:r>
        <w:r>
          <w:fldChar w:fldCharType="separate"/>
        </w:r>
        <w:r>
          <w:t>11</w:t>
        </w:r>
        <w:r>
          <w:fldChar w:fldCharType="end"/>
        </w:r>
      </w:hyperlink>
    </w:p>
    <w:p w:rsidR="00B61141" w14:paraId="37DA3B5F" w14:textId="77777777">
      <w:pPr>
        <w:pStyle w:val="TOC1"/>
        <w:tabs>
          <w:tab w:val="right" w:leader="dot" w:pos="8306"/>
        </w:tabs>
      </w:pPr>
      <w:hyperlink w:anchor="_Toc32569" w:history="1">
        <w:r>
          <w:rPr>
            <w:rFonts w:ascii="仿宋" w:eastAsia="仿宋" w:hAnsi="仿宋" w:cs="仿宋" w:hint="eastAsia"/>
          </w:rPr>
          <w:t>三、产品方案与建设规划</w:t>
        </w:r>
        <w:r>
          <w:tab/>
        </w:r>
        <w:r>
          <w:fldChar w:fldCharType="begin"/>
        </w:r>
        <w:r>
          <w:instrText xml:space="preserve"> PAGEREF _Toc32569 \h </w:instrText>
        </w:r>
        <w:r>
          <w:fldChar w:fldCharType="separate"/>
        </w:r>
        <w:r>
          <w:t>12</w:t>
        </w:r>
        <w:r>
          <w:fldChar w:fldCharType="end"/>
        </w:r>
      </w:hyperlink>
    </w:p>
    <w:p w:rsidR="00B61141" w14:paraId="4A248CC5" w14:textId="77777777">
      <w:pPr>
        <w:pStyle w:val="TOC2"/>
        <w:tabs>
          <w:tab w:val="right" w:leader="dot" w:pos="8306"/>
        </w:tabs>
      </w:pPr>
      <w:hyperlink w:anchor="_Toc11637" w:history="1">
        <w:r>
          <w:rPr>
            <w:rFonts w:ascii="仿宋" w:eastAsia="仿宋" w:hAnsi="仿宋" w:cs="仿宋" w:hint="eastAsia"/>
          </w:rPr>
          <w:t>（一）黑白系列偏光片项目场地规模</w:t>
        </w:r>
        <w:r>
          <w:tab/>
        </w:r>
        <w:r>
          <w:fldChar w:fldCharType="begin"/>
        </w:r>
        <w:r>
          <w:instrText xml:space="preserve"> PAGEREF _Toc11637 \h </w:instrText>
        </w:r>
        <w:r>
          <w:fldChar w:fldCharType="separate"/>
        </w:r>
        <w:r>
          <w:t>12</w:t>
        </w:r>
        <w:r>
          <w:fldChar w:fldCharType="end"/>
        </w:r>
      </w:hyperlink>
    </w:p>
    <w:p w:rsidR="00B61141" w14:paraId="77393290" w14:textId="77777777">
      <w:pPr>
        <w:pStyle w:val="TOC2"/>
        <w:tabs>
          <w:tab w:val="right" w:leader="dot" w:pos="8306"/>
        </w:tabs>
      </w:pPr>
      <w:hyperlink w:anchor="_Toc13397" w:history="1">
        <w:r>
          <w:rPr>
            <w:rFonts w:ascii="仿宋" w:eastAsia="仿宋" w:hAnsi="仿宋" w:cs="仿宋" w:hint="eastAsia"/>
          </w:rPr>
          <w:t>（二）产能规模</w:t>
        </w:r>
        <w:r>
          <w:tab/>
        </w:r>
        <w:r>
          <w:fldChar w:fldCharType="begin"/>
        </w:r>
        <w:r>
          <w:instrText xml:space="preserve"> PAGEREF _Toc13397 \h </w:instrText>
        </w:r>
        <w:r>
          <w:fldChar w:fldCharType="separate"/>
        </w:r>
        <w:r>
          <w:t>12</w:t>
        </w:r>
        <w:r>
          <w:fldChar w:fldCharType="end"/>
        </w:r>
      </w:hyperlink>
    </w:p>
    <w:p w:rsidR="00B61141" w14:paraId="6855A5B6" w14:textId="77777777">
      <w:pPr>
        <w:pStyle w:val="TOC2"/>
        <w:tabs>
          <w:tab w:val="right" w:leader="dot" w:pos="8306"/>
        </w:tabs>
      </w:pPr>
      <w:hyperlink w:anchor="_Toc6380" w:history="1">
        <w:r>
          <w:rPr>
            <w:rFonts w:ascii="仿宋" w:eastAsia="仿宋" w:hAnsi="仿宋" w:cs="仿宋" w:hint="eastAsia"/>
          </w:rPr>
          <w:t>（三）产品规划方案及生产纲领</w:t>
        </w:r>
        <w:r>
          <w:tab/>
        </w:r>
        <w:r>
          <w:fldChar w:fldCharType="begin"/>
        </w:r>
        <w:r>
          <w:instrText xml:space="preserve"> PAGEREF _Toc6380 \h </w:instrText>
        </w:r>
        <w:r>
          <w:fldChar w:fldCharType="separate"/>
        </w:r>
        <w:r>
          <w:t>12</w:t>
        </w:r>
        <w:r>
          <w:fldChar w:fldCharType="end"/>
        </w:r>
      </w:hyperlink>
    </w:p>
    <w:p w:rsidR="00B61141" w14:paraId="38C32A6F" w14:textId="77777777">
      <w:pPr>
        <w:pStyle w:val="TOC1"/>
        <w:tabs>
          <w:tab w:val="right" w:leader="dot" w:pos="8306"/>
        </w:tabs>
      </w:pPr>
      <w:hyperlink w:anchor="_Toc13745" w:history="1">
        <w:r>
          <w:rPr>
            <w:rFonts w:ascii="仿宋" w:eastAsia="仿宋" w:hAnsi="仿宋" w:cs="仿宋" w:hint="eastAsia"/>
          </w:rPr>
          <w:t>四、黑白系列偏光片项目选址方案</w:t>
        </w:r>
        <w:r>
          <w:tab/>
        </w:r>
        <w:r>
          <w:fldChar w:fldCharType="begin"/>
        </w:r>
        <w:r>
          <w:instrText xml:space="preserve"> PAGEREF _Toc13745 \h </w:instrText>
        </w:r>
        <w:r>
          <w:fldChar w:fldCharType="separate"/>
        </w:r>
        <w:r>
          <w:t>13</w:t>
        </w:r>
        <w:r>
          <w:fldChar w:fldCharType="end"/>
        </w:r>
      </w:hyperlink>
    </w:p>
    <w:p w:rsidR="00B61141" w14:paraId="323FACB5" w14:textId="77777777">
      <w:pPr>
        <w:pStyle w:val="TOC2"/>
        <w:tabs>
          <w:tab w:val="right" w:leader="dot" w:pos="8306"/>
        </w:tabs>
      </w:pPr>
      <w:hyperlink w:anchor="_Toc7479" w:history="1">
        <w:r>
          <w:rPr>
            <w:rFonts w:ascii="仿宋" w:eastAsia="仿宋" w:hAnsi="仿宋" w:cs="仿宋" w:hint="eastAsia"/>
          </w:rPr>
          <w:t>（一）黑白系列偏光片项目选址原则</w:t>
        </w:r>
        <w:r>
          <w:tab/>
        </w:r>
        <w:r>
          <w:fldChar w:fldCharType="begin"/>
        </w:r>
        <w:r>
          <w:instrText xml:space="preserve"> PAGEREF _Toc7479 \h </w:instrText>
        </w:r>
        <w:r>
          <w:fldChar w:fldCharType="separate"/>
        </w:r>
        <w:r>
          <w:t>13</w:t>
        </w:r>
        <w:r>
          <w:fldChar w:fldCharType="end"/>
        </w:r>
      </w:hyperlink>
    </w:p>
    <w:p w:rsidR="00B61141" w14:paraId="4FD16110" w14:textId="77777777">
      <w:pPr>
        <w:pStyle w:val="TOC2"/>
        <w:tabs>
          <w:tab w:val="right" w:leader="dot" w:pos="8306"/>
        </w:tabs>
      </w:pPr>
      <w:hyperlink w:anchor="_Toc5330" w:history="1">
        <w:r>
          <w:rPr>
            <w:rFonts w:ascii="仿宋" w:eastAsia="仿宋" w:hAnsi="仿宋" w:cs="仿宋" w:hint="eastAsia"/>
          </w:rPr>
          <w:t>（二）建设区基本情况</w:t>
        </w:r>
        <w:r>
          <w:tab/>
        </w:r>
        <w:r>
          <w:fldChar w:fldCharType="begin"/>
        </w:r>
        <w:r>
          <w:instrText xml:space="preserve"> PAGEREF _Toc5330 \h </w:instrText>
        </w:r>
        <w:r>
          <w:fldChar w:fldCharType="separate"/>
        </w:r>
        <w:r>
          <w:t>13</w:t>
        </w:r>
        <w:r>
          <w:fldChar w:fldCharType="end"/>
        </w:r>
      </w:hyperlink>
    </w:p>
    <w:p w:rsidR="00B61141" w14:paraId="2E857D54" w14:textId="77777777">
      <w:pPr>
        <w:pStyle w:val="TOC2"/>
        <w:tabs>
          <w:tab w:val="right" w:leader="dot" w:pos="8306"/>
        </w:tabs>
      </w:pPr>
      <w:hyperlink w:anchor="_Toc11370" w:history="1">
        <w:r>
          <w:rPr>
            <w:rFonts w:ascii="仿宋" w:eastAsia="仿宋" w:hAnsi="仿宋" w:cs="仿宋" w:hint="eastAsia"/>
          </w:rPr>
          <w:t>（三）产业发展方向</w:t>
        </w:r>
        <w:r>
          <w:tab/>
        </w:r>
        <w:r>
          <w:fldChar w:fldCharType="begin"/>
        </w:r>
        <w:r>
          <w:instrText xml:space="preserve"> PAGEREF _Toc11370 \h </w:instrText>
        </w:r>
        <w:r>
          <w:fldChar w:fldCharType="separate"/>
        </w:r>
        <w:r>
          <w:t>15</w:t>
        </w:r>
        <w:r>
          <w:fldChar w:fldCharType="end"/>
        </w:r>
      </w:hyperlink>
    </w:p>
    <w:p w:rsidR="00B61141" w14:paraId="5225C32D" w14:textId="77777777">
      <w:pPr>
        <w:pStyle w:val="TOC2"/>
        <w:tabs>
          <w:tab w:val="right" w:leader="dot" w:pos="8306"/>
        </w:tabs>
      </w:pPr>
      <w:hyperlink w:anchor="_Toc3995" w:history="1">
        <w:r>
          <w:rPr>
            <w:rFonts w:ascii="仿宋" w:eastAsia="仿宋" w:hAnsi="仿宋" w:cs="仿宋" w:hint="eastAsia"/>
          </w:rPr>
          <w:t>（四）黑白系列偏光片项目选址综合评价</w:t>
        </w:r>
        <w:r>
          <w:tab/>
        </w:r>
        <w:r>
          <w:fldChar w:fldCharType="begin"/>
        </w:r>
        <w:r>
          <w:instrText xml:space="preserve"> PAGEREF _Toc3995 \h </w:instrText>
        </w:r>
        <w:r>
          <w:fldChar w:fldCharType="separate"/>
        </w:r>
        <w:r>
          <w:t>16</w:t>
        </w:r>
        <w:r>
          <w:fldChar w:fldCharType="end"/>
        </w:r>
      </w:hyperlink>
    </w:p>
    <w:p w:rsidR="00B61141" w14:paraId="0DBD7004" w14:textId="77777777">
      <w:pPr>
        <w:pStyle w:val="TOC1"/>
        <w:tabs>
          <w:tab w:val="right" w:leader="dot" w:pos="8306"/>
        </w:tabs>
      </w:pPr>
      <w:hyperlink w:anchor="_Toc14476" w:history="1">
        <w:r>
          <w:rPr>
            <w:rFonts w:ascii="仿宋" w:eastAsia="仿宋" w:hAnsi="仿宋" w:cs="仿宋" w:hint="eastAsia"/>
          </w:rPr>
          <w:t>五、黑白系列偏光片项目投资背景分析</w:t>
        </w:r>
        <w:r>
          <w:tab/>
        </w:r>
        <w:r>
          <w:fldChar w:fldCharType="begin"/>
        </w:r>
        <w:r>
          <w:instrText xml:space="preserve"> PAGEREF _Toc14476 \h </w:instrText>
        </w:r>
        <w:r>
          <w:fldChar w:fldCharType="separate"/>
        </w:r>
        <w:r>
          <w:t>17</w:t>
        </w:r>
        <w:r>
          <w:fldChar w:fldCharType="end"/>
        </w:r>
      </w:hyperlink>
    </w:p>
    <w:p w:rsidR="00B61141" w14:paraId="377EF4B0" w14:textId="77777777">
      <w:pPr>
        <w:pStyle w:val="TOC2"/>
        <w:tabs>
          <w:tab w:val="right" w:leader="dot" w:pos="8306"/>
        </w:tabs>
      </w:pPr>
      <w:hyperlink w:anchor="_Toc5342" w:history="1">
        <w:r>
          <w:rPr>
            <w:rFonts w:ascii="仿宋" w:eastAsia="仿宋" w:hAnsi="仿宋" w:cs="仿宋" w:hint="eastAsia"/>
          </w:rPr>
          <w:t>（一）行业背景分析</w:t>
        </w:r>
        <w:r>
          <w:tab/>
        </w:r>
        <w:r>
          <w:fldChar w:fldCharType="begin"/>
        </w:r>
        <w:r>
          <w:instrText xml:space="preserve"> PAGEREF _Toc5342 \h </w:instrText>
        </w:r>
        <w:r>
          <w:fldChar w:fldCharType="separate"/>
        </w:r>
        <w:r>
          <w:t>17</w:t>
        </w:r>
        <w:r>
          <w:fldChar w:fldCharType="end"/>
        </w:r>
      </w:hyperlink>
    </w:p>
    <w:p w:rsidR="00B61141" w14:paraId="1C7DD65C" w14:textId="77777777">
      <w:pPr>
        <w:pStyle w:val="TOC2"/>
        <w:tabs>
          <w:tab w:val="right" w:leader="dot" w:pos="8306"/>
        </w:tabs>
      </w:pPr>
      <w:hyperlink w:anchor="_Toc20074" w:history="1">
        <w:r>
          <w:rPr>
            <w:rFonts w:ascii="仿宋" w:eastAsia="仿宋" w:hAnsi="仿宋" w:cs="仿宋" w:hint="eastAsia"/>
          </w:rPr>
          <w:t>（二）产业发展分析</w:t>
        </w:r>
        <w:r>
          <w:tab/>
        </w:r>
        <w:r>
          <w:fldChar w:fldCharType="begin"/>
        </w:r>
        <w:r>
          <w:instrText xml:space="preserve"> PAGEREF _Toc20074 \h </w:instrText>
        </w:r>
        <w:r>
          <w:fldChar w:fldCharType="separate"/>
        </w:r>
        <w:r>
          <w:t>18</w:t>
        </w:r>
        <w:r>
          <w:fldChar w:fldCharType="end"/>
        </w:r>
      </w:hyperlink>
    </w:p>
    <w:p w:rsidR="00B61141" w14:paraId="229559C5" w14:textId="77777777">
      <w:pPr>
        <w:pStyle w:val="TOC1"/>
        <w:tabs>
          <w:tab w:val="right" w:leader="dot" w:pos="8306"/>
        </w:tabs>
      </w:pPr>
      <w:hyperlink w:anchor="_Toc31339" w:history="1">
        <w:r>
          <w:rPr>
            <w:rFonts w:ascii="仿宋" w:eastAsia="仿宋" w:hAnsi="仿宋" w:cs="仿宋" w:hint="eastAsia"/>
          </w:rPr>
          <w:t>六、组织架构分析</w:t>
        </w:r>
        <w:r>
          <w:tab/>
        </w:r>
        <w:r>
          <w:fldChar w:fldCharType="begin"/>
        </w:r>
        <w:r>
          <w:instrText xml:space="preserve"> PAGEREF _Toc31339 \h </w:instrText>
        </w:r>
        <w:r>
          <w:fldChar w:fldCharType="separate"/>
        </w:r>
        <w:r>
          <w:t>19</w:t>
        </w:r>
        <w:r>
          <w:fldChar w:fldCharType="end"/>
        </w:r>
      </w:hyperlink>
    </w:p>
    <w:p w:rsidR="00B61141" w14:paraId="56A1A5F1" w14:textId="77777777">
      <w:pPr>
        <w:pStyle w:val="TOC2"/>
        <w:tabs>
          <w:tab w:val="right" w:leader="dot" w:pos="8306"/>
        </w:tabs>
      </w:pPr>
      <w:hyperlink w:anchor="_Toc24550" w:history="1">
        <w:r>
          <w:rPr>
            <w:rFonts w:ascii="仿宋" w:eastAsia="仿宋" w:hAnsi="仿宋" w:cs="仿宋" w:hint="eastAsia"/>
          </w:rPr>
          <w:t>（一）人力资源配置</w:t>
        </w:r>
        <w:r>
          <w:tab/>
        </w:r>
        <w:r>
          <w:fldChar w:fldCharType="begin"/>
        </w:r>
        <w:r>
          <w:instrText xml:space="preserve"> PAGEREF _Toc24550 \h </w:instrText>
        </w:r>
        <w:r>
          <w:fldChar w:fldCharType="separate"/>
        </w:r>
        <w:r>
          <w:t>19</w:t>
        </w:r>
        <w:r>
          <w:fldChar w:fldCharType="end"/>
        </w:r>
      </w:hyperlink>
    </w:p>
    <w:p w:rsidR="00B61141" w14:paraId="1268046B" w14:textId="77777777">
      <w:pPr>
        <w:pStyle w:val="TOC2"/>
        <w:tabs>
          <w:tab w:val="right" w:leader="dot" w:pos="8306"/>
        </w:tabs>
      </w:pPr>
      <w:hyperlink w:anchor="_Toc22701" w:history="1">
        <w:r>
          <w:rPr>
            <w:rFonts w:ascii="仿宋" w:eastAsia="仿宋" w:hAnsi="仿宋" w:cs="仿宋" w:hint="eastAsia"/>
          </w:rPr>
          <w:t>（二）员工技能培训</w:t>
        </w:r>
        <w:r>
          <w:tab/>
        </w:r>
        <w:r>
          <w:fldChar w:fldCharType="begin"/>
        </w:r>
        <w:r>
          <w:instrText xml:space="preserve"> PAGEREF _Toc22701 \h </w:instrText>
        </w:r>
        <w:r>
          <w:fldChar w:fldCharType="separate"/>
        </w:r>
        <w:r>
          <w:t>20</w:t>
        </w:r>
        <w:r>
          <w:fldChar w:fldCharType="end"/>
        </w:r>
      </w:hyperlink>
    </w:p>
    <w:p w:rsidR="00B61141" w14:paraId="3B7E25A2" w14:textId="77777777">
      <w:pPr>
        <w:pStyle w:val="TOC1"/>
        <w:tabs>
          <w:tab w:val="right" w:leader="dot" w:pos="8306"/>
        </w:tabs>
      </w:pPr>
      <w:hyperlink w:anchor="_Toc418" w:history="1">
        <w:r>
          <w:rPr>
            <w:rFonts w:ascii="仿宋" w:eastAsia="仿宋" w:hAnsi="仿宋" w:cs="仿宋" w:hint="eastAsia"/>
          </w:rPr>
          <w:t>七、经济效益分析</w:t>
        </w:r>
        <w:r>
          <w:tab/>
        </w:r>
        <w:r>
          <w:fldChar w:fldCharType="begin"/>
        </w:r>
        <w:r>
          <w:instrText xml:space="preserve"> PAGEREF _Toc418 \h </w:instrText>
        </w:r>
        <w:r>
          <w:fldChar w:fldCharType="separate"/>
        </w:r>
        <w:r>
          <w:t>22</w:t>
        </w:r>
        <w:r>
          <w:fldChar w:fldCharType="end"/>
        </w:r>
      </w:hyperlink>
    </w:p>
    <w:p w:rsidR="00B61141" w14:paraId="71768A7F" w14:textId="77777777">
      <w:pPr>
        <w:pStyle w:val="TOC2"/>
        <w:tabs>
          <w:tab w:val="right" w:leader="dot" w:pos="8306"/>
        </w:tabs>
      </w:pPr>
      <w:hyperlink w:anchor="_Toc24594" w:history="1">
        <w:r>
          <w:rPr>
            <w:rFonts w:ascii="仿宋" w:eastAsia="仿宋" w:hAnsi="仿宋" w:cs="仿宋" w:hint="eastAsia"/>
          </w:rPr>
          <w:t>（一）基本假设及基础参数选取</w:t>
        </w:r>
        <w:r>
          <w:tab/>
        </w:r>
        <w:r>
          <w:fldChar w:fldCharType="begin"/>
        </w:r>
        <w:r>
          <w:instrText xml:space="preserve"> PAGEREF _Toc24594 \h </w:instrText>
        </w:r>
        <w:r>
          <w:fldChar w:fldCharType="separate"/>
        </w:r>
        <w:r>
          <w:t>22</w:t>
        </w:r>
        <w:r>
          <w:fldChar w:fldCharType="end"/>
        </w:r>
      </w:hyperlink>
    </w:p>
    <w:p w:rsidR="00B61141" w14:paraId="6BAC1163" w14:textId="77777777">
      <w:pPr>
        <w:pStyle w:val="TOC2"/>
        <w:tabs>
          <w:tab w:val="right" w:leader="dot" w:pos="8306"/>
        </w:tabs>
      </w:pPr>
      <w:hyperlink w:anchor="_Toc16198" w:history="1">
        <w:r>
          <w:rPr>
            <w:rFonts w:ascii="仿宋" w:eastAsia="仿宋" w:hAnsi="仿宋" w:cs="仿宋" w:hint="eastAsia"/>
          </w:rPr>
          <w:t>（二）经济评价财务测算</w:t>
        </w:r>
        <w:r>
          <w:tab/>
        </w:r>
        <w:r>
          <w:fldChar w:fldCharType="begin"/>
        </w:r>
        <w:r>
          <w:instrText xml:space="preserve"> PAGEREF _Toc16198 \h </w:instrText>
        </w:r>
        <w:r>
          <w:fldChar w:fldCharType="separate"/>
        </w:r>
        <w:r>
          <w:t>23</w:t>
        </w:r>
        <w:r>
          <w:fldChar w:fldCharType="end"/>
        </w:r>
      </w:hyperlink>
    </w:p>
    <w:p w:rsidR="00B61141" w14:paraId="4323E87E" w14:textId="77777777">
      <w:pPr>
        <w:pStyle w:val="TOC2"/>
        <w:tabs>
          <w:tab w:val="right" w:leader="dot" w:pos="8306"/>
        </w:tabs>
      </w:pPr>
      <w:hyperlink w:anchor="_Toc24274" w:history="1">
        <w:r>
          <w:rPr>
            <w:rFonts w:ascii="仿宋" w:eastAsia="仿宋" w:hAnsi="仿宋" w:cs="仿宋" w:hint="eastAsia"/>
          </w:rPr>
          <w:t>（三）黑白系列偏光片项目盈利能力分析</w:t>
        </w:r>
        <w:r>
          <w:tab/>
        </w:r>
        <w:r>
          <w:fldChar w:fldCharType="begin"/>
        </w:r>
        <w:r>
          <w:instrText xml:space="preserve"> PAGEREF _Toc24274 \h </w:instrText>
        </w:r>
        <w:r>
          <w:fldChar w:fldCharType="separate"/>
        </w:r>
        <w:r>
          <w:t>25</w:t>
        </w:r>
        <w:r>
          <w:fldChar w:fldCharType="end"/>
        </w:r>
      </w:hyperlink>
    </w:p>
    <w:p w:rsidR="00B61141" w14:paraId="539B0868" w14:textId="77777777">
      <w:pPr>
        <w:pStyle w:val="TOC2"/>
        <w:tabs>
          <w:tab w:val="right" w:leader="dot" w:pos="8306"/>
        </w:tabs>
      </w:pPr>
      <w:hyperlink w:anchor="_Toc684" w:history="1">
        <w:r>
          <w:rPr>
            <w:rFonts w:ascii="仿宋" w:eastAsia="仿宋" w:hAnsi="仿宋" w:cs="仿宋" w:hint="eastAsia"/>
          </w:rPr>
          <w:t>（四）财务生存能力分析</w:t>
        </w:r>
        <w:r>
          <w:tab/>
        </w:r>
        <w:r>
          <w:fldChar w:fldCharType="begin"/>
        </w:r>
        <w:r>
          <w:instrText xml:space="preserve"> PAGEREF _Toc684 \h </w:instrText>
        </w:r>
        <w:r>
          <w:fldChar w:fldCharType="separate"/>
        </w:r>
        <w:r>
          <w:t>26</w:t>
        </w:r>
        <w:r>
          <w:fldChar w:fldCharType="end"/>
        </w:r>
      </w:hyperlink>
    </w:p>
    <w:p w:rsidR="00B61141" w14:paraId="7D9E676D" w14:textId="77777777">
      <w:pPr>
        <w:pStyle w:val="TOC2"/>
        <w:tabs>
          <w:tab w:val="right" w:leader="dot" w:pos="8306"/>
        </w:tabs>
      </w:pPr>
      <w:hyperlink w:anchor="_Toc8656" w:history="1">
        <w:r>
          <w:rPr>
            <w:rFonts w:ascii="仿宋" w:eastAsia="仿宋" w:hAnsi="仿宋" w:cs="仿宋" w:hint="eastAsia"/>
          </w:rPr>
          <w:t>（五）偿债能力分析</w:t>
        </w:r>
        <w:r>
          <w:tab/>
        </w:r>
        <w:r>
          <w:fldChar w:fldCharType="begin"/>
        </w:r>
        <w:r>
          <w:instrText xml:space="preserve"> PAGEREF _Toc8656 \h </w:instrText>
        </w:r>
        <w:r>
          <w:fldChar w:fldCharType="separate"/>
        </w:r>
        <w:r>
          <w:t>27</w:t>
        </w:r>
        <w:r>
          <w:fldChar w:fldCharType="end"/>
        </w:r>
      </w:hyperlink>
    </w:p>
    <w:p w:rsidR="00B61141" w14:paraId="40F2C525" w14:textId="77777777">
      <w:pPr>
        <w:pStyle w:val="TOC2"/>
        <w:tabs>
          <w:tab w:val="right" w:leader="dot" w:pos="8306"/>
        </w:tabs>
      </w:pPr>
      <w:hyperlink w:anchor="_Toc11705" w:history="1">
        <w:r>
          <w:rPr>
            <w:rFonts w:ascii="仿宋" w:eastAsia="仿宋" w:hAnsi="仿宋" w:cs="仿宋" w:hint="eastAsia"/>
          </w:rPr>
          <w:t>（六）经济评价结论</w:t>
        </w:r>
        <w:r>
          <w:tab/>
        </w:r>
        <w:r>
          <w:fldChar w:fldCharType="begin"/>
        </w:r>
        <w:r>
          <w:instrText xml:space="preserve"> PAGEREF _Toc11705 \h </w:instrText>
        </w:r>
        <w:r>
          <w:fldChar w:fldCharType="separate"/>
        </w:r>
        <w:r>
          <w:t>28</w:t>
        </w:r>
        <w:r>
          <w:fldChar w:fldCharType="end"/>
        </w:r>
      </w:hyperlink>
    </w:p>
    <w:p w:rsidR="00B61141" w14:paraId="3C8202B8" w14:textId="77777777">
      <w:pPr>
        <w:pStyle w:val="TOC1"/>
        <w:tabs>
          <w:tab w:val="right" w:leader="dot" w:pos="8306"/>
        </w:tabs>
      </w:pPr>
      <w:hyperlink w:anchor="_Toc29103" w:history="1">
        <w:r>
          <w:rPr>
            <w:rFonts w:ascii="仿宋" w:eastAsia="仿宋" w:hAnsi="仿宋" w:cs="仿宋" w:hint="eastAsia"/>
          </w:rPr>
          <w:t>八、环境保护分析</w:t>
        </w:r>
        <w:r>
          <w:tab/>
        </w:r>
        <w:r>
          <w:fldChar w:fldCharType="begin"/>
        </w:r>
        <w:r>
          <w:instrText xml:space="preserve"> PAGEREF _Toc29103 \h </w:instrText>
        </w:r>
        <w:r>
          <w:fldChar w:fldCharType="separate"/>
        </w:r>
        <w:r>
          <w:t>29</w:t>
        </w:r>
        <w:r>
          <w:fldChar w:fldCharType="end"/>
        </w:r>
      </w:hyperlink>
    </w:p>
    <w:p w:rsidR="00B61141" w14:paraId="62AF245C" w14:textId="77777777">
      <w:pPr>
        <w:pStyle w:val="TOC2"/>
        <w:tabs>
          <w:tab w:val="right" w:leader="dot" w:pos="8306"/>
        </w:tabs>
      </w:pPr>
      <w:hyperlink w:anchor="_Toc17324" w:history="1">
        <w:r>
          <w:rPr>
            <w:rFonts w:ascii="仿宋" w:eastAsia="仿宋" w:hAnsi="仿宋" w:cs="仿宋" w:hint="eastAsia"/>
          </w:rPr>
          <w:t>（一）环境保护综述</w:t>
        </w:r>
        <w:r>
          <w:tab/>
        </w:r>
        <w:r>
          <w:fldChar w:fldCharType="begin"/>
        </w:r>
        <w:r>
          <w:instrText xml:space="preserve"> PAGEREF _Toc17324 \h </w:instrText>
        </w:r>
        <w:r>
          <w:fldChar w:fldCharType="separate"/>
        </w:r>
        <w:r>
          <w:t>29</w:t>
        </w:r>
        <w:r>
          <w:fldChar w:fldCharType="end"/>
        </w:r>
      </w:hyperlink>
    </w:p>
    <w:p w:rsidR="00B61141" w14:paraId="7412BD41" w14:textId="77777777">
      <w:pPr>
        <w:pStyle w:val="TOC2"/>
        <w:tabs>
          <w:tab w:val="right" w:leader="dot" w:pos="8306"/>
        </w:tabs>
      </w:pPr>
      <w:hyperlink w:anchor="_Toc13642" w:history="1">
        <w:r>
          <w:rPr>
            <w:rFonts w:ascii="仿宋" w:eastAsia="仿宋" w:hAnsi="仿宋" w:cs="仿宋" w:hint="eastAsia"/>
          </w:rPr>
          <w:t>（二）施工期环境影响分析</w:t>
        </w:r>
        <w:r>
          <w:tab/>
        </w:r>
        <w:r>
          <w:fldChar w:fldCharType="begin"/>
        </w:r>
        <w:r>
          <w:instrText xml:space="preserve"> PAGEREF _Toc13642 \h </w:instrText>
        </w:r>
        <w:r>
          <w:fldChar w:fldCharType="separate"/>
        </w:r>
        <w:r>
          <w:t>29</w:t>
        </w:r>
        <w:r>
          <w:fldChar w:fldCharType="end"/>
        </w:r>
      </w:hyperlink>
    </w:p>
    <w:p w:rsidR="00B61141" w14:paraId="0DF34CAB" w14:textId="77777777">
      <w:pPr>
        <w:pStyle w:val="TOC2"/>
        <w:tabs>
          <w:tab w:val="right" w:leader="dot" w:pos="8306"/>
        </w:tabs>
      </w:pPr>
      <w:hyperlink w:anchor="_Toc9762" w:history="1">
        <w:r>
          <w:rPr>
            <w:rFonts w:ascii="仿宋" w:eastAsia="仿宋" w:hAnsi="仿宋" w:cs="仿宋" w:hint="eastAsia"/>
          </w:rPr>
          <w:t>（三</w:t>
        </w:r>
        <w:r>
          <w:rPr>
            <w:rFonts w:ascii="仿宋" w:eastAsia="仿宋" w:hAnsi="仿宋" w:cs="仿宋" w:hint="eastAsia"/>
          </w:rPr>
          <w:t>）营运期环境影响分析</w:t>
        </w:r>
        <w:r>
          <w:tab/>
        </w:r>
        <w:r>
          <w:fldChar w:fldCharType="begin"/>
        </w:r>
        <w:r>
          <w:instrText xml:space="preserve"> PAGEREF _Toc9762 \h </w:instrText>
        </w:r>
        <w:r>
          <w:fldChar w:fldCharType="separate"/>
        </w:r>
        <w:r>
          <w:t>32</w:t>
        </w:r>
        <w:r>
          <w:fldChar w:fldCharType="end"/>
        </w:r>
      </w:hyperlink>
    </w:p>
    <w:p w:rsidR="00B61141" w14:paraId="49D0FEE2" w14:textId="77777777">
      <w:pPr>
        <w:pStyle w:val="TOC2"/>
        <w:tabs>
          <w:tab w:val="right" w:leader="dot" w:pos="8306"/>
        </w:tabs>
      </w:pPr>
      <w:hyperlink w:anchor="_Toc19760" w:history="1">
        <w:r>
          <w:rPr>
            <w:rFonts w:ascii="仿宋" w:eastAsia="仿宋" w:hAnsi="仿宋" w:cs="仿宋" w:hint="eastAsia"/>
          </w:rPr>
          <w:t>（四）综合评价</w:t>
        </w:r>
        <w:r>
          <w:tab/>
        </w:r>
        <w:r>
          <w:fldChar w:fldCharType="begin"/>
        </w:r>
        <w:r>
          <w:instrText xml:space="preserve"> PAGEREF _Toc19760 \h </w:instrText>
        </w:r>
        <w:r>
          <w:fldChar w:fldCharType="separate"/>
        </w:r>
        <w:r>
          <w:t>33</w:t>
        </w:r>
        <w:r>
          <w:fldChar w:fldCharType="end"/>
        </w:r>
      </w:hyperlink>
    </w:p>
    <w:p w:rsidR="00B61141" w14:paraId="71CEF7DE" w14:textId="77777777">
      <w:pPr>
        <w:pStyle w:val="TOC1"/>
        <w:tabs>
          <w:tab w:val="right" w:leader="dot" w:pos="8306"/>
        </w:tabs>
      </w:pPr>
      <w:hyperlink w:anchor="_Toc19250" w:history="1">
        <w:r>
          <w:rPr>
            <w:rFonts w:ascii="仿宋" w:eastAsia="仿宋" w:hAnsi="仿宋" w:cs="仿宋" w:hint="eastAsia"/>
          </w:rPr>
          <w:t>九、黑白系列偏光片项目规划进度</w:t>
        </w:r>
        <w:r>
          <w:tab/>
        </w:r>
        <w:r>
          <w:fldChar w:fldCharType="begin"/>
        </w:r>
        <w:r>
          <w:instrText xml:space="preserve"> PAGEREF _Toc19250 \h </w:instrText>
        </w:r>
        <w:r>
          <w:fldChar w:fldCharType="separate"/>
        </w:r>
        <w:r>
          <w:t>34</w:t>
        </w:r>
        <w:r>
          <w:fldChar w:fldCharType="end"/>
        </w:r>
      </w:hyperlink>
    </w:p>
    <w:p w:rsidR="00B61141" w14:paraId="2C0802B3" w14:textId="77777777">
      <w:pPr>
        <w:pStyle w:val="TOC2"/>
        <w:tabs>
          <w:tab w:val="right" w:leader="dot" w:pos="8306"/>
        </w:tabs>
      </w:pPr>
      <w:hyperlink w:anchor="_Toc6108" w:history="1">
        <w:r>
          <w:rPr>
            <w:rFonts w:ascii="仿宋" w:eastAsia="仿宋" w:hAnsi="仿宋" w:cs="仿宋" w:hint="eastAsia"/>
          </w:rPr>
          <w:t>（一）黑白系列偏光片项目进度安排</w:t>
        </w:r>
        <w:r>
          <w:tab/>
        </w:r>
        <w:r>
          <w:fldChar w:fldCharType="begin"/>
        </w:r>
        <w:r>
          <w:instrText xml:space="preserve"> PAGEREF _Toc6108 \h </w:instrText>
        </w:r>
        <w:r>
          <w:fldChar w:fldCharType="separate"/>
        </w:r>
        <w:r>
          <w:t>34</w:t>
        </w:r>
        <w:r>
          <w:fldChar w:fldCharType="end"/>
        </w:r>
      </w:hyperlink>
    </w:p>
    <w:p w:rsidR="00B61141" w14:paraId="4A5C5B07" w14:textId="77777777">
      <w:pPr>
        <w:pStyle w:val="TOC2"/>
        <w:tabs>
          <w:tab w:val="right" w:leader="dot" w:pos="8306"/>
        </w:tabs>
      </w:pPr>
      <w:hyperlink w:anchor="_Toc15675" w:history="1">
        <w:r>
          <w:rPr>
            <w:rFonts w:ascii="仿宋" w:eastAsia="仿宋" w:hAnsi="仿宋" w:cs="仿宋" w:hint="eastAsia"/>
          </w:rPr>
          <w:t>（二）黑白系列偏光片项目实施保障措施</w:t>
        </w:r>
        <w:r>
          <w:tab/>
        </w:r>
        <w:r>
          <w:fldChar w:fldCharType="begin"/>
        </w:r>
        <w:r>
          <w:instrText xml:space="preserve"> PAGEREF _Toc15675 \h </w:instrText>
        </w:r>
        <w:r>
          <w:fldChar w:fldCharType="separate"/>
        </w:r>
        <w:r>
          <w:t>35</w:t>
        </w:r>
        <w:r>
          <w:fldChar w:fldCharType="end"/>
        </w:r>
      </w:hyperlink>
    </w:p>
    <w:p w:rsidR="00B61141" w14:paraId="541CF8C1" w14:textId="77777777">
      <w:pPr>
        <w:pStyle w:val="TOC1"/>
        <w:tabs>
          <w:tab w:val="right" w:leader="dot" w:pos="8306"/>
        </w:tabs>
      </w:pPr>
      <w:hyperlink w:anchor="_Toc19641" w:history="1">
        <w:r>
          <w:rPr>
            <w:rFonts w:ascii="仿宋" w:eastAsia="仿宋" w:hAnsi="仿宋" w:cs="仿宋" w:hint="eastAsia"/>
          </w:rPr>
          <w:t>十、节能方案</w:t>
        </w:r>
        <w:r>
          <w:tab/>
        </w:r>
        <w:r>
          <w:fldChar w:fldCharType="begin"/>
        </w:r>
        <w:r>
          <w:instrText xml:space="preserve"> PAGEREF _Toc19641 \h </w:instrText>
        </w:r>
        <w:r>
          <w:fldChar w:fldCharType="separate"/>
        </w:r>
        <w:r>
          <w:t>35</w:t>
        </w:r>
        <w:r>
          <w:fldChar w:fldCharType="end"/>
        </w:r>
      </w:hyperlink>
    </w:p>
    <w:p w:rsidR="00B61141" w14:paraId="767FDC73" w14:textId="77777777">
      <w:pPr>
        <w:pStyle w:val="TOC2"/>
        <w:tabs>
          <w:tab w:val="right" w:leader="dot" w:pos="8306"/>
        </w:tabs>
      </w:pPr>
      <w:hyperlink w:anchor="_Toc31330" w:history="1">
        <w:r>
          <w:rPr>
            <w:rFonts w:ascii="仿宋" w:eastAsia="仿宋" w:hAnsi="仿宋" w:cs="仿宋" w:hint="eastAsia"/>
          </w:rPr>
          <w:t>（一）黑白系列偏光片项目节能概述</w:t>
        </w:r>
        <w:r>
          <w:tab/>
        </w:r>
        <w:r>
          <w:fldChar w:fldCharType="begin"/>
        </w:r>
        <w:r>
          <w:instrText xml:space="preserve"> PAGEREF _Toc31330 \h </w:instrText>
        </w:r>
        <w:r>
          <w:fldChar w:fldCharType="separate"/>
        </w:r>
        <w:r>
          <w:t>35</w:t>
        </w:r>
        <w:r>
          <w:fldChar w:fldCharType="end"/>
        </w:r>
      </w:hyperlink>
    </w:p>
    <w:p w:rsidR="00B61141" w14:paraId="22392DE7" w14:textId="77777777">
      <w:pPr>
        <w:pStyle w:val="TOC2"/>
        <w:tabs>
          <w:tab w:val="right" w:leader="dot" w:pos="8306"/>
        </w:tabs>
      </w:pPr>
      <w:hyperlink w:anchor="_Toc3120" w:history="1">
        <w:r>
          <w:rPr>
            <w:rFonts w:ascii="仿宋" w:eastAsia="仿宋" w:hAnsi="仿宋" w:cs="仿宋" w:hint="eastAsia"/>
          </w:rPr>
          <w:t>（二）能源消费种类和数量分析</w:t>
        </w:r>
        <w:r>
          <w:tab/>
        </w:r>
        <w:r>
          <w:fldChar w:fldCharType="begin"/>
        </w:r>
        <w:r>
          <w:instrText xml:space="preserve"> PAGEREF _Toc3120 \h </w:instrText>
        </w:r>
        <w:r>
          <w:fldChar w:fldCharType="separate"/>
        </w:r>
        <w:r>
          <w:t>37</w:t>
        </w:r>
        <w:r>
          <w:fldChar w:fldCharType="end"/>
        </w:r>
      </w:hyperlink>
    </w:p>
    <w:p w:rsidR="00B61141" w14:paraId="06A2AFCB"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4551" w:history="1">
        <w:r>
          <w:rPr>
            <w:rFonts w:ascii="仿宋" w:eastAsia="仿宋" w:hAnsi="仿宋" w:cs="仿宋" w:hint="eastAsia"/>
          </w:rPr>
          <w:t>（三）黑白系列偏光片项目节能措施</w:t>
        </w:r>
        <w:r>
          <w:tab/>
        </w:r>
        <w:r>
          <w:fldChar w:fldCharType="begin"/>
        </w:r>
        <w:r>
          <w:instrText xml:space="preserve"> PAGEREF _Toc14551 \h </w:instrText>
        </w:r>
        <w:r>
          <w:fldChar w:fldCharType="separate"/>
        </w:r>
        <w:r>
          <w:t>38</w:t>
        </w:r>
        <w:r>
          <w:fldChar w:fldCharType="end"/>
        </w:r>
      </w:hyperlink>
    </w:p>
    <w:p w:rsidR="00B61141" w14:paraId="2A3EAD0E" w14:textId="77777777">
      <w:pPr>
        <w:pStyle w:val="TOC2"/>
        <w:tabs>
          <w:tab w:val="right" w:leader="dot" w:pos="8306"/>
        </w:tabs>
      </w:pPr>
      <w:hyperlink w:anchor="_Toc13660" w:history="1">
        <w:r>
          <w:rPr>
            <w:rFonts w:ascii="仿宋" w:eastAsia="仿宋" w:hAnsi="仿宋" w:cs="仿宋" w:hint="eastAsia"/>
          </w:rPr>
          <w:t>（四）节能综合评价</w:t>
        </w:r>
        <w:r>
          <w:tab/>
        </w:r>
        <w:r>
          <w:fldChar w:fldCharType="begin"/>
        </w:r>
        <w:r>
          <w:instrText xml:space="preserve"> PAGEREF _Toc13660 \h </w:instrText>
        </w:r>
        <w:r>
          <w:fldChar w:fldCharType="separate"/>
        </w:r>
        <w:r>
          <w:t>41</w:t>
        </w:r>
        <w:r>
          <w:fldChar w:fldCharType="end"/>
        </w:r>
      </w:hyperlink>
    </w:p>
    <w:p w:rsidR="00B61141" w14:paraId="4181AF4D" w14:textId="77777777">
      <w:pPr>
        <w:pStyle w:val="TOC1"/>
        <w:tabs>
          <w:tab w:val="right" w:leader="dot" w:pos="8306"/>
        </w:tabs>
      </w:pPr>
      <w:hyperlink w:anchor="_Toc32338" w:history="1">
        <w:r>
          <w:rPr>
            <w:rFonts w:ascii="仿宋" w:eastAsia="仿宋" w:hAnsi="仿宋" w:cs="仿宋" w:hint="eastAsia"/>
          </w:rPr>
          <w:t>十一、管理团队</w:t>
        </w:r>
        <w:r>
          <w:tab/>
        </w:r>
        <w:r>
          <w:fldChar w:fldCharType="begin"/>
        </w:r>
        <w:r>
          <w:instrText xml:space="preserve"> PAGEREF _Toc32338 \h </w:instrText>
        </w:r>
        <w:r>
          <w:fldChar w:fldCharType="separate"/>
        </w:r>
        <w:r>
          <w:t>41</w:t>
        </w:r>
        <w:r>
          <w:fldChar w:fldCharType="end"/>
        </w:r>
      </w:hyperlink>
    </w:p>
    <w:p w:rsidR="00B61141" w14:paraId="272F062C" w14:textId="77777777">
      <w:pPr>
        <w:pStyle w:val="TOC2"/>
        <w:tabs>
          <w:tab w:val="right" w:leader="dot" w:pos="8306"/>
        </w:tabs>
      </w:pPr>
      <w:hyperlink w:anchor="_Toc22032" w:history="1">
        <w:r>
          <w:rPr>
            <w:rFonts w:ascii="仿宋" w:eastAsia="仿宋" w:hAnsi="仿宋" w:cs="仿宋" w:hint="eastAsia"/>
          </w:rPr>
          <w:t>（一）管理层简介</w:t>
        </w:r>
        <w:r>
          <w:tab/>
        </w:r>
        <w:r>
          <w:fldChar w:fldCharType="begin"/>
        </w:r>
        <w:r>
          <w:instrText xml:space="preserve"> PAGEREF _Toc22032 \h </w:instrText>
        </w:r>
        <w:r>
          <w:fldChar w:fldCharType="separate"/>
        </w:r>
        <w:r>
          <w:t>41</w:t>
        </w:r>
        <w:r>
          <w:fldChar w:fldCharType="end"/>
        </w:r>
      </w:hyperlink>
    </w:p>
    <w:p w:rsidR="00B61141" w14:paraId="520CA0B9" w14:textId="77777777">
      <w:pPr>
        <w:pStyle w:val="TOC2"/>
        <w:tabs>
          <w:tab w:val="right" w:leader="dot" w:pos="8306"/>
        </w:tabs>
      </w:pPr>
      <w:hyperlink w:anchor="_Toc28752" w:history="1">
        <w:r>
          <w:rPr>
            <w:rFonts w:ascii="仿宋" w:eastAsia="仿宋" w:hAnsi="仿宋" w:cs="仿宋" w:hint="eastAsia"/>
          </w:rPr>
          <w:t>（二）组织结构</w:t>
        </w:r>
        <w:r>
          <w:tab/>
        </w:r>
        <w:r>
          <w:fldChar w:fldCharType="begin"/>
        </w:r>
        <w:r>
          <w:instrText xml:space="preserve"> PAGEREF _Toc28752 \h </w:instrText>
        </w:r>
        <w:r>
          <w:fldChar w:fldCharType="separate"/>
        </w:r>
        <w:r>
          <w:t>42</w:t>
        </w:r>
        <w:r>
          <w:fldChar w:fldCharType="end"/>
        </w:r>
      </w:hyperlink>
    </w:p>
    <w:p w:rsidR="00B61141" w14:paraId="497EB1C6" w14:textId="77777777">
      <w:pPr>
        <w:pStyle w:val="TOC2"/>
        <w:tabs>
          <w:tab w:val="right" w:leader="dot" w:pos="8306"/>
        </w:tabs>
      </w:pPr>
      <w:hyperlink w:anchor="_Toc28851" w:history="1">
        <w:r>
          <w:rPr>
            <w:rFonts w:ascii="仿宋" w:eastAsia="仿宋" w:hAnsi="仿宋" w:cs="仿宋" w:hint="eastAsia"/>
          </w:rPr>
          <w:t>（三）岗位职责</w:t>
        </w:r>
        <w:r>
          <w:tab/>
        </w:r>
        <w:r>
          <w:fldChar w:fldCharType="begin"/>
        </w:r>
        <w:r>
          <w:instrText xml:space="preserve"> PAGEREF _Toc28851 \h </w:instrText>
        </w:r>
        <w:r>
          <w:fldChar w:fldCharType="separate"/>
        </w:r>
        <w:r>
          <w:t>44</w:t>
        </w:r>
        <w:r>
          <w:fldChar w:fldCharType="end"/>
        </w:r>
      </w:hyperlink>
    </w:p>
    <w:p w:rsidR="00B61141" w14:paraId="1C76C73B"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61141" w14:paraId="2C5AC764" w14:textId="77777777">
      <w:pPr>
        <w:pStyle w:val="Heading1"/>
        <w:jc w:val="center"/>
        <w:rPr>
          <w:rFonts w:ascii="仿宋" w:eastAsia="仿宋" w:hAnsi="仿宋" w:cs="仿宋"/>
        </w:rPr>
      </w:pPr>
      <w:bookmarkStart w:id="0" w:name="_Toc25607"/>
      <w:r>
        <w:rPr>
          <w:rFonts w:ascii="仿宋" w:eastAsia="仿宋" w:hAnsi="仿宋" w:cs="仿宋" w:hint="eastAsia"/>
        </w:rPr>
        <w:t>前言</w:t>
      </w:r>
      <w:bookmarkEnd w:id="0"/>
    </w:p>
    <w:p w:rsidR="00B61141" w14:paraId="31A00239"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B61141" w14:paraId="628215B4" w14:textId="77777777">
      <w:pPr>
        <w:pStyle w:val="Heading1"/>
        <w:ind w:firstLine="560" w:firstLineChars="200"/>
        <w:rPr>
          <w:rFonts w:ascii="仿宋" w:eastAsia="仿宋" w:hAnsi="仿宋" w:cs="仿宋"/>
          <w:sz w:val="28"/>
        </w:rPr>
      </w:pPr>
      <w:bookmarkStart w:id="1" w:name="_Toc23605"/>
      <w:r>
        <w:rPr>
          <w:rFonts w:ascii="仿宋" w:eastAsia="仿宋" w:hAnsi="仿宋" w:cs="仿宋" w:hint="eastAsia"/>
          <w:sz w:val="28"/>
        </w:rPr>
        <w:t>一、原材料及成品管理</w:t>
      </w:r>
      <w:bookmarkEnd w:id="1"/>
    </w:p>
    <w:p w:rsidR="00B61141" w14:paraId="338781CB" w14:textId="77777777">
      <w:pPr>
        <w:pStyle w:val="Heading2"/>
        <w:rPr>
          <w:rFonts w:ascii="仿宋" w:eastAsia="仿宋" w:hAnsi="仿宋" w:cs="仿宋"/>
        </w:rPr>
      </w:pPr>
      <w:bookmarkStart w:id="2" w:name="_Toc27164"/>
      <w:r>
        <w:rPr>
          <w:rFonts w:ascii="仿宋" w:eastAsia="仿宋" w:hAnsi="仿宋" w:cs="仿宋" w:hint="eastAsia"/>
        </w:rPr>
        <w:t>（一）黑白系列偏光片项目建设期原辅材料供应情况</w:t>
      </w:r>
      <w:bookmarkEnd w:id="2"/>
    </w:p>
    <w:p w:rsidR="00B61141" w14:paraId="708B15B2" w14:textId="77777777">
      <w:pPr>
        <w:ind w:firstLine="560" w:firstLineChars="200"/>
        <w:rPr>
          <w:rFonts w:ascii="仿宋" w:eastAsia="仿宋" w:hAnsi="仿宋" w:cs="仿宋"/>
          <w:sz w:val="28"/>
        </w:rPr>
      </w:pPr>
      <w:r>
        <w:rPr>
          <w:rFonts w:ascii="仿宋" w:eastAsia="仿宋" w:hAnsi="仿宋" w:cs="仿宋" w:hint="eastAsia"/>
          <w:sz w:val="28"/>
        </w:rPr>
        <w:t>本期黑白系列偏光片项目在施工阶段所需的原辅材料主要包括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材料。这些材料在当前市场上供应充足，满足了黑白系列偏光片项目建设的需求。此外，我们还将与当地的供货厂家和商户进行密切合作，以确保材料的及时供应和</w:t>
      </w:r>
      <w:r>
        <w:rPr>
          <w:rFonts w:ascii="仿宋" w:eastAsia="仿宋" w:hAnsi="仿宋" w:cs="仿宋" w:hint="eastAsia"/>
          <w:sz w:val="28"/>
        </w:rPr>
        <w:t>质量可控。市场上存在多家可供选择的供货商，这为黑白系列偏光片项目提供了充分的材料采购选择，也有助于维护竞争性的价格水平。黑白系列偏光片项目管理团队将密切监测原辅材料市场的变化，以确保黑白系列偏光片项目的施工进度不受材料供应方面的干扰。这一合理的供应链策略将有助于黑白系列偏光片项目的高效推进和成本控制。</w:t>
      </w:r>
    </w:p>
    <w:p w:rsidR="00B61141" w14:paraId="22CC3C69" w14:textId="77777777">
      <w:pPr>
        <w:pStyle w:val="Heading2"/>
        <w:ind w:firstLine="560" w:firstLineChars="200"/>
        <w:rPr>
          <w:rFonts w:ascii="仿宋" w:eastAsia="仿宋" w:hAnsi="仿宋" w:cs="仿宋"/>
          <w:sz w:val="28"/>
        </w:rPr>
      </w:pPr>
      <w:bookmarkStart w:id="3" w:name="_Toc9475"/>
      <w:r>
        <w:rPr>
          <w:rFonts w:ascii="仿宋" w:eastAsia="仿宋" w:hAnsi="仿宋" w:cs="仿宋" w:hint="eastAsia"/>
          <w:sz w:val="28"/>
        </w:rPr>
        <w:t>（二）黑白系列偏光片项目运营期原辅材料供应及质量管理</w:t>
      </w:r>
      <w:bookmarkEnd w:id="3"/>
    </w:p>
    <w:p w:rsidR="00B61141" w14:paraId="10364D9B" w14:textId="77777777">
      <w:pPr>
        <w:ind w:firstLine="560" w:firstLineChars="200"/>
        <w:rPr>
          <w:rFonts w:ascii="仿宋" w:eastAsia="仿宋" w:hAnsi="仿宋" w:cs="仿宋"/>
          <w:sz w:val="28"/>
        </w:rPr>
      </w:pPr>
    </w:p>
    <w:p w:rsidR="00B61141" w14:paraId="0E4BF566" w14:textId="47A02A59">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（一）</w:t>
      </w:r>
      <w:r>
        <w:rPr>
          <w:rFonts w:ascii="仿宋" w:eastAsia="仿宋" w:hAnsi="仿宋" w:cs="仿宋" w:hint="eastAsia"/>
          <w:sz w:val="28"/>
        </w:rPr>
        <w:t>主要原材料供应：</w:t>
      </w:r>
    </w:p>
    <w:p w:rsidR="00B61141" w14:paraId="1312057A" w14:textId="272982C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黑白系列偏光片项目所需的混凝土和水泥等主要建筑材料将从当地可信赖的供应商采购。这些供应商具有稳定的生产能</w:t>
      </w:r>
      <w:r>
        <w:rPr>
          <w:rFonts w:ascii="仿宋" w:eastAsia="仿宋" w:hAnsi="仿宋" w:cs="仿宋" w:hint="eastAsia"/>
          <w:sz w:val="28"/>
        </w:rPr>
        <w:t>力，以满足黑白系列偏光片项目的日常需求。</w:t>
      </w:r>
    </w:p>
    <w:p w:rsidR="00B61141" w14:paraId="3568CE5F" w14:textId="405E2EB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金属材料如钢铁、铝等，将从多个合格的供应商处采购，以确保供应的多样性和可靠性。这有助于降低黑白系列偏光片项目在原材料方面的风险。</w:t>
      </w:r>
    </w:p>
    <w:p w:rsidR="00B61141" w14:paraId="10C1DD12" w14:textId="75ED438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黑白系列偏光片项目将使用一系列辅助材料，如绝缘材料、密封材料等。这些将从专业的供应商处获得，并严格按照产品规格和质量标准进行选择。</w:t>
      </w:r>
    </w:p>
    <w:p w:rsidR="00B61141" w14:paraId="784AA4BF" w14:textId="2A45868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B61141" w14:paraId="629F2FD7" w14:textId="465436C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黑白系列偏光片项目管理团队将建立有效的库存管理系统，以确保原材料和辅助材料的充足供应。库存将按照先进先出（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w:t>
      </w:r>
      <w:r>
        <w:rPr>
          <w:rFonts w:ascii="仿宋" w:eastAsia="仿宋" w:hAnsi="仿宋" w:cs="仿宋" w:hint="eastAsia"/>
          <w:sz w:val="28"/>
        </w:rPr>
        <w:t>则进行管理，以确保材料的新鲜度和质量。</w:t>
      </w:r>
    </w:p>
    <w:p w:rsidR="00B61141" w14:paraId="0FFB4012" w14:textId="7409F44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所有原材料和辅助材料的质量将在供应商交付前进行检查。只有符合黑白系列偏光片项目规格和质量标准的材料才能接受。在生产过程中，将定期对原材料和成品进行质量检测，以确保产品符合相关标准。</w:t>
      </w:r>
    </w:p>
    <w:p w:rsidR="00B61141" w14:paraId="34D5BAC5" w14:textId="56B8BAE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黑白系列偏光片项目将建立多样的供应链，与不同供应商建立合作伙伴关系，以降低风险。在供应商之间建立合理的竞争关系，以确保价格合理竞争。</w:t>
      </w:r>
    </w:p>
    <w:p w:rsidR="00B61141" w14:paraId="066AF54E" w14:textId="4FCB51C8">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黑白系列偏光片项目管理团队将持续跟踪原材料和辅助材料的质量和供应情况。如果出现任何质量问题或供应</w:t>
      </w:r>
    </w:p>
    <w:p w:rsidR="00B61141" w14:textId="4FCB51C8">
      <w:pPr>
        <w:ind w:firstLine="560" w:firstLineChars="200"/>
        <w:rPr>
          <w:rFonts w:ascii="仿宋" w:eastAsia="仿宋" w:hAnsi="仿宋" w:cs="仿宋"/>
          <w:sz w:val="28"/>
        </w:rPr>
      </w:pPr>
      <w:r>
        <w:rPr>
          <w:rFonts w:ascii="仿宋" w:eastAsia="仿宋" w:hAnsi="仿宋" w:cs="仿宋" w:hint="eastAsia"/>
          <w:sz w:val="28"/>
        </w:rPr>
        <w:t>中断，将采取迅速的纠正措施，并与供应商共同解决问题。</w:t>
      </w:r>
    </w:p>
    <w:p w:rsidR="00B61141" w14:paraId="50516DBA" w14:textId="045B278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黑白系列偏光片项目鼓励可持续采购实践，如回收材料的使用和减少浪费。这有助于降低黑白系列偏光片项目的环境足迹，并提高可持续性。</w:t>
      </w:r>
    </w:p>
    <w:p w:rsidR="00B61141" w14:paraId="5EEB61D8" w14:textId="77777777">
      <w:pPr>
        <w:ind w:firstLine="560" w:firstLineChars="200"/>
        <w:rPr>
          <w:rFonts w:ascii="仿宋" w:eastAsia="仿宋" w:hAnsi="仿宋" w:cs="仿宋"/>
          <w:sz w:val="28"/>
        </w:rPr>
      </w:pPr>
    </w:p>
    <w:p w:rsidR="00B61141" w14:paraId="07157D2E" w14:textId="77777777">
      <w:pPr>
        <w:pStyle w:val="Heading1"/>
        <w:ind w:firstLine="560" w:firstLineChars="200"/>
        <w:rPr>
          <w:rFonts w:ascii="仿宋" w:eastAsia="仿宋" w:hAnsi="仿宋" w:cs="仿宋"/>
          <w:sz w:val="28"/>
        </w:rPr>
      </w:pPr>
      <w:bookmarkStart w:id="4" w:name="_Toc11945"/>
      <w:r>
        <w:rPr>
          <w:rFonts w:ascii="仿宋" w:eastAsia="仿宋" w:hAnsi="仿宋" w:cs="仿宋" w:hint="eastAsia"/>
          <w:sz w:val="28"/>
        </w:rPr>
        <w:t>二、建筑工程方案</w:t>
      </w:r>
      <w:bookmarkEnd w:id="4"/>
    </w:p>
    <w:p w:rsidR="00B61141" w14:paraId="5E6FFBCA" w14:textId="77777777">
      <w:pPr>
        <w:pStyle w:val="Heading2"/>
        <w:rPr>
          <w:rFonts w:ascii="仿宋" w:eastAsia="仿宋" w:hAnsi="仿宋" w:cs="仿宋"/>
        </w:rPr>
      </w:pPr>
      <w:bookmarkStart w:id="5" w:name="_Toc27159"/>
      <w:r>
        <w:rPr>
          <w:rFonts w:ascii="仿宋" w:eastAsia="仿宋" w:hAnsi="仿宋" w:cs="仿宋" w:hint="eastAsia"/>
        </w:rPr>
        <w:t>（一）黑白系列偏光片项目工程设计总体要求</w:t>
      </w:r>
      <w:bookmarkEnd w:id="5"/>
    </w:p>
    <w:p w:rsidR="00B61141" w14:paraId="091B696D" w14:textId="3808D5A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B61141" w14:paraId="7BA8236E" w14:textId="16EB6AC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总图布置必须符合可行性原则，确保工程的可实施性和经济性。同时，总图布置应合理，充分考虑地理、地质、气象、生态等多方面因素，以确保黑白系列偏光片项目的持续稳定运行。</w:t>
      </w:r>
    </w:p>
    <w:p w:rsidR="00B61141" w14:paraId="7C6432EF" w14:textId="0FF61ED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w:t>
      </w:r>
      <w:r>
        <w:rPr>
          <w:rFonts w:ascii="仿宋" w:eastAsia="仿宋" w:hAnsi="仿宋" w:cs="仿宋" w:hint="eastAsia"/>
          <w:sz w:val="28"/>
        </w:rPr>
        <w:t>虑工程的安全性，包括避免自然灾害风险区域和人为危险区域。此外，工程应易于维护，以确保设备和设施的长期有效运行。</w:t>
      </w:r>
    </w:p>
    <w:p w:rsidR="00B61141" w14:paraId="2B030452" w14:textId="37FB5A1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B61141" w14:paraId="2DC97D41" w14:textId="721A076A">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B61141" w14:paraId="25D6FAAF" w14:textId="42CD07E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B61141" w14:paraId="435BDDC5" w14:textId="762815D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总图布置需要考虑当地社区和相关利益相关者的意见和需求，以确保黑白系列偏光片项目不会引发不必要的争议和抵制。</w:t>
      </w:r>
    </w:p>
    <w:p w:rsidR="00B61141" w14:paraId="3657B25F" w14:textId="7ADA14B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总图布置应尊重当地的文化和历史遗产，确保黑白系列偏光片项目与周围环境和社区相协调。这有助于提高黑白系列偏光片项目的社会接受度。</w:t>
      </w:r>
    </w:p>
    <w:p w:rsidR="00B61141" w14:paraId="5D62BE40" w14:textId="1B58D0CD">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B61141" w14:paraId="302991FD" w14:textId="266967D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总体规划应考虑黑白系列偏光片项目的各个方面，包括土地利用、基础设施、建筑布局、生态保护、资源利用、社会影响等多个层面，确保规划是全面的。</w:t>
      </w:r>
    </w:p>
    <w:p w:rsidR="00B61141" w14:paraId="45D27099" w14:textId="05FE843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总体规划应基于可持续发展原则，促使黑白系列偏</w:t>
      </w:r>
      <w:r>
        <w:rPr>
          <w:rFonts w:ascii="仿宋" w:eastAsia="仿宋" w:hAnsi="仿宋" w:cs="仿宋" w:hint="eastAsia"/>
          <w:sz w:val="28"/>
        </w:rPr>
        <w:t>光片项目在经济、社会和环境方面都具有长期可持续性。这包括资源的合理利用、环境的保护和社会的和谐发展。</w:t>
      </w:r>
    </w:p>
    <w:p w:rsidR="00B61141" w14:paraId="353687AE" w14:textId="2841EEB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总体规划需要协调不同组成部分之间的关系，确保各个部分相互配合，共同实现黑白系列偏光片项目的目标。这包括建筑与基础设施、生态保护与资源利用等方面的协调。</w:t>
      </w:r>
    </w:p>
    <w:p w:rsidR="00B61141" w14:paraId="07FFFFD9" w14:textId="5B230B7E">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B61141" w14:paraId="0306CEF3" w14:textId="5093CDB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总体规划鼓励创新，包括在设计、建筑材料和技术上的创新。这有助于提高黑白系列偏光片项目的效率和可持续性。</w:t>
      </w:r>
    </w:p>
    <w:p w:rsidR="00B61141" w14:paraId="373DECB6" w14:textId="6A94B61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总体规划应鼓励社会参与，包括当地社区和利益相关者的意见和需求。这有助于黑白系列偏光片项目的社会接受度和可持续性。</w:t>
      </w:r>
    </w:p>
    <w:p w:rsidR="00B61141" w14:paraId="5DAED0F1" w14:textId="19108F6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总体规划必须遵循国家和地方的法律法规，确保黑白系列偏光片项目的合法性。规划应与法规保持一致，以避免潜在的法律问题。</w:t>
      </w:r>
    </w:p>
    <w:p w:rsidR="00B61141" w14:paraId="1692A1B1" w14:textId="2B59F42D">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总体规划应追求黑白系列偏光片项目效益的最大化，包括经济效益、社会效益和环境效益。这需要在资源配置和投资决策上进行权衡。</w:t>
      </w:r>
    </w:p>
    <w:p w:rsidR="00B61141" w14:paraId="1251CB9C" w14:textId="34F93E10">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B61141" w14:paraId="66FCDE03" w14:textId="77777777">
      <w:pPr>
        <w:ind w:firstLine="560" w:firstLineChars="200"/>
        <w:rPr>
          <w:rFonts w:ascii="仿宋" w:eastAsia="仿宋" w:hAnsi="仿宋" w:cs="仿宋"/>
          <w:sz w:val="28"/>
        </w:rPr>
      </w:pPr>
      <w:r>
        <w:rPr>
          <w:rFonts w:ascii="仿宋" w:eastAsia="仿宋" w:hAnsi="仿宋" w:cs="仿宋" w:hint="eastAsia"/>
          <w:sz w:val="28"/>
        </w:rPr>
        <w:t>在黑白系列偏光片项目工程设计中，需要高度关注环境与生态方面的考虑，确保设计是环保和可持续的。具体要求如下：</w:t>
      </w:r>
    </w:p>
    <w:p w:rsidR="00B61141" w14:paraId="0DDDF7BA" w14:textId="0BA495D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B61141" w14:paraId="17755DDC" w14:textId="6ABACA1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w:t>
      </w:r>
      <w:r>
        <w:rPr>
          <w:rFonts w:ascii="仿宋" w:eastAsia="仿宋" w:hAnsi="仿宋" w:cs="仿宋" w:hint="eastAsia"/>
          <w:sz w:val="28"/>
        </w:rPr>
        <w:t>免浪费。这包括材料的选择和使用效率，以减少不必要的资源消耗。</w:t>
      </w:r>
    </w:p>
    <w:p w:rsidR="00B61141" w14:paraId="0C9E78BF" w14:textId="6307ACCB">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B61141" w14:paraId="368AF73A" w14:textId="27548F8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B61141" w14:paraId="0C3B3C9F" w14:textId="0B823BA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B61141" w14:paraId="57915D5A" w14:textId="1E38475F">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B61141" w14:paraId="7EB72B5F" w14:textId="77777777">
      <w:pPr>
        <w:ind w:firstLine="560" w:firstLineChars="200"/>
        <w:rPr>
          <w:rFonts w:ascii="仿宋" w:eastAsia="仿宋" w:hAnsi="仿宋" w:cs="仿宋"/>
          <w:sz w:val="28"/>
        </w:rPr>
      </w:pPr>
      <w:r>
        <w:rPr>
          <w:rFonts w:ascii="仿宋" w:eastAsia="仿宋" w:hAnsi="仿宋" w:cs="仿宋" w:hint="eastAsia"/>
          <w:sz w:val="28"/>
        </w:rPr>
        <w:t>工程设计中的</w:t>
      </w:r>
      <w:r>
        <w:rPr>
          <w:rFonts w:ascii="仿宋" w:eastAsia="仿宋" w:hAnsi="仿宋" w:cs="仿宋" w:hint="eastAsia"/>
          <w:sz w:val="28"/>
        </w:rPr>
        <w:t>安全与风险管理是确保黑白系列偏光片项目安全施工和运营的关键要素。具体要求如下：</w:t>
      </w:r>
    </w:p>
    <w:p w:rsidR="00B61141" w14:paraId="5407C802" w14:textId="36D3424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在设计中，需要进行风险评估，识别可能的安全风险和应对措施。包括施工安全、设备安全和黑白系列偏光片项目运营安全。</w:t>
      </w:r>
    </w:p>
    <w:p w:rsidR="00B61141" w14:paraId="4990CF2A" w14:textId="141B5E5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设计需要考虑防火安全措施，包括建筑材料的阻燃性、火警报警系统、消防通道等，以确保黑白系列偏光片项目在火灾发生时能够及时应对。</w:t>
      </w:r>
    </w:p>
    <w:p w:rsidR="00B61141" w14:paraId="53686150" w14:textId="69CCBB1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针对黑白系列偏光片项目所在地的自然灾害，如地震、洪水、飓风等，需要在设计中采取相应的风险管理措施，确保工程能够承受自然灾害的考验。</w:t>
      </w:r>
    </w:p>
    <w:p w:rsidR="00B61141" w14:paraId="666A18D8" w14:textId="14F0E30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B61141" w14:paraId="0F480E0F" w14:textId="422B7A8B">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危险品管理：</w:t>
      </w:r>
    </w:p>
    <w:p w:rsidR="00B61141" w14:textId="422B7A8B">
      <w:pPr>
        <w:ind w:firstLine="560" w:firstLineChars="200"/>
        <w:rPr>
          <w:rFonts w:ascii="仿宋" w:eastAsia="仿宋" w:hAnsi="仿宋" w:cs="仿宋"/>
          <w:sz w:val="28"/>
        </w:rPr>
      </w:pPr>
      <w:r>
        <w:rPr>
          <w:rFonts w:ascii="仿宋" w:eastAsia="仿宋" w:hAnsi="仿宋" w:cs="仿宋" w:hint="eastAsia"/>
          <w:sz w:val="28"/>
        </w:rPr>
        <w:t>如果黑白系列偏光片项目涉及危险品，需要采取严格的危险品管理措施，确保危险品的存储、运输和使用都符合法规和安全标准。</w:t>
      </w:r>
    </w:p>
    <w:p w:rsidR="00B61141" w14:paraId="5A500507"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这些安全与风险管理原则将有助于确保黑白系列偏光片项目的安全施工和运营，减少潜在的风险和安全威胁。</w:t>
      </w:r>
    </w:p>
    <w:p w:rsidR="00B61141" w14:paraId="4ADDC47E" w14:textId="77777777">
      <w:pPr>
        <w:pStyle w:val="Heading2"/>
        <w:ind w:firstLine="560" w:firstLineChars="200"/>
        <w:rPr>
          <w:rFonts w:ascii="仿宋" w:eastAsia="仿宋" w:hAnsi="仿宋" w:cs="仿宋"/>
          <w:sz w:val="28"/>
        </w:rPr>
      </w:pPr>
      <w:bookmarkStart w:id="6" w:name="_Toc22623"/>
      <w:r>
        <w:rPr>
          <w:rFonts w:ascii="仿宋" w:eastAsia="仿宋" w:hAnsi="仿宋" w:cs="仿宋" w:hint="eastAsia"/>
          <w:sz w:val="28"/>
        </w:rPr>
        <w:t>（二）建设方案</w:t>
      </w:r>
      <w:bookmarkEnd w:id="6"/>
    </w:p>
    <w:p w:rsidR="00B61141" w14:paraId="38C805A4" w14:textId="1909052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黑白系列偏光片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B61141" w14:paraId="6C8D45AF" w14:textId="0A16ACA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w:t>
      </w:r>
      <w:r>
        <w:rPr>
          <w:rFonts w:ascii="仿宋" w:eastAsia="仿宋" w:hAnsi="仿宋" w:cs="仿宋" w:hint="eastAsia"/>
          <w:sz w:val="28"/>
        </w:rPr>
        <w:t>需求，以减少火灾和爆炸的潜在风险。</w:t>
      </w:r>
    </w:p>
    <w:p w:rsidR="00B61141" w14:paraId="02B73401" w14:textId="22E9C76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B61141" w14:paraId="4952AD5B" w14:textId="7D937A4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B61141" w14:paraId="03D14F3C" w14:textId="1DC6068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5.</w:t>
      </w:r>
    </w:p>
    <w:p w:rsidR="00B61141" w14:textId="1DC60687">
      <w:pPr>
        <w:ind w:firstLine="560" w:firstLineChars="200"/>
        <w:rPr>
          <w:rFonts w:ascii="仿宋" w:eastAsia="仿宋" w:hAnsi="仿宋" w:cs="仿宋"/>
          <w:sz w:val="28"/>
        </w:rPr>
      </w:pPr>
      <w:r>
        <w:rPr>
          <w:rFonts w:ascii="仿宋" w:eastAsia="仿宋" w:hAnsi="仿宋" w:cs="仿宋" w:hint="eastAsia"/>
          <w:sz w:val="28"/>
        </w:rPr>
        <w:t>在本黑白系列偏光片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B61141" w14:paraId="0FD96CBE" w14:textId="50F526B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w:t>
      </w:r>
      <w:r>
        <w:rPr>
          <w:rFonts w:ascii="仿宋" w:eastAsia="仿宋" w:hAnsi="仿宋" w:cs="仿宋" w:hint="eastAsia"/>
          <w:sz w:val="28"/>
        </w:rPr>
        <w:t>建筑安全性，黑白系列偏光片项目将充分配备必要的消防设备和紧急疏散通道，以应对突发情况。消防系统将符合国家和当地消防法规的要求，以确保员工和财产的安全。</w:t>
      </w:r>
    </w:p>
    <w:p w:rsidR="00B61141" w14:paraId="232D747D" w14:textId="67DADA6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B61141" w14:paraId="21DAB37B" w14:textId="51F9636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本黑白系列偏光片项目还将重视员工的工作环境和生活条件。将提供宽敞的休息区、舒适的食堂和员工宿舍，以满足员工的基本需求，提高工作满意度。</w:t>
      </w:r>
    </w:p>
    <w:p w:rsidR="00B61141" w14:paraId="5E2447E1" w14:textId="67684DC6">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w:t>
      </w:r>
      <w:r>
        <w:rPr>
          <w:rFonts w:ascii="仿宋" w:eastAsia="仿宋" w:hAnsi="仿宋" w:cs="仿宋" w:hint="eastAsia"/>
          <w:sz w:val="28"/>
        </w:rPr>
        <w:t>备可扩展性，以应对未来业务增长和新的技术需求。</w:t>
      </w:r>
    </w:p>
    <w:p w:rsidR="00B61141" w14:paraId="30E6668B" w14:textId="277C8477">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根据黑白系列偏光片项目的独特特点和当地建设管理部门对该地区建筑结构的规定，本黑白系列偏光片项目的生产车间将采用全钢结构。</w:t>
      </w:r>
    </w:p>
    <w:p w:rsidR="00B61141" w14:paraId="11F8BA3E" w14:textId="6EF29368">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本黑白系列偏光片项目的抗震设防烈度将设定为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B61141" w14:paraId="0E0D848A" w14:textId="6B0DF63D">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12.</w:t>
      </w:r>
    </w:p>
    <w:p w:rsidR="00B61141" w14:textId="6B0DF63D">
      <w:pPr>
        <w:ind w:firstLine="560" w:firstLineChars="200"/>
        <w:rPr>
          <w:rFonts w:ascii="仿宋" w:eastAsia="仿宋" w:hAnsi="仿宋" w:cs="仿宋"/>
          <w:sz w:val="28"/>
        </w:rPr>
      </w:pP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B61141" w14:paraId="37A25576" w14:textId="11AC6CF0">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本黑白系列偏光片项目将严格遵守当地法律法规和建设标准</w:t>
      </w:r>
      <w:r>
        <w:rPr>
          <w:rFonts w:ascii="仿宋" w:eastAsia="仿宋" w:hAnsi="仿宋" w:cs="仿宋" w:hint="eastAsia"/>
          <w:sz w:val="28"/>
        </w:rPr>
        <w:t>，以确保建筑的合法性和合规性。所有必要的许可证和批准将按照法规要求获得，以确保黑白系列偏光片项目的合法性。</w:t>
      </w:r>
    </w:p>
    <w:p w:rsidR="00B61141" w14:paraId="69B5539A" w14:textId="1EDBE085">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B61141" w14:paraId="6C551C93" w14:textId="74412408">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B61141" w14:paraId="1836273F" w14:textId="02103F52">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B61141" w14:paraId="708C4877" w14:textId="4459DC5E">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w:t>
      </w:r>
      <w:r>
        <w:rPr>
          <w:rFonts w:ascii="仿宋" w:eastAsia="仿宋" w:hAnsi="仿宋" w:cs="仿宋" w:hint="eastAsia"/>
          <w:sz w:val="28"/>
        </w:rPr>
        <w:t>筑将采用绿色屋顶和园艺设计，以改善空气质量、降低城市热岛效应，提高员工的生活质量。</w:t>
      </w:r>
    </w:p>
    <w:p w:rsidR="00B61141" w14:paraId="50C5005B" w14:textId="77777777">
      <w:pPr>
        <w:pStyle w:val="Heading2"/>
        <w:ind w:firstLine="560" w:firstLineChars="200"/>
        <w:rPr>
          <w:rFonts w:ascii="仿宋" w:eastAsia="仿宋" w:hAnsi="仿宋" w:cs="仿宋"/>
          <w:sz w:val="28"/>
        </w:rPr>
      </w:pPr>
      <w:bookmarkStart w:id="7" w:name="_Toc28348"/>
      <w:r>
        <w:rPr>
          <w:rFonts w:ascii="仿宋" w:eastAsia="仿宋" w:hAnsi="仿宋" w:cs="仿宋" w:hint="eastAsia"/>
          <w:sz w:val="28"/>
        </w:rPr>
        <w:t>（三）建筑工程建设指标</w:t>
      </w:r>
      <w:bookmarkEnd w:id="7"/>
    </w:p>
    <w:p w:rsidR="00B61141" w14:paraId="30AB781A" w14:textId="77777777">
      <w:pPr>
        <w:ind w:firstLine="560" w:firstLineChars="200"/>
        <w:rPr>
          <w:rFonts w:ascii="仿宋" w:eastAsia="仿宋" w:hAnsi="仿宋" w:cs="仿宋"/>
          <w:sz w:val="28"/>
        </w:rPr>
      </w:pPr>
      <w:r>
        <w:rPr>
          <w:rFonts w:ascii="仿宋" w:eastAsia="仿宋" w:hAnsi="仿宋" w:cs="仿宋" w:hint="eastAsia"/>
          <w:sz w:val="28"/>
        </w:rPr>
        <w:t>本期黑白系列偏光片项目总建筑面积达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https://d.book118.com/386150130013010042</w:t>
        </w:r>
      </w:hyperlink>
    </w:p>
    <w:p w:rsidR="00B6114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141" w14:paraId="7B255E88" w14:textId="77777777">
    <w:pPr>
      <w:pStyle w:val="Header"/>
      <w:jc w:val="center"/>
      <w:rPr>
        <w:rFonts w:ascii="仿宋" w:eastAsia="仿宋" w:hAnsi="仿宋" w:cs="仿宋"/>
      </w:rPr>
    </w:pPr>
    <w:r>
      <w:rPr>
        <w:rFonts w:ascii="仿宋" w:eastAsia="仿宋" w:hAnsi="仿宋" w:cs="仿宋" w:hint="eastAsia"/>
      </w:rPr>
      <w:t>黑白系列偏光片行业相关投资计划提议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141" w14:textId="77777777">
    <w:pPr>
      <w:pStyle w:val="Header"/>
      <w:jc w:val="center"/>
      <w:rPr>
        <w:rFonts w:ascii="仿宋" w:eastAsia="仿宋" w:hAnsi="仿宋" w:cs="仿宋"/>
      </w:rPr>
    </w:pPr>
    <w:r>
      <w:rPr>
        <w:rFonts w:ascii="仿宋" w:eastAsia="仿宋" w:hAnsi="仿宋" w:cs="仿宋" w:hint="eastAsia"/>
      </w:rPr>
      <w:t>黑白系列偏光片行业相关投资计划提议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141" w14:textId="77777777">
    <w:pPr>
      <w:pStyle w:val="Header"/>
      <w:jc w:val="center"/>
      <w:rPr>
        <w:rFonts w:ascii="仿宋" w:eastAsia="仿宋" w:hAnsi="仿宋" w:cs="仿宋"/>
      </w:rPr>
    </w:pPr>
    <w:r>
      <w:rPr>
        <w:rFonts w:ascii="仿宋" w:eastAsia="仿宋" w:hAnsi="仿宋" w:cs="仿宋" w:hint="eastAsia"/>
      </w:rPr>
      <w:t>黑白系列偏光片行业相关投资计划提议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141" w14:textId="77777777">
    <w:pPr>
      <w:pStyle w:val="Header"/>
      <w:jc w:val="center"/>
      <w:rPr>
        <w:rFonts w:ascii="仿宋" w:eastAsia="仿宋" w:hAnsi="仿宋" w:cs="仿宋"/>
      </w:rPr>
    </w:pPr>
    <w:r>
      <w:rPr>
        <w:rFonts w:ascii="仿宋" w:eastAsia="仿宋" w:hAnsi="仿宋" w:cs="仿宋" w:hint="eastAsia"/>
      </w:rPr>
      <w:t>黑白系列偏光片行业相关投资计划提议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141" w14:textId="77777777">
    <w:pPr>
      <w:pStyle w:val="Header"/>
      <w:jc w:val="center"/>
      <w:rPr>
        <w:rFonts w:ascii="仿宋" w:eastAsia="仿宋" w:hAnsi="仿宋" w:cs="仿宋"/>
      </w:rPr>
    </w:pPr>
    <w:r>
      <w:rPr>
        <w:rFonts w:ascii="仿宋" w:eastAsia="仿宋" w:hAnsi="仿宋" w:cs="仿宋" w:hint="eastAsia"/>
      </w:rPr>
      <w:t>黑白系列偏光片行业相关投资计划提议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141" w14:textId="77777777">
    <w:pPr>
      <w:pStyle w:val="Header"/>
      <w:jc w:val="center"/>
      <w:rPr>
        <w:rFonts w:ascii="仿宋" w:eastAsia="仿宋" w:hAnsi="仿宋" w:cs="仿宋"/>
      </w:rPr>
    </w:pPr>
    <w:r>
      <w:rPr>
        <w:rFonts w:ascii="仿宋" w:eastAsia="仿宋" w:hAnsi="仿宋" w:cs="仿宋" w:hint="eastAsia"/>
      </w:rPr>
      <w:t>黑白系列偏光片行业相关投资计划提议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141" w14:textId="77777777">
    <w:pPr>
      <w:pStyle w:val="Header"/>
      <w:jc w:val="center"/>
      <w:rPr>
        <w:rFonts w:ascii="仿宋" w:eastAsia="仿宋" w:hAnsi="仿宋" w:cs="仿宋"/>
      </w:rPr>
    </w:pPr>
    <w:r>
      <w:rPr>
        <w:rFonts w:ascii="仿宋" w:eastAsia="仿宋" w:hAnsi="仿宋" w:cs="仿宋" w:hint="eastAsia"/>
      </w:rPr>
      <w:t>黑白系列偏光片行业相关投资计划提议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141" w14:textId="77777777">
    <w:pPr>
      <w:pStyle w:val="Header"/>
      <w:jc w:val="center"/>
      <w:rPr>
        <w:rFonts w:ascii="仿宋" w:eastAsia="仿宋" w:hAnsi="仿宋" w:cs="仿宋"/>
      </w:rPr>
    </w:pPr>
    <w:r>
      <w:rPr>
        <w:rFonts w:ascii="仿宋" w:eastAsia="仿宋" w:hAnsi="仿宋" w:cs="仿宋" w:hint="eastAsia"/>
      </w:rPr>
      <w:t>黑白系列偏光片行业相关投资计划提议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141" w14:textId="77777777">
    <w:pPr>
      <w:pStyle w:val="Header"/>
      <w:jc w:val="center"/>
      <w:rPr>
        <w:rFonts w:ascii="仿宋" w:eastAsia="仿宋" w:hAnsi="仿宋" w:cs="仿宋"/>
      </w:rPr>
    </w:pPr>
    <w:r>
      <w:rPr>
        <w:rFonts w:ascii="仿宋" w:eastAsia="仿宋" w:hAnsi="仿宋" w:cs="仿宋" w:hint="eastAsia"/>
      </w:rPr>
      <w:t>黑白系列偏光片行业相关投资计划提议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141" w14:textId="77777777">
    <w:pPr>
      <w:pStyle w:val="Header"/>
      <w:jc w:val="center"/>
      <w:rPr>
        <w:rFonts w:ascii="仿宋" w:eastAsia="仿宋" w:hAnsi="仿宋" w:cs="仿宋"/>
      </w:rPr>
    </w:pPr>
    <w:r>
      <w:rPr>
        <w:rFonts w:ascii="仿宋" w:eastAsia="仿宋" w:hAnsi="仿宋" w:cs="仿宋" w:hint="eastAsia"/>
      </w:rPr>
      <w:t>黑白系列偏光片行业相关投资计划提议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141" w14:textId="77777777">
    <w:pPr>
      <w:pStyle w:val="Header"/>
      <w:jc w:val="center"/>
      <w:rPr>
        <w:rFonts w:ascii="仿宋" w:eastAsia="仿宋" w:hAnsi="仿宋" w:cs="仿宋"/>
      </w:rPr>
    </w:pPr>
    <w:r>
      <w:rPr>
        <w:rFonts w:ascii="仿宋" w:eastAsia="仿宋" w:hAnsi="仿宋" w:cs="仿宋" w:hint="eastAsia"/>
      </w:rPr>
      <w:t>黑白系列偏光片行业相关投资计划提议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1141" w14:textId="77777777">
    <w:pPr>
      <w:pStyle w:val="Header"/>
      <w:jc w:val="center"/>
      <w:rPr>
        <w:rFonts w:ascii="仿宋" w:eastAsia="仿宋" w:hAnsi="仿宋" w:cs="仿宋"/>
      </w:rPr>
    </w:pPr>
    <w:r>
      <w:rPr>
        <w:rFonts w:ascii="仿宋" w:eastAsia="仿宋" w:hAnsi="仿宋" w:cs="仿宋" w:hint="eastAsia"/>
      </w:rPr>
      <w:t>黑白系列偏光片行业相关投资计划提议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0E9375F"/>
    <w:rsid w:val="00222C06"/>
    <w:rsid w:val="00B61141"/>
    <w:rsid w:val="20E937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75D89BE"/>
  <w15:docId w15:val="{E2F58761-686D-429D-B511-A155A300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86150130013010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3586</Words>
  <Characters>20446</Characters>
  <Application>Microsoft Office Word</Application>
  <DocSecurity>0</DocSecurity>
  <Lines>170</Lines>
  <Paragraphs>47</Paragraphs>
  <ScaleCrop>false</ScaleCrop>
  <Company/>
  <LinksUpToDate>false</LinksUpToDate>
  <CharactersWithSpaces>23985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2023-11-27T22:09:00Z</dcterms:created>
  <dcterms:modified xsi:type="dcterms:W3CDTF">2024-01-02T13:03:00Z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BF6AA94333F94C00A9C935CF6F068F0A_11</vt:lpwstr>
  </property>
  <property fmtid="{D5CDD505-2E9C-101B-9397-08002B2CF9AE}" pid="3" name="KSOProductBuildVer">
    <vt:lpwstr>2052-12.1.0.15712</vt:lpwstr>
  </property>
</Properties>
</file>