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78ED" w14:paraId="369671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78ED" w14:paraId="324F01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78ED" w14:paraId="402713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78ED" w:rsidRPr="00EC78ED" w14:paraId="6F246805" w14:textId="43CE10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78ED">
        <w:rPr>
          <w:rFonts w:ascii="宋体" w:eastAsia="宋体" w:hAnsi="宋体" w:hint="eastAsia"/>
          <w:b/>
          <w:sz w:val="60"/>
        </w:rPr>
        <w:t>双端面磨床企业风险管理与内控</w:t>
      </w:r>
    </w:p>
    <w:p w:rsidR="00EC78ED" w:rsidP="00EC78ED" w14:paraId="46DDFB70" w14:textId="3B48B3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78ED">
        <w:rPr>
          <w:rFonts w:ascii="仿宋" w:eastAsia="仿宋" w:hAnsi="仿宋" w:hint="eastAsia"/>
          <w:b/>
          <w:sz w:val="40"/>
        </w:rPr>
        <w:t>目录</w:t>
      </w:r>
    </w:p>
    <w:p w:rsidR="00EC78ED" w14:paraId="2B548F22" w14:textId="7029C9E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78ED" w14:paraId="6603E32A" w14:textId="7C047A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78ED" w14:paraId="3E2EBDF7" w14:textId="7F752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78ED" w14:paraId="223A824D" w14:textId="03762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78ED" w14:paraId="39A58815" w14:textId="72B920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78ED" w14:paraId="1E626BBE" w14:textId="70EFC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78ED" w14:paraId="40CC10E5" w14:textId="3F833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78ED" w14:paraId="6FB0F5DC" w14:textId="59023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C78ED" w14:paraId="72D4DC80" w14:textId="1D2E3F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三、双端面磨床行业企业业务流程管理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78ED" w14:paraId="6B1C03C6" w14:textId="7BF84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78ED" w14:paraId="2CC9A4B6" w14:textId="52A62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C78ED" w14:paraId="4EC0B59B" w14:textId="49E43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78ED" w14:paraId="5203CCD4" w14:textId="4105F3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C78ED" w14:paraId="76D5D2D4" w14:textId="109A2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C78ED" w14:paraId="04060BDA" w14:textId="25BE78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78ED" w14:paraId="77014EFB" w14:textId="3AE6C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78ED" w14:paraId="083FFA82" w14:textId="13022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78ED" w14:paraId="197A0281" w14:textId="7FCD00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C78ED" w14:paraId="78BEC7F5" w14:textId="515C8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C78ED" w14:paraId="4A09EB94" w14:textId="52A5B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C78ED" w14:paraId="799F640E" w14:textId="2F43B80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C78ED" w14:paraId="72CE5E60" w14:textId="42E63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C78ED" w14:paraId="72077B4A" w14:textId="531B74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C78ED" w14:paraId="2411ADCF" w14:textId="64C63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C78ED" w14:paraId="5545B5A4" w14:textId="1445A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C78ED" w14:paraId="6E562D71" w14:textId="7D6D9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C78ED" w14:paraId="7B1A3239" w14:textId="41CA0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C78ED" w14:paraId="37059D62" w14:textId="220CFD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C78ED" w14:paraId="6D7388FF" w14:textId="2C46A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C78ED" w14:paraId="045B9B06" w14:textId="09E0F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C78ED" w14:paraId="4956D65F" w14:textId="22D404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C78ED" w14:paraId="236AE643" w14:textId="30040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C78ED" w14:paraId="57105375" w14:textId="508A1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C78ED" w14:paraId="285E9568" w14:textId="4EFD0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C78ED" w14:paraId="4F9691D2" w14:textId="3F57EC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十、双端面磨床项目风险对策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78ED" w14:paraId="5E64F35D" w14:textId="15B7F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78ED" w14:paraId="61D91AF6" w14:textId="4DDBE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78ED" w14:paraId="60EC49F3" w14:textId="355F5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78ED" w14:paraId="63DDCF69" w14:textId="692AE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C78ED" w14:paraId="4F6ACAB5" w14:textId="750D3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C78ED" w14:paraId="4EEF5A3E" w14:textId="62C2A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C78ED" w14:paraId="4F65EA38" w14:textId="2AF4C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78ED" w14:paraId="13D73D30" w14:textId="0A4180F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78ED" w14:paraId="435321EB" w14:textId="502FB2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78ED" w14:paraId="67491926" w14:textId="7321B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78ED" w14:paraId="7A56AC67" w14:textId="140079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C78ED" w14:paraId="6A20F74F" w14:textId="20348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C78ED" w14:paraId="0DBC7056" w14:textId="52CA3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_Toc155866876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78ED" w14:paraId="112E5688" w14:textId="524E3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_Toc155866877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C78ED" w14:paraId="39BA573B" w14:textId="5AFD8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_Toc155866878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C78ED" w14:paraId="3CB13246" w14:textId="5DB25F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十三、双端面磨床行业企业内外不同利益主体的影响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_Toc155866879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C78ED" w14:paraId="74E277FA" w14:textId="0B5C7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(一)、双端面磨床行业企业内外不同利益主体的影响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_Toc155866880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C78ED" w14:paraId="2F2195C7" w14:textId="2BF5F8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_Toc155866881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C78ED" w14:paraId="367BB2C2" w14:textId="1205B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_Toc155866882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C78ED" w14:paraId="4285908C" w14:textId="71A47B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_Toc155866883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C78ED" w14:paraId="19071D0F" w14:textId="4AB16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_Toc155866884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C78ED" w14:paraId="40F285E4" w14:textId="0722E9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_Toc155866885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78ED" w14:paraId="33075392" w14:textId="23590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78ED" w14:paraId="3B1DD66A" w14:textId="3A9E3E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十七、双端面磨床行业企业过去战略的影响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_Toc155866887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78ED" w14:paraId="02B77A33" w14:textId="5C3D6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(一)、双端面磨床行业企业过去战略的影响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_Toc155866888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78ED" w:rsidP="00EC78ED" w14:paraId="3D46CDED" w14:textId="53D7BA4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EC78ED" w:rsidP="00EC78ED" w14:paraId="1E9833D0" w14:textId="4C74F0CD">
      <w:pPr>
        <w:pStyle w:val="Heading1"/>
        <w:jc w:val="center"/>
        <w:rPr>
          <w:rFonts w:hint="eastAsia"/>
        </w:rPr>
      </w:pPr>
      <w:bookmarkStart w:id="0" w:name="_Toc155866829"/>
      <w:r w:rsidRPr="00EC78ED">
        <w:rPr>
          <w:rFonts w:hint="eastAsia"/>
        </w:rPr>
        <w:t>前言</w:t>
      </w:r>
      <w:bookmarkEnd w:id="0"/>
    </w:p>
    <w:p w:rsidR="00EC78ED" w:rsidP="00EC78ED" w14:paraId="0F57FA99" w14:textId="3D35808C">
      <w:pPr>
        <w:ind w:firstLine="560" w:firstLineChars="200"/>
        <w:rPr>
          <w:rFonts w:ascii="仿宋" w:eastAsia="仿宋" w:hint="eastAsia"/>
          <w:sz w:val="28"/>
        </w:rPr>
      </w:pPr>
      <w:r w:rsidRPr="00EC78ED">
        <w:rPr>
          <w:rFonts w:ascii="仿宋" w:eastAsia="仿宋" w:hint="eastAsia"/>
          <w:sz w:val="28"/>
        </w:rPr>
        <w:t>双端面磨床行业企业在制定和执行战略过程中，必须考虑到风险管理的重要性。有效的战略风险管理能够帮助企业在不确定性中找到发展的稳定性，并为决策者提供决策支持，增强企业的可持续发展能力。通过本文绪论的介绍，本研究将详细探讨企业战略风险管理的要点、模型以及应对措施，旨在为企业管理者提供一套实用的风险管理工具和思路。本文内容严格用于学术研究和学习交流，不可做为商业用途。</w:t>
      </w:r>
    </w:p>
    <w:p w:rsidR="00EC78ED" w:rsidP="00EC78ED" w14:paraId="07716AF9" w14:textId="25219765">
      <w:pPr>
        <w:pStyle w:val="Heading1"/>
        <w:rPr>
          <w:rFonts w:hint="eastAsia"/>
        </w:rPr>
      </w:pPr>
      <w:bookmarkStart w:id="1" w:name="_Toc155866830"/>
      <w:r w:rsidRPr="00EC78ED">
        <w:rPr>
          <w:rFonts w:hint="eastAsia"/>
        </w:rPr>
        <w:t>一、公司概况</w:t>
      </w:r>
      <w:bookmarkEnd w:id="1"/>
    </w:p>
    <w:p w:rsidR="00EC78ED" w:rsidP="00EC78ED" w14:paraId="336F890D" w14:textId="58E99083">
      <w:pPr>
        <w:pStyle w:val="Heading2"/>
      </w:pPr>
      <w:bookmarkStart w:id="2" w:name="_Toc155866831"/>
      <w:r w:rsidRPr="00EC78ED">
        <w:t>(一)、公司基本信息</w:t>
      </w:r>
      <w:bookmarkEnd w:id="2"/>
    </w:p>
    <w:p w:rsidR="00EC78ED" w:rsidRPr="00EC78ED" w:rsidP="00EC78ED" w14:paraId="4DC94E3E" w14:textId="77777777">
      <w:pPr>
        <w:ind w:firstLine="560" w:firstLineChars="200"/>
        <w:rPr>
          <w:rFonts w:ascii="仿宋" w:eastAsia="仿宋" w:hAnsi="仿宋"/>
          <w:sz w:val="28"/>
        </w:rPr>
      </w:pPr>
      <w:r w:rsidRPr="00EC78ED">
        <w:rPr>
          <w:rFonts w:ascii="仿宋" w:eastAsia="仿宋" w:hAnsi="仿宋"/>
          <w:sz w:val="28"/>
        </w:rPr>
        <w:t>1. 公司名称：XXX有限公司</w:t>
      </w:r>
    </w:p>
    <w:p w:rsidR="00EC78ED" w:rsidRPr="00EC78ED" w:rsidP="00EC78ED" w14:paraId="222190EE" w14:textId="77777777">
      <w:pPr>
        <w:ind w:firstLine="560" w:firstLineChars="200"/>
        <w:rPr>
          <w:rFonts w:ascii="仿宋" w:eastAsia="仿宋" w:hAnsi="仿宋"/>
          <w:sz w:val="28"/>
        </w:rPr>
      </w:pPr>
      <w:r w:rsidRPr="00EC78ED">
        <w:rPr>
          <w:rFonts w:ascii="仿宋" w:eastAsia="仿宋" w:hAnsi="仿宋"/>
          <w:sz w:val="28"/>
        </w:rPr>
        <w:t>2. 法定代表人：XXX</w:t>
      </w:r>
    </w:p>
    <w:p w:rsidR="00EC78ED" w:rsidRPr="00EC78ED" w:rsidP="00EC78ED" w14:paraId="2EFDED8E" w14:textId="77777777">
      <w:pPr>
        <w:ind w:firstLine="560" w:firstLineChars="200"/>
        <w:rPr>
          <w:rFonts w:ascii="仿宋" w:eastAsia="仿宋" w:hAnsi="仿宋"/>
          <w:sz w:val="28"/>
        </w:rPr>
      </w:pPr>
      <w:r w:rsidRPr="00EC78ED">
        <w:rPr>
          <w:rFonts w:ascii="仿宋" w:eastAsia="仿宋" w:hAnsi="仿宋"/>
          <w:sz w:val="28"/>
        </w:rPr>
        <w:t>3. 注册资本：XX万元</w:t>
      </w:r>
    </w:p>
    <w:p w:rsidR="00EC78ED" w:rsidRPr="00EC78ED" w:rsidP="00EC78ED" w14:paraId="387930FE" w14:textId="77777777">
      <w:pPr>
        <w:ind w:firstLine="560" w:firstLineChars="200"/>
        <w:rPr>
          <w:rFonts w:ascii="仿宋" w:eastAsia="仿宋" w:hAnsi="仿宋"/>
          <w:sz w:val="28"/>
        </w:rPr>
      </w:pPr>
      <w:r w:rsidRPr="00EC78ED">
        <w:rPr>
          <w:rFonts w:ascii="仿宋" w:eastAsia="仿宋" w:hAnsi="仿宋"/>
          <w:sz w:val="28"/>
        </w:rPr>
        <w:t>4. 统一社会信用代码：XXXX</w:t>
      </w:r>
    </w:p>
    <w:p w:rsidR="00EC78ED" w:rsidRPr="00EC78ED" w:rsidP="00EC78ED" w14:paraId="2B8994B5" w14:textId="77777777">
      <w:pPr>
        <w:ind w:firstLine="560" w:firstLineChars="200"/>
        <w:rPr>
          <w:rFonts w:ascii="仿宋" w:eastAsia="仿宋" w:hAnsi="仿宋"/>
          <w:sz w:val="28"/>
        </w:rPr>
      </w:pPr>
      <w:r w:rsidRPr="00EC78ED">
        <w:rPr>
          <w:rFonts w:ascii="仿宋" w:eastAsia="仿宋" w:hAnsi="仿宋"/>
          <w:sz w:val="28"/>
        </w:rPr>
        <w:t>5. 登记机关：XXX市场监督管理局</w:t>
      </w:r>
    </w:p>
    <w:p w:rsidR="00EC78ED" w:rsidRPr="00EC78ED" w:rsidP="00EC78ED" w14:paraId="1383D1EE" w14:textId="77777777">
      <w:pPr>
        <w:ind w:firstLine="560" w:firstLineChars="200"/>
        <w:rPr>
          <w:rFonts w:ascii="仿宋" w:eastAsia="仿宋" w:hAnsi="仿宋"/>
          <w:sz w:val="28"/>
        </w:rPr>
      </w:pPr>
      <w:r w:rsidRPr="00EC78ED">
        <w:rPr>
          <w:rFonts w:ascii="仿宋" w:eastAsia="仿宋" w:hAnsi="仿宋"/>
          <w:sz w:val="28"/>
        </w:rPr>
        <w:t>6. 成立日期：2XXX年XX月XX日</w:t>
      </w:r>
    </w:p>
    <w:p w:rsidR="00EC78ED" w:rsidRPr="00EC78ED" w:rsidP="00EC78ED" w14:paraId="3E22D66D" w14:textId="77777777">
      <w:pPr>
        <w:ind w:firstLine="560" w:firstLineChars="200"/>
        <w:rPr>
          <w:rFonts w:ascii="仿宋" w:eastAsia="仿宋" w:hAnsi="仿宋"/>
          <w:sz w:val="28"/>
        </w:rPr>
      </w:pPr>
      <w:r w:rsidRPr="00EC78ED">
        <w:rPr>
          <w:rFonts w:ascii="仿宋" w:eastAsia="仿宋" w:hAnsi="仿宋"/>
          <w:sz w:val="28"/>
        </w:rPr>
        <w:t>7. 营业期限：2XXX年XX月XX日日至无固定期限</w:t>
      </w:r>
    </w:p>
    <w:p w:rsidR="00EC78ED" w:rsidP="00EC78ED" w14:paraId="78455C77" w14:textId="5988EE09">
      <w:pPr>
        <w:ind w:firstLine="560" w:firstLineChars="200"/>
        <w:rPr>
          <w:rFonts w:ascii="仿宋" w:eastAsia="仿宋" w:hAnsi="仿宋"/>
          <w:sz w:val="28"/>
        </w:rPr>
      </w:pPr>
      <w:r w:rsidRPr="00EC78ED">
        <w:rPr>
          <w:rFonts w:ascii="仿宋" w:eastAsia="仿宋" w:hAnsi="仿宋"/>
          <w:sz w:val="28"/>
        </w:rPr>
        <w:t>8. 注册地址：XX市XX区XX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https://d.book118.com/386154145021010041</w:t>
        </w:r>
      </w:hyperlink>
    </w:p>
    <w:p w:rsidR="00EC78ED" w:rsidP="00EC78E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P="000D1B9B" w14:paraId="60B72B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78ED" w14:paraId="68AE8D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P="000D1B9B" w14:paraId="6E0163F2" w14:textId="0D9EA6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78ED" w14:paraId="398EB1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paraId="3CF84A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P="000D1B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78E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P="000D1B9B" w14:textId="0D9EA6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78E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P="000D1B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78E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P="000D1B9B" w14:textId="0D9EA6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78E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P="000D1B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78E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P="000D1B9B" w14:textId="0D9EA6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C78E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P="000D1B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78E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P="000D1B9B" w14:textId="0D9EA6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C78E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paraId="746A08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RPr="00EC78ED" w:rsidP="00EC78ED" w14:paraId="71230FCF" w14:textId="1C44D0CB">
    <w:pPr>
      <w:pStyle w:val="Header"/>
      <w:rPr>
        <w:rFonts w:ascii="仿宋" w:eastAsia="仿宋" w:hAnsi="仿宋"/>
      </w:rPr>
    </w:pPr>
    <w:r w:rsidRPr="00EC78ED">
      <w:rPr>
        <w:rFonts w:ascii="仿宋" w:eastAsia="仿宋" w:hAnsi="仿宋" w:hint="eastAsia"/>
      </w:rPr>
      <w:t>双端面磨床企业风险管理与内控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paraId="263DB6C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RPr="00EC78ED" w:rsidP="00EC78ED" w14:textId="1C44D0CB">
    <w:pPr>
      <w:pStyle w:val="Header"/>
      <w:rPr>
        <w:rFonts w:ascii="仿宋" w:eastAsia="仿宋" w:hAnsi="仿宋"/>
      </w:rPr>
    </w:pPr>
    <w:r w:rsidRPr="00EC78ED">
      <w:rPr>
        <w:rFonts w:ascii="仿宋" w:eastAsia="仿宋" w:hAnsi="仿宋" w:hint="eastAsia"/>
      </w:rPr>
      <w:t>双端面磨床企业风险管理与内控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RPr="00EC78ED" w:rsidP="00EC78ED" w14:textId="1C44D0CB">
    <w:pPr>
      <w:pStyle w:val="Header"/>
      <w:rPr>
        <w:rFonts w:ascii="仿宋" w:eastAsia="仿宋" w:hAnsi="仿宋"/>
      </w:rPr>
    </w:pPr>
    <w:r w:rsidRPr="00EC78ED">
      <w:rPr>
        <w:rFonts w:ascii="仿宋" w:eastAsia="仿宋" w:hAnsi="仿宋" w:hint="eastAsia"/>
      </w:rPr>
      <w:t>双端面磨床企业风险管理与内控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RPr="00EC78ED" w:rsidP="00EC78ED" w14:textId="1C44D0CB">
    <w:pPr>
      <w:pStyle w:val="Header"/>
      <w:rPr>
        <w:rFonts w:ascii="仿宋" w:eastAsia="仿宋" w:hAnsi="仿宋"/>
      </w:rPr>
    </w:pPr>
    <w:r w:rsidRPr="00EC78ED">
      <w:rPr>
        <w:rFonts w:ascii="仿宋" w:eastAsia="仿宋" w:hAnsi="仿宋" w:hint="eastAsia"/>
      </w:rPr>
      <w:t>双端面磨床企业风险管理与内控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:rsidRPr="00EC78ED" w:rsidP="00EC78ED" w14:textId="1C44D0CB">
    <w:pPr>
      <w:pStyle w:val="Header"/>
      <w:rPr>
        <w:rFonts w:ascii="仿宋" w:eastAsia="仿宋" w:hAnsi="仿宋"/>
      </w:rPr>
    </w:pPr>
    <w:r w:rsidRPr="00EC78ED">
      <w:rPr>
        <w:rFonts w:ascii="仿宋" w:eastAsia="仿宋" w:hAnsi="仿宋" w:hint="eastAsia"/>
      </w:rPr>
      <w:t>双端面磨床企业风险管理与内控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8E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ED"/>
    <w:rsid w:val="000D1B9B"/>
    <w:rsid w:val="00EC78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69404E"/>
  <w15:chartTrackingRefBased/>
  <w15:docId w15:val="{39E49490-DB13-4037-A777-89880A9F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78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78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78E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78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78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78E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78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78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78ED"/>
  </w:style>
  <w:style w:type="paragraph" w:styleId="TOC1">
    <w:name w:val="toc 1"/>
    <w:basedOn w:val="Normal"/>
    <w:next w:val="Normal"/>
    <w:autoRedefine/>
    <w:uiPriority w:val="39"/>
    <w:unhideWhenUsed/>
    <w:rsid w:val="00EC78ED"/>
  </w:style>
  <w:style w:type="paragraph" w:styleId="TOC2">
    <w:name w:val="toc 2"/>
    <w:basedOn w:val="Normal"/>
    <w:next w:val="Normal"/>
    <w:autoRedefine/>
    <w:uiPriority w:val="39"/>
    <w:unhideWhenUsed/>
    <w:rsid w:val="00EC78E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86154145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4554</Words>
  <Characters>25960</Characters>
  <Application>Microsoft Office Word</Application>
  <DocSecurity>0</DocSecurity>
  <Lines>216</Lines>
  <Paragraphs>60</Paragraphs>
  <ScaleCrop>false</ScaleCrop>
  <Company/>
  <LinksUpToDate>false</LinksUpToDate>
  <CharactersWithSpaces>30454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2024-01-11T03:59:00Z</dcterms:created>
  <dcterms:modified xsi:type="dcterms:W3CDTF">2024-01-11T04:00:00Z</dcterms:modified>
</cp:coreProperties>
</file>