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电子式金属、非金属试验机相关行业公司成立报告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0" w:history="1">
        <w:r>
          <w:rPr>
            <w:rFonts w:ascii="仿宋" w:eastAsia="仿宋" w:hAnsi="仿宋" w:cs="仿宋" w:hint="eastAsia"/>
            <w:lang w:eastAsia="zh-CN"/>
          </w:rPr>
          <w:t>一、电子式金属、非金属试验机项目概况</w:t>
        </w:r>
        <w:r>
          <w:tab/>
        </w:r>
        <w:r>
          <w:fldChar w:fldCharType="begin"/>
        </w:r>
        <w:r>
          <w:instrText xml:space="preserve"> PAGEREF _Toc5400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_Toc29108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4" w:history="1">
        <w:r>
          <w:rPr>
            <w:rFonts w:ascii="仿宋" w:eastAsia="仿宋" w:hAnsi="仿宋" w:cs="仿宋" w:hint="eastAsia"/>
            <w:lang w:eastAsia="zh-CN"/>
          </w:rPr>
          <w:t>(二)、电子式金属、非金属试验机项目提出的理由</w:t>
        </w:r>
        <w:r>
          <w:tab/>
        </w:r>
        <w:r>
          <w:fldChar w:fldCharType="begin"/>
        </w:r>
        <w:r>
          <w:instrText xml:space="preserve"> PAGEREF _Toc27914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6" w:history="1">
        <w:r>
          <w:rPr>
            <w:rFonts w:ascii="仿宋" w:eastAsia="仿宋" w:hAnsi="仿宋" w:cs="仿宋" w:hint="eastAsia"/>
            <w:lang w:eastAsia="zh-CN"/>
          </w:rPr>
          <w:t>(三)、电子式金属、非金属试验机项目选址</w:t>
        </w:r>
        <w:r>
          <w:tab/>
        </w:r>
        <w:r>
          <w:fldChar w:fldCharType="begin"/>
        </w:r>
        <w:r>
          <w:instrText xml:space="preserve"> PAGEREF _Toc6516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_Toc23249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8" w:history="1">
        <w:r>
          <w:rPr>
            <w:rFonts w:ascii="仿宋" w:eastAsia="仿宋" w:hAnsi="仿宋" w:cs="仿宋" w:hint="eastAsia"/>
            <w:lang w:eastAsia="zh-CN"/>
          </w:rPr>
          <w:t>(六)、电子式金属、非金属试验机项目投资</w:t>
        </w:r>
        <w:r>
          <w:tab/>
        </w:r>
        <w:r>
          <w:fldChar w:fldCharType="begin"/>
        </w:r>
        <w:r>
          <w:instrText xml:space="preserve"> PAGEREF _Toc12628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" w:history="1">
        <w:r>
          <w:rPr>
            <w:rFonts w:ascii="仿宋" w:eastAsia="仿宋" w:hAnsi="仿宋" w:cs="仿宋" w:hint="eastAsia"/>
            <w:lang w:eastAsia="zh-CN"/>
          </w:rPr>
          <w:t>(七)、电子式金属、非金属试验机项目进度规划</w:t>
        </w:r>
        <w:r>
          <w:tab/>
        </w:r>
        <w:r>
          <w:fldChar w:fldCharType="begin"/>
        </w:r>
        <w:r>
          <w:instrText xml:space="preserve"> PAGEREF _Toc503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4" w:history="1">
        <w:r>
          <w:rPr>
            <w:rFonts w:ascii="仿宋" w:eastAsia="仿宋" w:hAnsi="仿宋" w:cs="仿宋" w:hint="eastAsia"/>
            <w:lang w:eastAsia="zh-CN"/>
          </w:rPr>
          <w:t>(九)、电子式金属、非金属试验机项目综合评价</w:t>
        </w:r>
        <w:r>
          <w:tab/>
        </w:r>
        <w:r>
          <w:fldChar w:fldCharType="begin"/>
        </w:r>
        <w:r>
          <w:instrText xml:space="preserve"> PAGEREF _Toc19174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6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_Toc29460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_Toc5040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_Toc29014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_Toc13221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_Toc19942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_Toc9151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_Toc25288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_Toc23969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_Toc27499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_Toc31130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3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_Toc25134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_Toc30201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_Toc21112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_Toc13321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97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_Toc11797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_Toc30225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_Toc24173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_Toc23456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_Toc17505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_Toc8061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3" w:history="1">
        <w:r>
          <w:rPr>
            <w:rFonts w:ascii="仿宋" w:eastAsia="仿宋" w:hAnsi="仿宋" w:cs="仿宋" w:hint="eastAsia"/>
            <w:lang w:eastAsia="zh-CN"/>
          </w:rPr>
          <w:t>(七)、电子式金属、非金属试验机项目建设必要性分析</w:t>
        </w:r>
        <w:r>
          <w:tab/>
        </w:r>
        <w:r>
          <w:fldChar w:fldCharType="begin"/>
        </w:r>
        <w:r>
          <w:instrText xml:space="preserve"> PAGEREF _Toc27323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_Toc23870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_Toc26107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_Toc27941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98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_Toc22983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_Toc14831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_Toc25084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_Toc8251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_Toc21114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_Toc1079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_Toc10054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_Toc8247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_Toc11833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6" w:history="1">
        <w:r>
          <w:rPr>
            <w:rFonts w:ascii="仿宋" w:eastAsia="仿宋" w:hAnsi="仿宋" w:cs="仿宋" w:hint="eastAsia"/>
            <w:lang w:eastAsia="zh-CN"/>
          </w:rPr>
          <w:t>七、电子式金属、非金属试验机项目风险分析</w:t>
        </w:r>
        <w:r>
          <w:tab/>
        </w:r>
        <w:r>
          <w:fldChar w:fldCharType="begin"/>
        </w:r>
        <w:r>
          <w:instrText xml:space="preserve"> PAGEREF _Toc31776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2" w:history="1">
        <w:r>
          <w:rPr>
            <w:rFonts w:ascii="仿宋" w:eastAsia="仿宋" w:hAnsi="仿宋" w:cs="仿宋" w:hint="eastAsia"/>
            <w:lang w:eastAsia="zh-CN"/>
          </w:rPr>
          <w:t>(一)、电子式金属、非金属试验机项目风险分析</w:t>
        </w:r>
        <w:r>
          <w:tab/>
        </w:r>
        <w:r>
          <w:fldChar w:fldCharType="begin"/>
        </w:r>
        <w:r>
          <w:instrText xml:space="preserve"> PAGEREF _Toc17232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9" w:history="1">
        <w:r>
          <w:rPr>
            <w:rFonts w:ascii="仿宋" w:eastAsia="仿宋" w:hAnsi="仿宋" w:cs="仿宋" w:hint="eastAsia"/>
            <w:lang w:eastAsia="zh-CN"/>
          </w:rPr>
          <w:t>(二)、电子式金属、非金属试验机项目风险对策</w:t>
        </w:r>
        <w:r>
          <w:tab/>
        </w:r>
        <w:r>
          <w:fldChar w:fldCharType="begin"/>
        </w:r>
        <w:r>
          <w:instrText xml:space="preserve"> PAGEREF _Toc20739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3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_Toc23636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3" w:history="1">
        <w:r>
          <w:rPr>
            <w:rFonts w:ascii="仿宋" w:eastAsia="仿宋" w:hAnsi="仿宋" w:cs="仿宋" w:hint="eastAsia"/>
            <w:lang w:eastAsia="zh-CN"/>
          </w:rPr>
          <w:t>(一)、电子式金属、非金属试验机项目进度安排</w:t>
        </w:r>
        <w:r>
          <w:tab/>
        </w:r>
        <w:r>
          <w:fldChar w:fldCharType="begin"/>
        </w:r>
        <w:r>
          <w:instrText xml:space="preserve"> PAGEREF _Toc17043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3" w:history="1">
        <w:r>
          <w:rPr>
            <w:rFonts w:ascii="仿宋" w:eastAsia="仿宋" w:hAnsi="仿宋" w:cs="仿宋" w:hint="eastAsia"/>
            <w:lang w:eastAsia="zh-CN"/>
          </w:rPr>
          <w:t>(二)、电子式金属、非金属试验机项目实施保障措施</w:t>
        </w:r>
        <w:r>
          <w:tab/>
        </w:r>
        <w:r>
          <w:fldChar w:fldCharType="begin"/>
        </w:r>
        <w:r>
          <w:instrText xml:space="preserve"> PAGEREF _Toc18163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57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_Toc25957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2" w:history="1">
        <w:r>
          <w:rPr>
            <w:rFonts w:ascii="仿宋" w:eastAsia="仿宋" w:hAnsi="仿宋" w:cs="仿宋" w:hint="eastAsia"/>
            <w:lang w:eastAsia="zh-CN"/>
          </w:rPr>
          <w:t>(一)、电子式金属、非金属试验机项目背景分析</w:t>
        </w:r>
        <w:r>
          <w:tab/>
        </w:r>
        <w:r>
          <w:fldChar w:fldCharType="begin"/>
        </w:r>
        <w:r>
          <w:instrText xml:space="preserve"> PAGEREF _Toc21642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" w:history="1">
        <w:r>
          <w:rPr>
            <w:rFonts w:ascii="仿宋" w:eastAsia="仿宋" w:hAnsi="仿宋" w:cs="仿宋" w:hint="eastAsia"/>
            <w:lang w:eastAsia="zh-CN"/>
          </w:rPr>
          <w:t>(二)、电子式金属、非金属试验机项目建设必要性分析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_Toc18719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_Toc9951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eastAsia="zh-CN"/>
          </w:rPr>
          <w:t>十、电子式金属、非金属试验机项目经济效益</w:t>
        </w:r>
        <w:r>
          <w:tab/>
        </w:r>
        <w:r>
          <w:fldChar w:fldCharType="begin"/>
        </w:r>
        <w:r>
          <w:instrText xml:space="preserve"> PAGEREF _Toc20327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_Toc3048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8" w:history="1">
        <w:r>
          <w:rPr>
            <w:rFonts w:ascii="仿宋" w:eastAsia="仿宋" w:hAnsi="仿宋" w:cs="仿宋" w:hint="eastAsia"/>
            <w:lang w:eastAsia="zh-CN"/>
          </w:rPr>
          <w:t>(三)、电子式金属、非金属试验机项目盈利能力分析</w:t>
        </w:r>
        <w:r>
          <w:tab/>
        </w:r>
        <w:r>
          <w:fldChar w:fldCharType="begin"/>
        </w:r>
        <w:r>
          <w:instrText xml:space="preserve"> PAGEREF _Toc29908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_Toc22736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_Toc4404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07" w:history="1">
        <w:r>
          <w:rPr>
            <w:rFonts w:ascii="仿宋" w:eastAsia="仿宋" w:hAnsi="仿宋" w:cs="仿宋" w:hint="eastAsia"/>
            <w:lang w:eastAsia="zh-CN"/>
          </w:rPr>
          <w:t>十一、电子式金属、非金属试验机项目总结分析</w:t>
        </w:r>
        <w:r>
          <w:tab/>
        </w:r>
        <w:r>
          <w:fldChar w:fldCharType="begin"/>
        </w:r>
        <w:r>
          <w:instrText xml:space="preserve"> PAGEREF _Toc16107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2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_Toc28892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3" w:history="1">
        <w:r>
          <w:rPr>
            <w:rFonts w:ascii="仿宋" w:eastAsia="仿宋" w:hAnsi="仿宋" w:cs="仿宋" w:hint="eastAsia"/>
            <w:lang w:eastAsia="zh-CN"/>
          </w:rPr>
          <w:t>(一)、社会责任电子式金属、非金属试验机项目</w:t>
        </w:r>
        <w:r>
          <w:tab/>
        </w:r>
        <w:r>
          <w:fldChar w:fldCharType="begin"/>
        </w:r>
        <w:r>
          <w:instrText xml:space="preserve"> PAGEREF _Toc15163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_Toc18240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_Toc32441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5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_Toc12005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_Toc7948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_Toc29850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_Toc6879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_Toc31877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_Toc25567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_Toc11231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400"/>
      <w:r>
        <w:rPr>
          <w:rFonts w:ascii="仿宋" w:eastAsia="仿宋" w:hAnsi="仿宋" w:cs="仿宋" w:hint="eastAsia"/>
          <w:sz w:val="28"/>
          <w:lang w:eastAsia="zh-CN"/>
        </w:rPr>
        <w:t>一、电子式金属、非金属试验机项目概况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0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914"/>
      <w:r>
        <w:rPr>
          <w:rFonts w:ascii="仿宋" w:eastAsia="仿宋" w:hAnsi="仿宋" w:cs="仿宋" w:hint="eastAsia"/>
          <w:sz w:val="28"/>
          <w:lang w:eastAsia="zh-CN"/>
        </w:rPr>
        <w:t>(二)、电子式金属、非金属试验机项目提出的理由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电子式金属、非金属试验机项目提出的理由可能包括以下几个方面：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电子式金属、非金属试验机的需求也在不断增加。市场上对于高品质、符合个性化需求的电子式金属、非金属试验机需求量大，因此电子式金属、非金属试验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利润空间：电子式金属、非金属试验机行业的利润空间较大，通过生产和销售高品质的电子式金属、非金属试验机，可以获得可观的利润。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电子式金属、非金属试验机行业是一个不断创新和发展的行业，随着人们生活方式和审美观念的改变，对电子式金属、非金属试验机的需求也在不断变化。因此，在电子式金属、非金属试验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电子式金属、非金属试验机行业也开始注重环保和可持续性发展。通过使用环保材料和生产工艺，电子式金属、非金属试验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个人兴趣和激情：一些人可能对电子式金属、非金属试验机设计和制造有着浓厚的兴趣和激情，他们希望通过自己的努力和创新，提供更好的电子式金属、非金属试验机产品和服务，满足消费者的需求。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电子式金属、非金属试验机项目的理由可能因具体情况而异，不同的电子式金属、非金属试验机项目可能有不同的原因和背景。因此，在选择电子式金属、非金属试验机项目时，我们需要根据自己的实际情况和需求来综合考虑各种因素，并选择最适合自己的电子式金属、非金属试验机项目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https://d.book118.com/386155232121010040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电子式金属、非金属试验机相关行业公司成立报告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电子式金属、非金属试验机相关行业公司成立报告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电子式金属、非金属试验机相关行业公司成立报告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电子式金属、非金属试验机相关行业公司成立报告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电子式金属、非金属试验机相关行业公司成立报告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8615523212101004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2023-12-31T20:49:00Z</dcterms:created>
  <dcterms:modified xsi:type="dcterms:W3CDTF">2023-12-31T20:49:30Z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08295D6A798A4424A9B8075DD425FFE9_11</vt:lpwstr>
  </property>
  <property fmtid="{D5CDD505-2E9C-101B-9397-08002B2CF9AE}" pid="3" name="KSOProductBuildVer">
    <vt:lpwstr>2052-12.1.0.16120</vt:lpwstr>
  </property>
</Properties>
</file>