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4" w:history="1">
        <w:r>
          <w:rPr>
            <w:rFonts w:ascii="仿宋" w:eastAsia="仿宋" w:hAnsi="仿宋" w:cs="仿宋" w:hint="eastAsia"/>
            <w:lang w:eastAsia="zh-CN"/>
          </w:rPr>
          <w:t>概论</w:t>
        </w:r>
        <w:r>
          <w:tab/>
        </w:r>
        <w:r>
          <w:fldChar w:fldCharType="begin"/>
        </w:r>
        <w:r>
          <w:instrText xml:space="preserve"> PAGEREF _Toc20314 \h </w:instrText>
        </w:r>
        <w:r>
          <w:fldChar w:fldCharType="separate"/>
        </w:r>
        <w:r>
          <w:t>3</w:t>
        </w:r>
        <w:r>
          <w:fldChar w:fldCharType="end"/>
        </w:r>
      </w:hyperlink>
    </w:p>
    <w:p>
      <w:pPr>
        <w:pStyle w:val="TOC1"/>
        <w:tabs>
          <w:tab w:val="right" w:leader="dot" w:pos="8306"/>
        </w:tabs>
      </w:pPr>
      <w:hyperlink w:anchor="_Toc11713" w:history="1">
        <w:r>
          <w:rPr>
            <w:rFonts w:ascii="仿宋" w:eastAsia="仿宋" w:hAnsi="仿宋" w:cs="仿宋" w:hint="eastAsia"/>
            <w:lang w:eastAsia="zh-CN"/>
          </w:rPr>
          <w:t>一、牛奶项目选址可行性分析</w:t>
        </w:r>
        <w:r>
          <w:tab/>
        </w:r>
        <w:r>
          <w:fldChar w:fldCharType="begin"/>
        </w:r>
        <w:r>
          <w:instrText xml:space="preserve"> PAGEREF _Toc11713 \h </w:instrText>
        </w:r>
        <w:r>
          <w:fldChar w:fldCharType="separate"/>
        </w:r>
        <w:r>
          <w:t>3</w:t>
        </w:r>
        <w:r>
          <w:fldChar w:fldCharType="end"/>
        </w:r>
      </w:hyperlink>
    </w:p>
    <w:p>
      <w:pPr>
        <w:pStyle w:val="TOC2"/>
        <w:tabs>
          <w:tab w:val="right" w:leader="dot" w:pos="8306"/>
        </w:tabs>
      </w:pPr>
      <w:hyperlink w:anchor="_Toc29266" w:history="1">
        <w:r>
          <w:rPr>
            <w:rFonts w:ascii="仿宋" w:eastAsia="仿宋" w:hAnsi="仿宋" w:cs="仿宋" w:hint="eastAsia"/>
            <w:lang w:eastAsia="zh-CN"/>
          </w:rPr>
          <w:t>(一)、牛奶项目选址</w:t>
        </w:r>
        <w:r>
          <w:tab/>
        </w:r>
        <w:r>
          <w:fldChar w:fldCharType="begin"/>
        </w:r>
        <w:r>
          <w:instrText xml:space="preserve"> PAGEREF _Toc29266 \h </w:instrText>
        </w:r>
        <w:r>
          <w:fldChar w:fldCharType="separate"/>
        </w:r>
        <w:r>
          <w:t>3</w:t>
        </w:r>
        <w:r>
          <w:fldChar w:fldCharType="end"/>
        </w:r>
      </w:hyperlink>
    </w:p>
    <w:p>
      <w:pPr>
        <w:pStyle w:val="TOC2"/>
        <w:tabs>
          <w:tab w:val="right" w:leader="dot" w:pos="8306"/>
        </w:tabs>
      </w:pPr>
      <w:hyperlink w:anchor="_Toc12161" w:history="1">
        <w:r>
          <w:rPr>
            <w:rFonts w:ascii="仿宋" w:eastAsia="仿宋" w:hAnsi="仿宋" w:cs="仿宋" w:hint="eastAsia"/>
            <w:lang w:eastAsia="zh-CN"/>
          </w:rPr>
          <w:t>(二)、用地控制指标</w:t>
        </w:r>
        <w:r>
          <w:tab/>
        </w:r>
        <w:r>
          <w:fldChar w:fldCharType="begin"/>
        </w:r>
        <w:r>
          <w:instrText xml:space="preserve"> PAGEREF _Toc12161 \h </w:instrText>
        </w:r>
        <w:r>
          <w:fldChar w:fldCharType="separate"/>
        </w:r>
        <w:r>
          <w:t>3</w:t>
        </w:r>
        <w:r>
          <w:fldChar w:fldCharType="end"/>
        </w:r>
      </w:hyperlink>
    </w:p>
    <w:p>
      <w:pPr>
        <w:pStyle w:val="TOC2"/>
        <w:tabs>
          <w:tab w:val="right" w:leader="dot" w:pos="8306"/>
        </w:tabs>
      </w:pPr>
      <w:hyperlink w:anchor="_Toc6334" w:history="1">
        <w:r>
          <w:rPr>
            <w:rFonts w:ascii="仿宋" w:eastAsia="仿宋" w:hAnsi="仿宋" w:cs="仿宋" w:hint="eastAsia"/>
            <w:lang w:eastAsia="zh-CN"/>
          </w:rPr>
          <w:t>(三)、节约用地措施</w:t>
        </w:r>
        <w:r>
          <w:tab/>
        </w:r>
        <w:r>
          <w:fldChar w:fldCharType="begin"/>
        </w:r>
        <w:r>
          <w:instrText xml:space="preserve"> PAGEREF _Toc6334 \h </w:instrText>
        </w:r>
        <w:r>
          <w:fldChar w:fldCharType="separate"/>
        </w:r>
        <w:r>
          <w:t>5</w:t>
        </w:r>
        <w:r>
          <w:fldChar w:fldCharType="end"/>
        </w:r>
      </w:hyperlink>
    </w:p>
    <w:p>
      <w:pPr>
        <w:pStyle w:val="TOC2"/>
        <w:tabs>
          <w:tab w:val="right" w:leader="dot" w:pos="8306"/>
        </w:tabs>
      </w:pPr>
      <w:hyperlink w:anchor="_Toc30295" w:history="1">
        <w:r>
          <w:rPr>
            <w:rFonts w:ascii="仿宋" w:eastAsia="仿宋" w:hAnsi="仿宋" w:cs="仿宋" w:hint="eastAsia"/>
            <w:lang w:eastAsia="zh-CN"/>
          </w:rPr>
          <w:t>(四)、总图布置方案</w:t>
        </w:r>
        <w:r>
          <w:tab/>
        </w:r>
        <w:r>
          <w:fldChar w:fldCharType="begin"/>
        </w:r>
        <w:r>
          <w:instrText xml:space="preserve"> PAGEREF _Toc30295 \h </w:instrText>
        </w:r>
        <w:r>
          <w:fldChar w:fldCharType="separate"/>
        </w:r>
        <w:r>
          <w:t>6</w:t>
        </w:r>
        <w:r>
          <w:fldChar w:fldCharType="end"/>
        </w:r>
      </w:hyperlink>
    </w:p>
    <w:p>
      <w:pPr>
        <w:pStyle w:val="TOC2"/>
        <w:tabs>
          <w:tab w:val="right" w:leader="dot" w:pos="8306"/>
        </w:tabs>
      </w:pPr>
      <w:hyperlink w:anchor="_Toc24210" w:history="1">
        <w:r>
          <w:rPr>
            <w:rFonts w:ascii="仿宋" w:eastAsia="仿宋" w:hAnsi="仿宋" w:cs="仿宋" w:hint="eastAsia"/>
            <w:lang w:eastAsia="zh-CN"/>
          </w:rPr>
          <w:t>(五)、选址综合评价</w:t>
        </w:r>
        <w:r>
          <w:tab/>
        </w:r>
        <w:r>
          <w:fldChar w:fldCharType="begin"/>
        </w:r>
        <w:r>
          <w:instrText xml:space="preserve"> PAGEREF _Toc24210 \h </w:instrText>
        </w:r>
        <w:r>
          <w:fldChar w:fldCharType="separate"/>
        </w:r>
        <w:r>
          <w:t>7</w:t>
        </w:r>
        <w:r>
          <w:fldChar w:fldCharType="end"/>
        </w:r>
      </w:hyperlink>
    </w:p>
    <w:p>
      <w:pPr>
        <w:pStyle w:val="TOC1"/>
        <w:tabs>
          <w:tab w:val="right" w:leader="dot" w:pos="8306"/>
        </w:tabs>
      </w:pPr>
      <w:hyperlink w:anchor="_Toc31747" w:history="1">
        <w:r>
          <w:rPr>
            <w:rFonts w:ascii="仿宋" w:eastAsia="仿宋" w:hAnsi="仿宋" w:cs="仿宋" w:hint="eastAsia"/>
            <w:lang w:eastAsia="zh-CN"/>
          </w:rPr>
          <w:t>二、牛奶项目可持续发展</w:t>
        </w:r>
        <w:r>
          <w:tab/>
        </w:r>
        <w:r>
          <w:fldChar w:fldCharType="begin"/>
        </w:r>
        <w:r>
          <w:instrText xml:space="preserve"> PAGEREF _Toc31747 \h </w:instrText>
        </w:r>
        <w:r>
          <w:fldChar w:fldCharType="separate"/>
        </w:r>
        <w:r>
          <w:t>8</w:t>
        </w:r>
        <w:r>
          <w:fldChar w:fldCharType="end"/>
        </w:r>
      </w:hyperlink>
    </w:p>
    <w:p>
      <w:pPr>
        <w:pStyle w:val="TOC2"/>
        <w:tabs>
          <w:tab w:val="right" w:leader="dot" w:pos="8306"/>
        </w:tabs>
      </w:pPr>
      <w:hyperlink w:anchor="_Toc21944" w:history="1">
        <w:r>
          <w:rPr>
            <w:rFonts w:ascii="仿宋" w:eastAsia="仿宋" w:hAnsi="仿宋" w:cs="仿宋" w:hint="eastAsia"/>
            <w:lang w:eastAsia="zh-CN"/>
          </w:rPr>
          <w:t>(一)、可持续战略与实践</w:t>
        </w:r>
        <w:r>
          <w:tab/>
        </w:r>
        <w:r>
          <w:fldChar w:fldCharType="begin"/>
        </w:r>
        <w:r>
          <w:instrText xml:space="preserve"> PAGEREF _Toc21944 \h </w:instrText>
        </w:r>
        <w:r>
          <w:fldChar w:fldCharType="separate"/>
        </w:r>
        <w:r>
          <w:t>8</w:t>
        </w:r>
        <w:r>
          <w:fldChar w:fldCharType="end"/>
        </w:r>
      </w:hyperlink>
    </w:p>
    <w:p>
      <w:pPr>
        <w:pStyle w:val="TOC2"/>
        <w:tabs>
          <w:tab w:val="right" w:leader="dot" w:pos="8306"/>
        </w:tabs>
      </w:pPr>
      <w:hyperlink w:anchor="_Toc21805" w:history="1">
        <w:r>
          <w:rPr>
            <w:rFonts w:ascii="仿宋" w:eastAsia="仿宋" w:hAnsi="仿宋" w:cs="仿宋" w:hint="eastAsia"/>
            <w:lang w:eastAsia="zh-CN"/>
          </w:rPr>
          <w:t>(二)、环保与社会责任</w:t>
        </w:r>
        <w:r>
          <w:tab/>
        </w:r>
        <w:r>
          <w:fldChar w:fldCharType="begin"/>
        </w:r>
        <w:r>
          <w:instrText xml:space="preserve"> PAGEREF _Toc21805 \h </w:instrText>
        </w:r>
        <w:r>
          <w:fldChar w:fldCharType="separate"/>
        </w:r>
        <w:r>
          <w:t>9</w:t>
        </w:r>
        <w:r>
          <w:fldChar w:fldCharType="end"/>
        </w:r>
      </w:hyperlink>
    </w:p>
    <w:p>
      <w:pPr>
        <w:pStyle w:val="TOC1"/>
        <w:tabs>
          <w:tab w:val="right" w:leader="dot" w:pos="8306"/>
        </w:tabs>
      </w:pPr>
      <w:hyperlink w:anchor="_Toc2302" w:history="1">
        <w:r>
          <w:rPr>
            <w:rFonts w:ascii="仿宋" w:eastAsia="仿宋" w:hAnsi="仿宋" w:cs="仿宋" w:hint="eastAsia"/>
            <w:lang w:eastAsia="zh-CN"/>
          </w:rPr>
          <w:t>三、工艺说明</w:t>
        </w:r>
        <w:r>
          <w:tab/>
        </w:r>
        <w:r>
          <w:fldChar w:fldCharType="begin"/>
        </w:r>
        <w:r>
          <w:instrText xml:space="preserve"> PAGEREF _Toc2302 \h </w:instrText>
        </w:r>
        <w:r>
          <w:fldChar w:fldCharType="separate"/>
        </w:r>
        <w:r>
          <w:t>10</w:t>
        </w:r>
        <w:r>
          <w:fldChar w:fldCharType="end"/>
        </w:r>
      </w:hyperlink>
    </w:p>
    <w:p>
      <w:pPr>
        <w:pStyle w:val="TOC2"/>
        <w:tabs>
          <w:tab w:val="right" w:leader="dot" w:pos="8306"/>
        </w:tabs>
      </w:pPr>
      <w:hyperlink w:anchor="_Toc3884" w:history="1">
        <w:r>
          <w:rPr>
            <w:rFonts w:ascii="仿宋" w:eastAsia="仿宋" w:hAnsi="仿宋" w:cs="仿宋" w:hint="eastAsia"/>
            <w:lang w:eastAsia="zh-CN"/>
          </w:rPr>
          <w:t>(一)、技术管理特点</w:t>
        </w:r>
        <w:r>
          <w:tab/>
        </w:r>
        <w:r>
          <w:fldChar w:fldCharType="begin"/>
        </w:r>
        <w:r>
          <w:instrText xml:space="preserve"> PAGEREF _Toc3884 \h </w:instrText>
        </w:r>
        <w:r>
          <w:fldChar w:fldCharType="separate"/>
        </w:r>
        <w:r>
          <w:t>10</w:t>
        </w:r>
        <w:r>
          <w:fldChar w:fldCharType="end"/>
        </w:r>
      </w:hyperlink>
    </w:p>
    <w:p>
      <w:pPr>
        <w:pStyle w:val="TOC2"/>
        <w:tabs>
          <w:tab w:val="right" w:leader="dot" w:pos="8306"/>
        </w:tabs>
      </w:pPr>
      <w:hyperlink w:anchor="_Toc12084" w:history="1">
        <w:r>
          <w:rPr>
            <w:rFonts w:ascii="仿宋" w:eastAsia="仿宋" w:hAnsi="仿宋" w:cs="仿宋" w:hint="eastAsia"/>
            <w:lang w:eastAsia="zh-CN"/>
          </w:rPr>
          <w:t>(二)、牛奶项目工艺技术设计方案</w:t>
        </w:r>
        <w:r>
          <w:tab/>
        </w:r>
        <w:r>
          <w:fldChar w:fldCharType="begin"/>
        </w:r>
        <w:r>
          <w:instrText xml:space="preserve"> PAGEREF _Toc12084 \h </w:instrText>
        </w:r>
        <w:r>
          <w:fldChar w:fldCharType="separate"/>
        </w:r>
        <w:r>
          <w:t>11</w:t>
        </w:r>
        <w:r>
          <w:fldChar w:fldCharType="end"/>
        </w:r>
      </w:hyperlink>
    </w:p>
    <w:p>
      <w:pPr>
        <w:pStyle w:val="TOC2"/>
        <w:tabs>
          <w:tab w:val="right" w:leader="dot" w:pos="8306"/>
        </w:tabs>
      </w:pPr>
      <w:hyperlink w:anchor="_Toc12564" w:history="1">
        <w:r>
          <w:rPr>
            <w:rFonts w:ascii="仿宋" w:eastAsia="仿宋" w:hAnsi="仿宋" w:cs="仿宋" w:hint="eastAsia"/>
            <w:lang w:eastAsia="zh-CN"/>
          </w:rPr>
          <w:t>(三)、设备选型方案</w:t>
        </w:r>
        <w:r>
          <w:tab/>
        </w:r>
        <w:r>
          <w:fldChar w:fldCharType="begin"/>
        </w:r>
        <w:r>
          <w:instrText xml:space="preserve"> PAGEREF _Toc12564 \h </w:instrText>
        </w:r>
        <w:r>
          <w:fldChar w:fldCharType="separate"/>
        </w:r>
        <w:r>
          <w:t>12</w:t>
        </w:r>
        <w:r>
          <w:fldChar w:fldCharType="end"/>
        </w:r>
      </w:hyperlink>
    </w:p>
    <w:p>
      <w:pPr>
        <w:pStyle w:val="TOC1"/>
        <w:tabs>
          <w:tab w:val="right" w:leader="dot" w:pos="8306"/>
        </w:tabs>
      </w:pPr>
      <w:hyperlink w:anchor="_Toc22650" w:history="1">
        <w:r>
          <w:rPr>
            <w:rFonts w:ascii="仿宋" w:eastAsia="仿宋" w:hAnsi="仿宋" w:cs="仿宋" w:hint="eastAsia"/>
            <w:lang w:eastAsia="zh-CN"/>
          </w:rPr>
          <w:t>四、牛奶项目文档管理</w:t>
        </w:r>
        <w:r>
          <w:tab/>
        </w:r>
        <w:r>
          <w:fldChar w:fldCharType="begin"/>
        </w:r>
        <w:r>
          <w:instrText xml:space="preserve"> PAGEREF _Toc22650 \h </w:instrText>
        </w:r>
        <w:r>
          <w:fldChar w:fldCharType="separate"/>
        </w:r>
        <w:r>
          <w:t>13</w:t>
        </w:r>
        <w:r>
          <w:fldChar w:fldCharType="end"/>
        </w:r>
      </w:hyperlink>
    </w:p>
    <w:p>
      <w:pPr>
        <w:pStyle w:val="TOC2"/>
        <w:tabs>
          <w:tab w:val="right" w:leader="dot" w:pos="8306"/>
        </w:tabs>
      </w:pPr>
      <w:hyperlink w:anchor="_Toc8800" w:history="1">
        <w:r>
          <w:rPr>
            <w:rFonts w:ascii="仿宋" w:eastAsia="仿宋" w:hAnsi="仿宋" w:cs="仿宋" w:hint="eastAsia"/>
            <w:lang w:eastAsia="zh-CN"/>
          </w:rPr>
          <w:t>(一)、文档编制与审查</w:t>
        </w:r>
        <w:r>
          <w:tab/>
        </w:r>
        <w:r>
          <w:fldChar w:fldCharType="begin"/>
        </w:r>
        <w:r>
          <w:instrText xml:space="preserve"> PAGEREF _Toc8800 \h </w:instrText>
        </w:r>
        <w:r>
          <w:fldChar w:fldCharType="separate"/>
        </w:r>
        <w:r>
          <w:t>13</w:t>
        </w:r>
        <w:r>
          <w:fldChar w:fldCharType="end"/>
        </w:r>
      </w:hyperlink>
    </w:p>
    <w:p>
      <w:pPr>
        <w:pStyle w:val="TOC2"/>
        <w:tabs>
          <w:tab w:val="right" w:leader="dot" w:pos="8306"/>
        </w:tabs>
      </w:pPr>
      <w:hyperlink w:anchor="_Toc28375" w:history="1">
        <w:r>
          <w:rPr>
            <w:rFonts w:ascii="仿宋" w:eastAsia="仿宋" w:hAnsi="仿宋" w:cs="仿宋" w:hint="eastAsia"/>
            <w:lang w:eastAsia="zh-CN"/>
          </w:rPr>
          <w:t>(二)、文档发布与分发</w:t>
        </w:r>
        <w:r>
          <w:tab/>
        </w:r>
        <w:r>
          <w:fldChar w:fldCharType="begin"/>
        </w:r>
        <w:r>
          <w:instrText xml:space="preserve"> PAGEREF _Toc28375 \h </w:instrText>
        </w:r>
        <w:r>
          <w:fldChar w:fldCharType="separate"/>
        </w:r>
        <w:r>
          <w:t>15</w:t>
        </w:r>
        <w:r>
          <w:fldChar w:fldCharType="end"/>
        </w:r>
      </w:hyperlink>
    </w:p>
    <w:p>
      <w:pPr>
        <w:pStyle w:val="TOC2"/>
        <w:tabs>
          <w:tab w:val="right" w:leader="dot" w:pos="8306"/>
        </w:tabs>
      </w:pPr>
      <w:hyperlink w:anchor="_Toc2984" w:history="1">
        <w:r>
          <w:rPr>
            <w:rFonts w:ascii="仿宋" w:eastAsia="仿宋" w:hAnsi="仿宋" w:cs="仿宋" w:hint="eastAsia"/>
            <w:lang w:eastAsia="zh-CN"/>
          </w:rPr>
          <w:t>(三)、文档存档与归档</w:t>
        </w:r>
        <w:r>
          <w:tab/>
        </w:r>
        <w:r>
          <w:fldChar w:fldCharType="begin"/>
        </w:r>
        <w:r>
          <w:instrText xml:space="preserve"> PAGEREF _Toc2984 \h </w:instrText>
        </w:r>
        <w:r>
          <w:fldChar w:fldCharType="separate"/>
        </w:r>
        <w:r>
          <w:t>15</w:t>
        </w:r>
        <w:r>
          <w:fldChar w:fldCharType="end"/>
        </w:r>
      </w:hyperlink>
    </w:p>
    <w:p>
      <w:pPr>
        <w:pStyle w:val="TOC1"/>
        <w:tabs>
          <w:tab w:val="right" w:leader="dot" w:pos="8306"/>
        </w:tabs>
      </w:pPr>
      <w:hyperlink w:anchor="_Toc27777" w:history="1">
        <w:r>
          <w:rPr>
            <w:rFonts w:ascii="仿宋" w:eastAsia="仿宋" w:hAnsi="仿宋" w:cs="仿宋" w:hint="eastAsia"/>
            <w:lang w:eastAsia="zh-CN"/>
          </w:rPr>
          <w:t>五、牛奶项目土建工程</w:t>
        </w:r>
        <w:r>
          <w:tab/>
        </w:r>
        <w:r>
          <w:fldChar w:fldCharType="begin"/>
        </w:r>
        <w:r>
          <w:instrText xml:space="preserve"> PAGEREF _Toc27777 \h </w:instrText>
        </w:r>
        <w:r>
          <w:fldChar w:fldCharType="separate"/>
        </w:r>
        <w:r>
          <w:t>17</w:t>
        </w:r>
        <w:r>
          <w:fldChar w:fldCharType="end"/>
        </w:r>
      </w:hyperlink>
    </w:p>
    <w:p>
      <w:pPr>
        <w:pStyle w:val="TOC2"/>
        <w:tabs>
          <w:tab w:val="right" w:leader="dot" w:pos="8306"/>
        </w:tabs>
      </w:pPr>
      <w:hyperlink w:anchor="_Toc10819" w:history="1">
        <w:r>
          <w:rPr>
            <w:rFonts w:ascii="仿宋" w:eastAsia="仿宋" w:hAnsi="仿宋" w:cs="仿宋" w:hint="eastAsia"/>
            <w:lang w:eastAsia="zh-CN"/>
          </w:rPr>
          <w:t>(一)、建筑工程设计原则</w:t>
        </w:r>
        <w:r>
          <w:tab/>
        </w:r>
        <w:r>
          <w:fldChar w:fldCharType="begin"/>
        </w:r>
        <w:r>
          <w:instrText xml:space="preserve"> PAGEREF _Toc10819 \h </w:instrText>
        </w:r>
        <w:r>
          <w:fldChar w:fldCharType="separate"/>
        </w:r>
        <w:r>
          <w:t>17</w:t>
        </w:r>
        <w:r>
          <w:fldChar w:fldCharType="end"/>
        </w:r>
      </w:hyperlink>
    </w:p>
    <w:p>
      <w:pPr>
        <w:pStyle w:val="TOC2"/>
        <w:tabs>
          <w:tab w:val="right" w:leader="dot" w:pos="8306"/>
        </w:tabs>
      </w:pPr>
      <w:hyperlink w:anchor="_Toc32137" w:history="1">
        <w:r>
          <w:rPr>
            <w:rFonts w:ascii="仿宋" w:eastAsia="仿宋" w:hAnsi="仿宋" w:cs="仿宋" w:hint="eastAsia"/>
            <w:lang w:eastAsia="zh-CN"/>
          </w:rPr>
          <w:t>(二)、土建工程设计年限及安全等级</w:t>
        </w:r>
        <w:r>
          <w:tab/>
        </w:r>
        <w:r>
          <w:fldChar w:fldCharType="begin"/>
        </w:r>
        <w:r>
          <w:instrText xml:space="preserve"> PAGEREF _Toc32137 \h </w:instrText>
        </w:r>
        <w:r>
          <w:fldChar w:fldCharType="separate"/>
        </w:r>
        <w:r>
          <w:t>18</w:t>
        </w:r>
        <w:r>
          <w:fldChar w:fldCharType="end"/>
        </w:r>
      </w:hyperlink>
    </w:p>
    <w:p>
      <w:pPr>
        <w:pStyle w:val="TOC2"/>
        <w:tabs>
          <w:tab w:val="right" w:leader="dot" w:pos="8306"/>
        </w:tabs>
      </w:pPr>
      <w:hyperlink w:anchor="_Toc5576" w:history="1">
        <w:r>
          <w:rPr>
            <w:rFonts w:ascii="仿宋" w:eastAsia="仿宋" w:hAnsi="仿宋" w:cs="仿宋" w:hint="eastAsia"/>
            <w:lang w:eastAsia="zh-CN"/>
          </w:rPr>
          <w:t>(三)、建筑工程设计总体要求</w:t>
        </w:r>
        <w:r>
          <w:tab/>
        </w:r>
        <w:r>
          <w:fldChar w:fldCharType="begin"/>
        </w:r>
        <w:r>
          <w:instrText xml:space="preserve"> PAGEREF _Toc5576 \h </w:instrText>
        </w:r>
        <w:r>
          <w:fldChar w:fldCharType="separate"/>
        </w:r>
        <w:r>
          <w:t>19</w:t>
        </w:r>
        <w:r>
          <w:fldChar w:fldCharType="end"/>
        </w:r>
      </w:hyperlink>
    </w:p>
    <w:p>
      <w:pPr>
        <w:pStyle w:val="TOC2"/>
        <w:tabs>
          <w:tab w:val="right" w:leader="dot" w:pos="8306"/>
        </w:tabs>
      </w:pPr>
      <w:hyperlink w:anchor="_Toc12229" w:history="1">
        <w:r>
          <w:rPr>
            <w:rFonts w:ascii="仿宋" w:eastAsia="仿宋" w:hAnsi="仿宋" w:cs="仿宋" w:hint="eastAsia"/>
            <w:lang w:eastAsia="zh-CN"/>
          </w:rPr>
          <w:t>(四)、土建工程建设指标</w:t>
        </w:r>
        <w:r>
          <w:tab/>
        </w:r>
        <w:r>
          <w:fldChar w:fldCharType="begin"/>
        </w:r>
        <w:r>
          <w:instrText xml:space="preserve"> PAGEREF _Toc12229 \h </w:instrText>
        </w:r>
        <w:r>
          <w:fldChar w:fldCharType="separate"/>
        </w:r>
        <w:r>
          <w:t>20</w:t>
        </w:r>
        <w:r>
          <w:fldChar w:fldCharType="end"/>
        </w:r>
      </w:hyperlink>
    </w:p>
    <w:p>
      <w:pPr>
        <w:pStyle w:val="TOC1"/>
        <w:tabs>
          <w:tab w:val="right" w:leader="dot" w:pos="8306"/>
        </w:tabs>
      </w:pPr>
      <w:hyperlink w:anchor="_Toc11980" w:history="1">
        <w:r>
          <w:rPr>
            <w:rFonts w:ascii="仿宋" w:eastAsia="仿宋" w:hAnsi="仿宋" w:cs="仿宋" w:hint="eastAsia"/>
            <w:lang w:eastAsia="zh-CN"/>
          </w:rPr>
          <w:t>六、牛奶项目危机管理</w:t>
        </w:r>
        <w:r>
          <w:tab/>
        </w:r>
        <w:r>
          <w:fldChar w:fldCharType="begin"/>
        </w:r>
        <w:r>
          <w:instrText xml:space="preserve"> PAGEREF _Toc11980 \h </w:instrText>
        </w:r>
        <w:r>
          <w:fldChar w:fldCharType="separate"/>
        </w:r>
        <w:r>
          <w:t>20</w:t>
        </w:r>
        <w:r>
          <w:fldChar w:fldCharType="end"/>
        </w:r>
      </w:hyperlink>
    </w:p>
    <w:p>
      <w:pPr>
        <w:pStyle w:val="TOC2"/>
        <w:tabs>
          <w:tab w:val="right" w:leader="dot" w:pos="8306"/>
        </w:tabs>
      </w:pPr>
      <w:hyperlink w:anchor="_Toc11057" w:history="1">
        <w:r>
          <w:rPr>
            <w:rFonts w:ascii="仿宋" w:eastAsia="仿宋" w:hAnsi="仿宋" w:cs="仿宋" w:hint="eastAsia"/>
            <w:lang w:eastAsia="zh-CN"/>
          </w:rPr>
          <w:t>(一)、危机预警与识别</w:t>
        </w:r>
        <w:r>
          <w:tab/>
        </w:r>
        <w:r>
          <w:fldChar w:fldCharType="begin"/>
        </w:r>
        <w:r>
          <w:instrText xml:space="preserve"> PAGEREF _Toc11057 \h </w:instrText>
        </w:r>
        <w:r>
          <w:fldChar w:fldCharType="separate"/>
        </w:r>
        <w:r>
          <w:t>20</w:t>
        </w:r>
        <w:r>
          <w:fldChar w:fldCharType="end"/>
        </w:r>
      </w:hyperlink>
    </w:p>
    <w:p>
      <w:pPr>
        <w:pStyle w:val="TOC2"/>
        <w:tabs>
          <w:tab w:val="right" w:leader="dot" w:pos="8306"/>
        </w:tabs>
      </w:pPr>
      <w:hyperlink w:anchor="_Toc26698" w:history="1">
        <w:r>
          <w:rPr>
            <w:rFonts w:ascii="仿宋" w:eastAsia="仿宋" w:hAnsi="仿宋" w:cs="仿宋" w:hint="eastAsia"/>
            <w:lang w:eastAsia="zh-CN"/>
          </w:rPr>
          <w:t>(二)、危机应对与恢复</w:t>
        </w:r>
        <w:r>
          <w:tab/>
        </w:r>
        <w:r>
          <w:fldChar w:fldCharType="begin"/>
        </w:r>
        <w:r>
          <w:instrText xml:space="preserve"> PAGEREF _Toc26698 \h </w:instrText>
        </w:r>
        <w:r>
          <w:fldChar w:fldCharType="separate"/>
        </w:r>
        <w:r>
          <w:t>21</w:t>
        </w:r>
        <w:r>
          <w:fldChar w:fldCharType="end"/>
        </w:r>
      </w:hyperlink>
    </w:p>
    <w:p>
      <w:pPr>
        <w:pStyle w:val="TOC1"/>
        <w:tabs>
          <w:tab w:val="right" w:leader="dot" w:pos="8306"/>
        </w:tabs>
      </w:pPr>
      <w:hyperlink w:anchor="_Toc32278" w:history="1">
        <w:r>
          <w:rPr>
            <w:rFonts w:ascii="仿宋" w:eastAsia="仿宋" w:hAnsi="仿宋" w:cs="仿宋" w:hint="eastAsia"/>
            <w:lang w:eastAsia="zh-CN"/>
          </w:rPr>
          <w:t>七、牛奶项目创新与研发</w:t>
        </w:r>
        <w:r>
          <w:tab/>
        </w:r>
        <w:r>
          <w:fldChar w:fldCharType="begin"/>
        </w:r>
        <w:r>
          <w:instrText xml:space="preserve"> PAGEREF _Toc32278 \h </w:instrText>
        </w:r>
        <w:r>
          <w:fldChar w:fldCharType="separate"/>
        </w:r>
        <w:r>
          <w:t>22</w:t>
        </w:r>
        <w:r>
          <w:fldChar w:fldCharType="end"/>
        </w:r>
      </w:hyperlink>
    </w:p>
    <w:p>
      <w:pPr>
        <w:pStyle w:val="TOC2"/>
        <w:tabs>
          <w:tab w:val="right" w:leader="dot" w:pos="8306"/>
        </w:tabs>
      </w:pPr>
      <w:hyperlink w:anchor="_Toc27035" w:history="1">
        <w:r>
          <w:rPr>
            <w:rFonts w:ascii="仿宋" w:eastAsia="仿宋" w:hAnsi="仿宋" w:cs="仿宋" w:hint="eastAsia"/>
            <w:lang w:eastAsia="zh-CN"/>
          </w:rPr>
          <w:t>(一)、创新策略与方向</w:t>
        </w:r>
        <w:r>
          <w:tab/>
        </w:r>
        <w:r>
          <w:fldChar w:fldCharType="begin"/>
        </w:r>
        <w:r>
          <w:instrText xml:space="preserve"> PAGEREF _Toc27035 \h </w:instrText>
        </w:r>
        <w:r>
          <w:fldChar w:fldCharType="separate"/>
        </w:r>
        <w:r>
          <w:t>22</w:t>
        </w:r>
        <w:r>
          <w:fldChar w:fldCharType="end"/>
        </w:r>
      </w:hyperlink>
    </w:p>
    <w:p>
      <w:pPr>
        <w:pStyle w:val="TOC2"/>
        <w:tabs>
          <w:tab w:val="right" w:leader="dot" w:pos="8306"/>
        </w:tabs>
      </w:pPr>
      <w:hyperlink w:anchor="_Toc9151" w:history="1">
        <w:r>
          <w:rPr>
            <w:rFonts w:ascii="仿宋" w:eastAsia="仿宋" w:hAnsi="仿宋" w:cs="仿宋" w:hint="eastAsia"/>
            <w:lang w:eastAsia="zh-CN"/>
          </w:rPr>
          <w:t>(二)、研发规划与投入</w:t>
        </w:r>
        <w:r>
          <w:tab/>
        </w:r>
        <w:r>
          <w:fldChar w:fldCharType="begin"/>
        </w:r>
        <w:r>
          <w:instrText xml:space="preserve"> PAGEREF _Toc9151 \h </w:instrText>
        </w:r>
        <w:r>
          <w:fldChar w:fldCharType="separate"/>
        </w:r>
        <w:r>
          <w:t>24</w:t>
        </w:r>
        <w:r>
          <w:fldChar w:fldCharType="end"/>
        </w:r>
      </w:hyperlink>
    </w:p>
    <w:p>
      <w:pPr>
        <w:pStyle w:val="TOC1"/>
        <w:tabs>
          <w:tab w:val="right" w:leader="dot" w:pos="8306"/>
        </w:tabs>
      </w:pPr>
      <w:hyperlink w:anchor="_Toc13548" w:history="1">
        <w:r>
          <w:rPr>
            <w:rFonts w:ascii="仿宋" w:eastAsia="仿宋" w:hAnsi="仿宋" w:cs="仿宋" w:hint="eastAsia"/>
            <w:lang w:eastAsia="zh-CN"/>
          </w:rPr>
          <w:t>八、牛奶项目财务管理</w:t>
        </w:r>
        <w:r>
          <w:tab/>
        </w:r>
        <w:r>
          <w:fldChar w:fldCharType="begin"/>
        </w:r>
        <w:r>
          <w:instrText xml:space="preserve"> PAGEREF _Toc13548 \h </w:instrText>
        </w:r>
        <w:r>
          <w:fldChar w:fldCharType="separate"/>
        </w:r>
        <w:r>
          <w:t>25</w:t>
        </w:r>
        <w:r>
          <w:fldChar w:fldCharType="end"/>
        </w:r>
      </w:hyperlink>
    </w:p>
    <w:p>
      <w:pPr>
        <w:pStyle w:val="TOC2"/>
        <w:tabs>
          <w:tab w:val="right" w:leader="dot" w:pos="8306"/>
        </w:tabs>
      </w:pPr>
      <w:hyperlink w:anchor="_Toc24965" w:history="1">
        <w:r>
          <w:rPr>
            <w:rFonts w:ascii="仿宋" w:eastAsia="仿宋" w:hAnsi="仿宋" w:cs="仿宋" w:hint="eastAsia"/>
            <w:lang w:eastAsia="zh-CN"/>
          </w:rPr>
          <w:t>(一)、资金需求大</w:t>
        </w:r>
        <w:r>
          <w:tab/>
        </w:r>
        <w:r>
          <w:fldChar w:fldCharType="begin"/>
        </w:r>
        <w:r>
          <w:instrText xml:space="preserve"> PAGEREF _Toc24965 \h </w:instrText>
        </w:r>
        <w:r>
          <w:fldChar w:fldCharType="separate"/>
        </w:r>
        <w:r>
          <w:t>25</w:t>
        </w:r>
        <w:r>
          <w:fldChar w:fldCharType="end"/>
        </w:r>
      </w:hyperlink>
    </w:p>
    <w:p>
      <w:pPr>
        <w:pStyle w:val="TOC2"/>
        <w:tabs>
          <w:tab w:val="right" w:leader="dot" w:pos="8306"/>
        </w:tabs>
      </w:pPr>
      <w:hyperlink w:anchor="_Toc7820" w:history="1">
        <w:r>
          <w:rPr>
            <w:rFonts w:ascii="仿宋" w:eastAsia="仿宋" w:hAnsi="仿宋" w:cs="仿宋" w:hint="eastAsia"/>
            <w:lang w:eastAsia="zh-CN"/>
          </w:rPr>
          <w:t>(二)、研发周期长</w:t>
        </w:r>
        <w:r>
          <w:tab/>
        </w:r>
        <w:r>
          <w:fldChar w:fldCharType="begin"/>
        </w:r>
        <w:r>
          <w:instrText xml:space="preserve"> PAGEREF _Toc7820 \h </w:instrText>
        </w:r>
        <w:r>
          <w:fldChar w:fldCharType="separate"/>
        </w:r>
        <w:r>
          <w:t>26</w:t>
        </w:r>
        <w:r>
          <w:fldChar w:fldCharType="end"/>
        </w:r>
      </w:hyperlink>
    </w:p>
    <w:p>
      <w:pPr>
        <w:pStyle w:val="TOC2"/>
        <w:tabs>
          <w:tab w:val="right" w:leader="dot" w:pos="8306"/>
        </w:tabs>
      </w:pPr>
      <w:hyperlink w:anchor="_Toc13680" w:history="1">
        <w:r>
          <w:rPr>
            <w:rFonts w:ascii="仿宋" w:eastAsia="仿宋" w:hAnsi="仿宋" w:cs="仿宋" w:hint="eastAsia"/>
            <w:lang w:eastAsia="zh-CN"/>
          </w:rPr>
          <w:t>(三)、市场风险大</w:t>
        </w:r>
        <w:r>
          <w:tab/>
        </w:r>
        <w:r>
          <w:fldChar w:fldCharType="begin"/>
        </w:r>
        <w:r>
          <w:instrText xml:space="preserve"> PAGEREF _Toc13680 \h </w:instrText>
        </w:r>
        <w:r>
          <w:fldChar w:fldCharType="separate"/>
        </w:r>
        <w:r>
          <w:t>27</w:t>
        </w:r>
        <w:r>
          <w:fldChar w:fldCharType="end"/>
        </w:r>
      </w:hyperlink>
    </w:p>
    <w:p>
      <w:pPr>
        <w:pStyle w:val="TOC2"/>
        <w:tabs>
          <w:tab w:val="right" w:leader="dot" w:pos="8306"/>
        </w:tabs>
      </w:pPr>
      <w:hyperlink w:anchor="_Toc909" w:history="1">
        <w:r>
          <w:rPr>
            <w:rFonts w:ascii="仿宋" w:eastAsia="仿宋" w:hAnsi="仿宋" w:cs="仿宋" w:hint="eastAsia"/>
            <w:lang w:eastAsia="zh-CN"/>
          </w:rPr>
          <w:t>(四)、利润率高</w:t>
        </w:r>
        <w:r>
          <w:tab/>
        </w:r>
        <w:r>
          <w:fldChar w:fldCharType="begin"/>
        </w:r>
        <w:r>
          <w:instrText xml:space="preserve"> PAGEREF _Toc909 \h </w:instrText>
        </w:r>
        <w:r>
          <w:fldChar w:fldCharType="separate"/>
        </w:r>
        <w:r>
          <w:t>30</w:t>
        </w:r>
        <w:r>
          <w:fldChar w:fldCharType="end"/>
        </w:r>
      </w:hyperlink>
    </w:p>
    <w:p>
      <w:pPr>
        <w:pStyle w:val="TOC1"/>
        <w:tabs>
          <w:tab w:val="right" w:leader="dot" w:pos="8306"/>
        </w:tabs>
      </w:pPr>
      <w:hyperlink w:anchor="_Toc10953" w:history="1">
        <w:r>
          <w:rPr>
            <w:rFonts w:ascii="仿宋" w:eastAsia="仿宋" w:hAnsi="仿宋" w:cs="仿宋" w:hint="eastAsia"/>
            <w:lang w:eastAsia="zh-CN"/>
          </w:rPr>
          <w:t>九、牛奶项目投资规划</w:t>
        </w:r>
        <w:r>
          <w:tab/>
        </w:r>
        <w:r>
          <w:fldChar w:fldCharType="begin"/>
        </w:r>
        <w:r>
          <w:instrText xml:space="preserve"> PAGEREF _Toc10953 \h </w:instrText>
        </w:r>
        <w:r>
          <w:fldChar w:fldCharType="separate"/>
        </w:r>
        <w:r>
          <w:t>32</w:t>
        </w:r>
        <w:r>
          <w:fldChar w:fldCharType="end"/>
        </w:r>
      </w:hyperlink>
    </w:p>
    <w:p>
      <w:pPr>
        <w:pStyle w:val="TOC2"/>
        <w:tabs>
          <w:tab w:val="right" w:leader="dot" w:pos="8306"/>
        </w:tabs>
      </w:pPr>
      <w:hyperlink w:anchor="_Toc25228" w:history="1">
        <w:r>
          <w:rPr>
            <w:rFonts w:ascii="仿宋" w:eastAsia="仿宋" w:hAnsi="仿宋" w:cs="仿宋" w:hint="eastAsia"/>
            <w:lang w:eastAsia="zh-CN"/>
          </w:rPr>
          <w:t>(一)、牛奶项目总投资估算</w:t>
        </w:r>
        <w:r>
          <w:tab/>
        </w:r>
        <w:r>
          <w:fldChar w:fldCharType="begin"/>
        </w:r>
        <w:r>
          <w:instrText xml:space="preserve"> PAGEREF _Toc25228 \h </w:instrText>
        </w:r>
        <w:r>
          <w:fldChar w:fldCharType="separate"/>
        </w:r>
        <w:r>
          <w:t>32</w:t>
        </w:r>
        <w:r>
          <w:fldChar w:fldCharType="end"/>
        </w:r>
      </w:hyperlink>
    </w:p>
    <w:p>
      <w:pPr>
        <w:pStyle w:val="TOC2"/>
        <w:tabs>
          <w:tab w:val="right" w:leader="dot" w:pos="8306"/>
        </w:tabs>
      </w:pPr>
      <w:hyperlink w:anchor="_Toc19533" w:history="1">
        <w:r>
          <w:rPr>
            <w:rFonts w:ascii="仿宋" w:eastAsia="仿宋" w:hAnsi="仿宋" w:cs="仿宋" w:hint="eastAsia"/>
            <w:lang w:eastAsia="zh-CN"/>
          </w:rPr>
          <w:t>(二)、资金筹措</w:t>
        </w:r>
        <w:r>
          <w:tab/>
        </w:r>
        <w:r>
          <w:fldChar w:fldCharType="begin"/>
        </w:r>
        <w:r>
          <w:instrText xml:space="preserve"> PAGEREF _Toc19533 \h </w:instrText>
        </w:r>
        <w:r>
          <w:fldChar w:fldCharType="separate"/>
        </w:r>
        <w:r>
          <w:t>33</w:t>
        </w:r>
        <w:r>
          <w:fldChar w:fldCharType="end"/>
        </w:r>
      </w:hyperlink>
    </w:p>
    <w:p>
      <w:pPr>
        <w:pStyle w:val="TOC1"/>
        <w:tabs>
          <w:tab w:val="right" w:leader="dot" w:pos="8306"/>
        </w:tabs>
      </w:pPr>
      <w:hyperlink w:anchor="_Toc20381" w:history="1">
        <w:r>
          <w:rPr>
            <w:rFonts w:ascii="仿宋" w:eastAsia="仿宋" w:hAnsi="仿宋" w:cs="仿宋" w:hint="eastAsia"/>
            <w:lang w:eastAsia="zh-CN"/>
          </w:rPr>
          <w:t>十、牛奶项目人力资源管理</w:t>
        </w:r>
        <w:r>
          <w:tab/>
        </w:r>
        <w:r>
          <w:fldChar w:fldCharType="begin"/>
        </w:r>
        <w:r>
          <w:instrText xml:space="preserve"> PAGEREF _Toc20381 \h </w:instrText>
        </w:r>
        <w:r>
          <w:fldChar w:fldCharType="separate"/>
        </w:r>
        <w:r>
          <w:t>34</w:t>
        </w:r>
        <w:r>
          <w:fldChar w:fldCharType="end"/>
        </w:r>
      </w:hyperlink>
    </w:p>
    <w:p>
      <w:pPr>
        <w:pStyle w:val="TOC2"/>
        <w:tabs>
          <w:tab w:val="right" w:leader="dot" w:pos="8306"/>
        </w:tabs>
      </w:pPr>
      <w:hyperlink w:anchor="_Toc26850" w:history="1">
        <w:r>
          <w:rPr>
            <w:rFonts w:ascii="仿宋" w:eastAsia="仿宋" w:hAnsi="仿宋" w:cs="仿宋" w:hint="eastAsia"/>
            <w:lang w:eastAsia="zh-CN"/>
          </w:rPr>
          <w:t>(一)、建立健全的预算管理制度</w:t>
        </w:r>
        <w:r>
          <w:tab/>
        </w:r>
        <w:r>
          <w:fldChar w:fldCharType="begin"/>
        </w:r>
        <w:r>
          <w:instrText xml:space="preserve"> PAGEREF _Toc26850 \h </w:instrText>
        </w:r>
        <w:r>
          <w:fldChar w:fldCharType="separate"/>
        </w:r>
        <w:r>
          <w:t>34</w:t>
        </w:r>
        <w:r>
          <w:fldChar w:fldCharType="end"/>
        </w:r>
      </w:hyperlink>
    </w:p>
    <w:p>
      <w:pPr>
        <w:pStyle w:val="TOC2"/>
        <w:tabs>
          <w:tab w:val="right" w:leader="dot" w:pos="8306"/>
        </w:tabs>
      </w:pPr>
      <w:hyperlink w:anchor="_Toc17579" w:history="1">
        <w:r>
          <w:rPr>
            <w:rFonts w:ascii="仿宋" w:eastAsia="仿宋" w:hAnsi="仿宋" w:cs="仿宋" w:hint="eastAsia"/>
            <w:lang w:eastAsia="zh-CN"/>
          </w:rPr>
          <w:t>(二)、加强资金流动监控</w:t>
        </w:r>
        <w:r>
          <w:tab/>
        </w:r>
        <w:r>
          <w:fldChar w:fldCharType="begin"/>
        </w:r>
        <w:r>
          <w:instrText xml:space="preserve"> PAGEREF _Toc17579 \h </w:instrText>
        </w:r>
        <w:r>
          <w:fldChar w:fldCharType="separate"/>
        </w:r>
        <w:r>
          <w:t>36</w:t>
        </w:r>
        <w:r>
          <w:fldChar w:fldCharType="end"/>
        </w:r>
      </w:hyperlink>
    </w:p>
    <w:p>
      <w:pPr>
        <w:pStyle w:val="TOC2"/>
        <w:tabs>
          <w:tab w:val="right" w:leader="dot" w:pos="8306"/>
        </w:tabs>
      </w:pPr>
      <w:hyperlink w:anchor="_Toc18166" w:history="1">
        <w:r>
          <w:rPr>
            <w:rFonts w:ascii="仿宋" w:eastAsia="仿宋" w:hAnsi="仿宋" w:cs="仿宋" w:hint="eastAsia"/>
            <w:lang w:eastAsia="zh-CN"/>
          </w:rPr>
          <w:t>(三)、制定完善的风险控制机制</w:t>
        </w:r>
        <w:r>
          <w:tab/>
        </w:r>
        <w:r>
          <w:fldChar w:fldCharType="begin"/>
        </w:r>
        <w:r>
          <w:instrText xml:space="preserve"> PAGEREF _Toc18166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10" w:history="1">
        <w:r>
          <w:rPr>
            <w:rFonts w:ascii="仿宋" w:eastAsia="仿宋" w:hAnsi="仿宋" w:cs="仿宋" w:hint="eastAsia"/>
            <w:lang w:eastAsia="zh-CN"/>
          </w:rPr>
          <w:t>(四)、优化成本管理</w:t>
        </w:r>
        <w:r>
          <w:tab/>
        </w:r>
        <w:r>
          <w:fldChar w:fldCharType="begin"/>
        </w:r>
        <w:r>
          <w:instrText xml:space="preserve"> PAGEREF _Toc6610 \h </w:instrText>
        </w:r>
        <w:r>
          <w:fldChar w:fldCharType="separate"/>
        </w:r>
        <w:r>
          <w:t>38</w:t>
        </w:r>
        <w:r>
          <w:fldChar w:fldCharType="end"/>
        </w:r>
      </w:hyperlink>
    </w:p>
    <w:p>
      <w:pPr>
        <w:pStyle w:val="TOC1"/>
        <w:tabs>
          <w:tab w:val="right" w:leader="dot" w:pos="8306"/>
        </w:tabs>
      </w:pPr>
      <w:hyperlink w:anchor="_Toc1020" w:history="1">
        <w:r>
          <w:rPr>
            <w:rFonts w:ascii="仿宋" w:eastAsia="仿宋" w:hAnsi="仿宋" w:cs="仿宋" w:hint="eastAsia"/>
            <w:lang w:eastAsia="zh-CN"/>
          </w:rPr>
          <w:t>十一、牛奶项目技术管理</w:t>
        </w:r>
        <w:r>
          <w:tab/>
        </w:r>
        <w:r>
          <w:fldChar w:fldCharType="begin"/>
        </w:r>
        <w:r>
          <w:instrText xml:space="preserve"> PAGEREF _Toc1020 \h </w:instrText>
        </w:r>
        <w:r>
          <w:fldChar w:fldCharType="separate"/>
        </w:r>
        <w:r>
          <w:t>39</w:t>
        </w:r>
        <w:r>
          <w:fldChar w:fldCharType="end"/>
        </w:r>
      </w:hyperlink>
    </w:p>
    <w:p>
      <w:pPr>
        <w:pStyle w:val="TOC2"/>
        <w:tabs>
          <w:tab w:val="right" w:leader="dot" w:pos="8306"/>
        </w:tabs>
      </w:pPr>
      <w:hyperlink w:anchor="_Toc3443" w:history="1">
        <w:r>
          <w:rPr>
            <w:rFonts w:ascii="仿宋" w:eastAsia="仿宋" w:hAnsi="仿宋" w:cs="仿宋" w:hint="eastAsia"/>
            <w:lang w:eastAsia="zh-CN"/>
          </w:rPr>
          <w:t>(一)、技术方案选用方向</w:t>
        </w:r>
        <w:r>
          <w:tab/>
        </w:r>
        <w:r>
          <w:fldChar w:fldCharType="begin"/>
        </w:r>
        <w:r>
          <w:instrText xml:space="preserve"> PAGEREF _Toc3443 \h </w:instrText>
        </w:r>
        <w:r>
          <w:fldChar w:fldCharType="separate"/>
        </w:r>
        <w:r>
          <w:t>39</w:t>
        </w:r>
        <w:r>
          <w:fldChar w:fldCharType="end"/>
        </w:r>
      </w:hyperlink>
    </w:p>
    <w:p>
      <w:pPr>
        <w:pStyle w:val="TOC2"/>
        <w:tabs>
          <w:tab w:val="right" w:leader="dot" w:pos="8306"/>
        </w:tabs>
      </w:pPr>
      <w:hyperlink w:anchor="_Toc2205" w:history="1">
        <w:r>
          <w:rPr>
            <w:rFonts w:ascii="仿宋" w:eastAsia="仿宋" w:hAnsi="仿宋" w:cs="仿宋" w:hint="eastAsia"/>
            <w:lang w:eastAsia="zh-CN"/>
          </w:rPr>
          <w:t>(二)、工艺技术方案选用原则</w:t>
        </w:r>
        <w:r>
          <w:tab/>
        </w:r>
        <w:r>
          <w:fldChar w:fldCharType="begin"/>
        </w:r>
        <w:r>
          <w:instrText xml:space="preserve"> PAGEREF _Toc2205 \h </w:instrText>
        </w:r>
        <w:r>
          <w:fldChar w:fldCharType="separate"/>
        </w:r>
        <w:r>
          <w:t>41</w:t>
        </w:r>
        <w:r>
          <w:fldChar w:fldCharType="end"/>
        </w:r>
      </w:hyperlink>
    </w:p>
    <w:p>
      <w:pPr>
        <w:pStyle w:val="TOC2"/>
        <w:tabs>
          <w:tab w:val="right" w:leader="dot" w:pos="8306"/>
        </w:tabs>
      </w:pPr>
      <w:hyperlink w:anchor="_Toc16924" w:history="1">
        <w:r>
          <w:rPr>
            <w:rFonts w:ascii="仿宋" w:eastAsia="仿宋" w:hAnsi="仿宋" w:cs="仿宋" w:hint="eastAsia"/>
            <w:lang w:eastAsia="zh-CN"/>
          </w:rPr>
          <w:t>(三)、工艺技术方案要求</w:t>
        </w:r>
        <w:r>
          <w:tab/>
        </w:r>
        <w:r>
          <w:fldChar w:fldCharType="begin"/>
        </w:r>
        <w:r>
          <w:instrText xml:space="preserve"> PAGEREF _Toc16924 \h </w:instrText>
        </w:r>
        <w:r>
          <w:fldChar w:fldCharType="separate"/>
        </w:r>
        <w:r>
          <w:t>43</w:t>
        </w:r>
        <w:r>
          <w:fldChar w:fldCharType="end"/>
        </w:r>
      </w:hyperlink>
    </w:p>
    <w:p>
      <w:pPr>
        <w:pStyle w:val="TOC1"/>
        <w:tabs>
          <w:tab w:val="right" w:leader="dot" w:pos="8306"/>
        </w:tabs>
      </w:pPr>
      <w:hyperlink w:anchor="_Toc32661" w:history="1">
        <w:r>
          <w:rPr>
            <w:rFonts w:ascii="仿宋" w:eastAsia="仿宋" w:hAnsi="仿宋" w:cs="仿宋" w:hint="eastAsia"/>
            <w:lang w:eastAsia="zh-CN"/>
          </w:rPr>
          <w:t>十二、牛奶项目经营效益</w:t>
        </w:r>
        <w:r>
          <w:tab/>
        </w:r>
        <w:r>
          <w:fldChar w:fldCharType="begin"/>
        </w:r>
        <w:r>
          <w:instrText xml:space="preserve"> PAGEREF _Toc32661 \h </w:instrText>
        </w:r>
        <w:r>
          <w:fldChar w:fldCharType="separate"/>
        </w:r>
        <w:r>
          <w:t>45</w:t>
        </w:r>
        <w:r>
          <w:fldChar w:fldCharType="end"/>
        </w:r>
      </w:hyperlink>
    </w:p>
    <w:p>
      <w:pPr>
        <w:pStyle w:val="TOC2"/>
        <w:tabs>
          <w:tab w:val="right" w:leader="dot" w:pos="8306"/>
        </w:tabs>
      </w:pPr>
      <w:hyperlink w:anchor="_Toc2168" w:history="1">
        <w:r>
          <w:rPr>
            <w:rFonts w:ascii="仿宋" w:eastAsia="仿宋" w:hAnsi="仿宋" w:cs="仿宋" w:hint="eastAsia"/>
            <w:lang w:eastAsia="zh-CN"/>
          </w:rPr>
          <w:t>(一)、经济评价财务测算</w:t>
        </w:r>
        <w:r>
          <w:tab/>
        </w:r>
        <w:r>
          <w:fldChar w:fldCharType="begin"/>
        </w:r>
        <w:r>
          <w:instrText xml:space="preserve"> PAGEREF _Toc2168 \h </w:instrText>
        </w:r>
        <w:r>
          <w:fldChar w:fldCharType="separate"/>
        </w:r>
        <w:r>
          <w:t>45</w:t>
        </w:r>
        <w:r>
          <w:fldChar w:fldCharType="end"/>
        </w:r>
      </w:hyperlink>
    </w:p>
    <w:p>
      <w:pPr>
        <w:pStyle w:val="TOC2"/>
        <w:tabs>
          <w:tab w:val="right" w:leader="dot" w:pos="8306"/>
        </w:tabs>
      </w:pPr>
      <w:hyperlink w:anchor="_Toc27733" w:history="1">
        <w:r>
          <w:rPr>
            <w:rFonts w:ascii="仿宋" w:eastAsia="仿宋" w:hAnsi="仿宋" w:cs="仿宋" w:hint="eastAsia"/>
            <w:lang w:eastAsia="zh-CN"/>
          </w:rPr>
          <w:t>(二)、牛奶项目盈利能力分析</w:t>
        </w:r>
        <w:r>
          <w:tab/>
        </w:r>
        <w:r>
          <w:fldChar w:fldCharType="begin"/>
        </w:r>
        <w:r>
          <w:instrText xml:space="preserve"> PAGEREF _Toc27733 \h </w:instrText>
        </w:r>
        <w:r>
          <w:fldChar w:fldCharType="separate"/>
        </w:r>
        <w:r>
          <w:t>46</w:t>
        </w:r>
        <w:r>
          <w:fldChar w:fldCharType="end"/>
        </w:r>
      </w:hyperlink>
    </w:p>
    <w:p>
      <w:pPr>
        <w:pStyle w:val="TOC1"/>
        <w:tabs>
          <w:tab w:val="right" w:leader="dot" w:pos="8306"/>
        </w:tabs>
      </w:pPr>
      <w:hyperlink w:anchor="_Toc15836" w:history="1">
        <w:r>
          <w:rPr>
            <w:rFonts w:ascii="仿宋" w:eastAsia="仿宋" w:hAnsi="仿宋" w:cs="仿宋" w:hint="eastAsia"/>
            <w:lang w:eastAsia="zh-CN"/>
          </w:rPr>
          <w:t>十三、牛奶项目实施时间节点</w:t>
        </w:r>
        <w:r>
          <w:tab/>
        </w:r>
        <w:r>
          <w:fldChar w:fldCharType="begin"/>
        </w:r>
        <w:r>
          <w:instrText xml:space="preserve"> PAGEREF _Toc15836 \h </w:instrText>
        </w:r>
        <w:r>
          <w:fldChar w:fldCharType="separate"/>
        </w:r>
        <w:r>
          <w:t>47</w:t>
        </w:r>
        <w:r>
          <w:fldChar w:fldCharType="end"/>
        </w:r>
      </w:hyperlink>
    </w:p>
    <w:p>
      <w:pPr>
        <w:pStyle w:val="TOC2"/>
        <w:tabs>
          <w:tab w:val="right" w:leader="dot" w:pos="8306"/>
        </w:tabs>
      </w:pPr>
      <w:hyperlink w:anchor="_Toc10210" w:history="1">
        <w:r>
          <w:rPr>
            <w:rFonts w:ascii="仿宋" w:eastAsia="仿宋" w:hAnsi="仿宋" w:cs="仿宋" w:hint="eastAsia"/>
            <w:lang w:eastAsia="zh-CN"/>
          </w:rPr>
          <w:t>(一)、牛奶项目启动阶段时间节点</w:t>
        </w:r>
        <w:r>
          <w:tab/>
        </w:r>
        <w:r>
          <w:fldChar w:fldCharType="begin"/>
        </w:r>
        <w:r>
          <w:instrText xml:space="preserve"> PAGEREF _Toc10210 \h </w:instrText>
        </w:r>
        <w:r>
          <w:fldChar w:fldCharType="separate"/>
        </w:r>
        <w:r>
          <w:t>47</w:t>
        </w:r>
        <w:r>
          <w:fldChar w:fldCharType="end"/>
        </w:r>
      </w:hyperlink>
    </w:p>
    <w:p>
      <w:pPr>
        <w:pStyle w:val="TOC2"/>
        <w:tabs>
          <w:tab w:val="right" w:leader="dot" w:pos="8306"/>
        </w:tabs>
      </w:pPr>
      <w:hyperlink w:anchor="_Toc3121" w:history="1">
        <w:r>
          <w:rPr>
            <w:rFonts w:ascii="仿宋" w:eastAsia="仿宋" w:hAnsi="仿宋" w:cs="仿宋" w:hint="eastAsia"/>
            <w:lang w:eastAsia="zh-CN"/>
          </w:rPr>
          <w:t>(二)、牛奶项目执行阶段时间节点</w:t>
        </w:r>
        <w:r>
          <w:tab/>
        </w:r>
        <w:r>
          <w:fldChar w:fldCharType="begin"/>
        </w:r>
        <w:r>
          <w:instrText xml:space="preserve"> PAGEREF _Toc3121 \h </w:instrText>
        </w:r>
        <w:r>
          <w:fldChar w:fldCharType="separate"/>
        </w:r>
        <w:r>
          <w:t>48</w:t>
        </w:r>
        <w:r>
          <w:fldChar w:fldCharType="end"/>
        </w:r>
      </w:hyperlink>
    </w:p>
    <w:p>
      <w:pPr>
        <w:pStyle w:val="TOC2"/>
        <w:tabs>
          <w:tab w:val="right" w:leader="dot" w:pos="8306"/>
        </w:tabs>
      </w:pPr>
      <w:hyperlink w:anchor="_Toc32141" w:history="1">
        <w:r>
          <w:rPr>
            <w:rFonts w:ascii="仿宋" w:eastAsia="仿宋" w:hAnsi="仿宋" w:cs="仿宋" w:hint="eastAsia"/>
            <w:lang w:eastAsia="zh-CN"/>
          </w:rPr>
          <w:t>(三)、牛奶项目完成阶段时间节点</w:t>
        </w:r>
        <w:r>
          <w:tab/>
        </w:r>
        <w:r>
          <w:fldChar w:fldCharType="begin"/>
        </w:r>
        <w:r>
          <w:instrText xml:space="preserve"> PAGEREF _Toc32141 \h </w:instrText>
        </w:r>
        <w:r>
          <w:fldChar w:fldCharType="separate"/>
        </w:r>
        <w:r>
          <w:t>49</w:t>
        </w:r>
        <w:r>
          <w:fldChar w:fldCharType="end"/>
        </w:r>
      </w:hyperlink>
    </w:p>
    <w:p>
      <w:pPr>
        <w:pStyle w:val="TOC1"/>
        <w:tabs>
          <w:tab w:val="right" w:leader="dot" w:pos="8306"/>
        </w:tabs>
      </w:pPr>
      <w:hyperlink w:anchor="_Toc32337" w:history="1">
        <w:r>
          <w:rPr>
            <w:rFonts w:ascii="仿宋" w:eastAsia="仿宋" w:hAnsi="仿宋" w:cs="仿宋" w:hint="eastAsia"/>
            <w:lang w:eastAsia="zh-CN"/>
          </w:rPr>
          <w:t>十四、牛奶项目工程方案分析</w:t>
        </w:r>
        <w:r>
          <w:tab/>
        </w:r>
        <w:r>
          <w:fldChar w:fldCharType="begin"/>
        </w:r>
        <w:r>
          <w:instrText xml:space="preserve"> PAGEREF _Toc32337 \h </w:instrText>
        </w:r>
        <w:r>
          <w:fldChar w:fldCharType="separate"/>
        </w:r>
        <w:r>
          <w:t>50</w:t>
        </w:r>
        <w:r>
          <w:fldChar w:fldCharType="end"/>
        </w:r>
      </w:hyperlink>
    </w:p>
    <w:p>
      <w:pPr>
        <w:pStyle w:val="TOC2"/>
        <w:tabs>
          <w:tab w:val="right" w:leader="dot" w:pos="8306"/>
        </w:tabs>
      </w:pPr>
      <w:hyperlink w:anchor="_Toc11887" w:history="1">
        <w:r>
          <w:rPr>
            <w:rFonts w:ascii="仿宋" w:eastAsia="仿宋" w:hAnsi="仿宋" w:cs="仿宋" w:hint="eastAsia"/>
            <w:lang w:eastAsia="zh-CN"/>
          </w:rPr>
          <w:t>(一)、建筑工程设计原则</w:t>
        </w:r>
        <w:r>
          <w:tab/>
        </w:r>
        <w:r>
          <w:fldChar w:fldCharType="begin"/>
        </w:r>
        <w:r>
          <w:instrText xml:space="preserve"> PAGEREF _Toc11887 \h </w:instrText>
        </w:r>
        <w:r>
          <w:fldChar w:fldCharType="separate"/>
        </w:r>
        <w:r>
          <w:t>50</w:t>
        </w:r>
        <w:r>
          <w:fldChar w:fldCharType="end"/>
        </w:r>
      </w:hyperlink>
    </w:p>
    <w:p>
      <w:pPr>
        <w:pStyle w:val="TOC2"/>
        <w:tabs>
          <w:tab w:val="right" w:leader="dot" w:pos="8306"/>
        </w:tabs>
      </w:pPr>
      <w:hyperlink w:anchor="_Toc13318" w:history="1">
        <w:r>
          <w:rPr>
            <w:rFonts w:ascii="仿宋" w:eastAsia="仿宋" w:hAnsi="仿宋" w:cs="仿宋" w:hint="eastAsia"/>
            <w:lang w:eastAsia="zh-CN"/>
          </w:rPr>
          <w:t>(二)、土建工程建设指标</w:t>
        </w:r>
        <w:r>
          <w:tab/>
        </w:r>
        <w:r>
          <w:fldChar w:fldCharType="begin"/>
        </w:r>
        <w:r>
          <w:instrText xml:space="preserve"> PAGEREF _Toc13318 \h </w:instrText>
        </w:r>
        <w:r>
          <w:fldChar w:fldCharType="separate"/>
        </w:r>
        <w:r>
          <w:t>53</w:t>
        </w:r>
        <w:r>
          <w:fldChar w:fldCharType="end"/>
        </w:r>
      </w:hyperlink>
    </w:p>
    <w:p>
      <w:pPr>
        <w:pStyle w:val="TOC1"/>
        <w:tabs>
          <w:tab w:val="right" w:leader="dot" w:pos="8306"/>
        </w:tabs>
      </w:pPr>
      <w:hyperlink w:anchor="_Toc6615" w:history="1">
        <w:r>
          <w:rPr>
            <w:rFonts w:ascii="仿宋" w:eastAsia="仿宋" w:hAnsi="仿宋" w:cs="仿宋" w:hint="eastAsia"/>
            <w:lang w:eastAsia="zh-CN"/>
          </w:rPr>
          <w:t>十五、质量管理体系</w:t>
        </w:r>
        <w:r>
          <w:tab/>
        </w:r>
        <w:r>
          <w:fldChar w:fldCharType="begin"/>
        </w:r>
        <w:r>
          <w:instrText xml:space="preserve"> PAGEREF _Toc6615 \h </w:instrText>
        </w:r>
        <w:r>
          <w:fldChar w:fldCharType="separate"/>
        </w:r>
        <w:r>
          <w:t>55</w:t>
        </w:r>
        <w:r>
          <w:fldChar w:fldCharType="end"/>
        </w:r>
      </w:hyperlink>
    </w:p>
    <w:p>
      <w:pPr>
        <w:pStyle w:val="TOC2"/>
        <w:tabs>
          <w:tab w:val="right" w:leader="dot" w:pos="8306"/>
        </w:tabs>
      </w:pPr>
      <w:hyperlink w:anchor="_Toc6994" w:history="1">
        <w:r>
          <w:rPr>
            <w:rFonts w:ascii="仿宋" w:eastAsia="仿宋" w:hAnsi="仿宋" w:cs="仿宋" w:hint="eastAsia"/>
            <w:lang w:eastAsia="zh-CN"/>
          </w:rPr>
          <w:t>(一)、质量目标与方针</w:t>
        </w:r>
        <w:r>
          <w:tab/>
        </w:r>
        <w:r>
          <w:fldChar w:fldCharType="begin"/>
        </w:r>
        <w:r>
          <w:instrText xml:space="preserve"> PAGEREF _Toc6994 \h </w:instrText>
        </w:r>
        <w:r>
          <w:fldChar w:fldCharType="separate"/>
        </w:r>
        <w:r>
          <w:t>55</w:t>
        </w:r>
        <w:r>
          <w:fldChar w:fldCharType="end"/>
        </w:r>
      </w:hyperlink>
    </w:p>
    <w:p>
      <w:pPr>
        <w:pStyle w:val="TOC2"/>
        <w:tabs>
          <w:tab w:val="right" w:leader="dot" w:pos="8306"/>
        </w:tabs>
      </w:pPr>
      <w:hyperlink w:anchor="_Toc31239" w:history="1">
        <w:r>
          <w:rPr>
            <w:rFonts w:ascii="仿宋" w:eastAsia="仿宋" w:hAnsi="仿宋" w:cs="仿宋" w:hint="eastAsia"/>
            <w:lang w:eastAsia="zh-CN"/>
          </w:rPr>
          <w:t>(二)、质量管理责任</w:t>
        </w:r>
        <w:r>
          <w:tab/>
        </w:r>
        <w:r>
          <w:fldChar w:fldCharType="begin"/>
        </w:r>
        <w:r>
          <w:instrText xml:space="preserve"> PAGEREF _Toc31239 \h </w:instrText>
        </w:r>
        <w:r>
          <w:fldChar w:fldCharType="separate"/>
        </w:r>
        <w:r>
          <w:t>56</w:t>
        </w:r>
        <w:r>
          <w:fldChar w:fldCharType="end"/>
        </w:r>
      </w:hyperlink>
    </w:p>
    <w:p>
      <w:pPr>
        <w:pStyle w:val="TOC2"/>
        <w:tabs>
          <w:tab w:val="right" w:leader="dot" w:pos="8306"/>
        </w:tabs>
      </w:pPr>
      <w:hyperlink w:anchor="_Toc170" w:history="1">
        <w:r>
          <w:rPr>
            <w:rFonts w:ascii="仿宋" w:eastAsia="仿宋" w:hAnsi="仿宋" w:cs="仿宋" w:hint="eastAsia"/>
            <w:lang w:eastAsia="zh-CN"/>
          </w:rPr>
          <w:t>(三)、质量管理体系文件</w:t>
        </w:r>
        <w:r>
          <w:tab/>
        </w:r>
        <w:r>
          <w:fldChar w:fldCharType="begin"/>
        </w:r>
        <w:r>
          <w:instrText xml:space="preserve"> PAGEREF _Toc170 \h </w:instrText>
        </w:r>
        <w:r>
          <w:fldChar w:fldCharType="separate"/>
        </w:r>
        <w:r>
          <w:t>57</w:t>
        </w:r>
        <w:r>
          <w:fldChar w:fldCharType="end"/>
        </w:r>
      </w:hyperlink>
    </w:p>
    <w:p>
      <w:pPr>
        <w:pStyle w:val="TOC2"/>
        <w:tabs>
          <w:tab w:val="right" w:leader="dot" w:pos="8306"/>
        </w:tabs>
      </w:pPr>
      <w:hyperlink w:anchor="_Toc24559" w:history="1">
        <w:r>
          <w:rPr>
            <w:rFonts w:ascii="仿宋" w:eastAsia="仿宋" w:hAnsi="仿宋" w:cs="仿宋" w:hint="eastAsia"/>
            <w:lang w:eastAsia="zh-CN"/>
          </w:rPr>
          <w:t>(四)、质量培训与教育</w:t>
        </w:r>
        <w:r>
          <w:tab/>
        </w:r>
        <w:r>
          <w:fldChar w:fldCharType="begin"/>
        </w:r>
        <w:r>
          <w:instrText xml:space="preserve"> PAGEREF _Toc24559 \h </w:instrText>
        </w:r>
        <w:r>
          <w:fldChar w:fldCharType="separate"/>
        </w:r>
        <w:r>
          <w:t>59</w:t>
        </w:r>
        <w:r>
          <w:fldChar w:fldCharType="end"/>
        </w:r>
      </w:hyperlink>
    </w:p>
    <w:p>
      <w:pPr>
        <w:pStyle w:val="TOC2"/>
        <w:tabs>
          <w:tab w:val="right" w:leader="dot" w:pos="8306"/>
        </w:tabs>
      </w:pPr>
      <w:hyperlink w:anchor="_Toc5699" w:history="1">
        <w:r>
          <w:rPr>
            <w:rFonts w:ascii="仿宋" w:eastAsia="仿宋" w:hAnsi="仿宋" w:cs="仿宋" w:hint="eastAsia"/>
            <w:lang w:eastAsia="zh-CN"/>
          </w:rPr>
          <w:t>(五)、质量审核与评价</w:t>
        </w:r>
        <w:r>
          <w:tab/>
        </w:r>
        <w:r>
          <w:fldChar w:fldCharType="begin"/>
        </w:r>
        <w:r>
          <w:instrText xml:space="preserve"> PAGEREF _Toc5699 \h </w:instrText>
        </w:r>
        <w:r>
          <w:fldChar w:fldCharType="separate"/>
        </w:r>
        <w:r>
          <w:t>61</w:t>
        </w:r>
        <w:r>
          <w:fldChar w:fldCharType="end"/>
        </w:r>
      </w:hyperlink>
    </w:p>
    <w:p>
      <w:pPr>
        <w:pStyle w:val="TOC2"/>
        <w:tabs>
          <w:tab w:val="right" w:leader="dot" w:pos="8306"/>
        </w:tabs>
      </w:pPr>
      <w:hyperlink w:anchor="_Toc11731" w:history="1">
        <w:r>
          <w:rPr>
            <w:rFonts w:ascii="仿宋" w:eastAsia="仿宋" w:hAnsi="仿宋" w:cs="仿宋" w:hint="eastAsia"/>
            <w:lang w:eastAsia="zh-CN"/>
          </w:rPr>
          <w:t>(六)、不符合与纠正措施</w:t>
        </w:r>
        <w:r>
          <w:tab/>
        </w:r>
        <w:r>
          <w:fldChar w:fldCharType="begin"/>
        </w:r>
        <w:r>
          <w:instrText xml:space="preserve"> PAGEREF _Toc11731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13"/>
      <w:r>
        <w:rPr>
          <w:rFonts w:ascii="仿宋" w:eastAsia="仿宋" w:hAnsi="仿宋" w:cs="仿宋" w:hint="eastAsia"/>
          <w:sz w:val="28"/>
          <w:lang w:eastAsia="zh-CN"/>
        </w:rPr>
        <w:t>一、牛奶项目选址可行性分析</w:t>
      </w:r>
      <w:bookmarkEnd w:id="2"/>
    </w:p>
    <w:p>
      <w:pPr>
        <w:pStyle w:val="Heading2"/>
        <w:rPr>
          <w:rFonts w:ascii="仿宋" w:eastAsia="仿宋" w:hAnsi="仿宋" w:cs="仿宋" w:hint="eastAsia"/>
          <w:lang w:eastAsia="zh-CN"/>
        </w:rPr>
      </w:pPr>
      <w:bookmarkStart w:id="3" w:name="_Toc29266"/>
      <w:r>
        <w:rPr>
          <w:rFonts w:ascii="仿宋" w:eastAsia="仿宋" w:hAnsi="仿宋" w:cs="仿宋" w:hint="eastAsia"/>
          <w:lang w:eastAsia="zh-CN"/>
        </w:rPr>
        <w:t>(一)、牛奶项目选址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该牛奶项目选址位于XX省XX市XX区XXX街道</w:t>
      </w:r>
    </w:p>
    <w:p>
      <w:pPr>
        <w:pStyle w:val="Heading2"/>
        <w:ind w:firstLine="560" w:firstLineChars="200"/>
        <w:rPr>
          <w:rFonts w:ascii="仿宋" w:eastAsia="仿宋" w:hAnsi="仿宋" w:cs="仿宋" w:hint="eastAsia"/>
          <w:sz w:val="28"/>
          <w:lang w:eastAsia="zh-CN"/>
        </w:rPr>
      </w:pPr>
      <w:bookmarkStart w:id="4" w:name="_Toc121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牛奶项目的征地面积将根据牛奶项目的实际规模和需求进行精确规划。具体面积XXX平方米，旨在确保牛奶项目不仅能够满足当前的发展需求，还能够预留空间以适应未来的扩展。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净用地面积是在征地面积基础上去除不可利用面积后的实际可开发用地。具体面积XXX平方米，考虑到环保、交通、安全等多方面因素，以确保牛奶项目在整体利用效率上达到最优。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牛奶项目计划建设的建筑总规模具体面积XXX平方米。这一规模的确定综合考虑了牛奶项目的性质、规模，以及城市规划的相关要求，确保建筑布局与周边环境协调一致。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绿地率是牛奶项目用地中被规划为绿地的比例。具体面积XXX平方米，旨在通过合理规划绿地，改善牛奶项目周边环境，提升居民生活质量，并符合城市整体绿化规划。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容积率是用地上可以建设的建筑总体积与用地面积之比。具体面积XXX，通过合理的容积率规划，确保牛奶项目建筑规模与周边环境和谐共生。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确保牛奶项目选址与当地城市规划相一致，具体面积XXX平方米。通过与城市规划部门深入沟通，确保牛奶项目不仅符合城市的整体发展方向，还能够融入城市的发展布局，为城市的长远发展贡献力量。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充分了解并确保牛奶项目选址符合当地产业政策，具体面积XXX平方米。这包括牛奶项目对当地经济的促进作用，以及对相关产业的带动效应，确保牛奶项目与地方政府的产业政策保持一致，促进共赢合作。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用地总体要求必须符合环保和可持续发展的原则，具体面积XXX平方米。通过采用绿色建筑设计、节能减排等措施，确保牛奶项目在建设和运营过程中对环境的影响最小化，达到可持续发展的要求。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确保牛奶项目选址具备必要的公共设施配套，具体面积XXX平方米。这包括交通便利性、教育、医疗等基础设施，以提高居民生活品质，使得牛奶项目选址更具吸引力。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考虑用地总体要求对当地社会稳定性的影响，具体面积XXX平方米。通过深入了解当地社区反馈，确保牛奶项目的选址和建设过程对当地社会和谐稳定产生积极作用。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牛奶项目选址不仅符合法规和规划，还在实际操作中具有可行性。这一全面规划将为牛奶项目的成功实施提供坚实的基础，确保牛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3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牛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牛奶项目的设备规划和空间设计中，我们将采取灵活设备布局的措施。设备布局将根据实际需求进行灵活设计，避免不必要的浪费。通过合理规划设备摆放位置，我们将提高设备的利用率，减少设备间距，以确保牛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牛奶项目内部引入共享设施的概念，例如共享会议室、办公区等。通过这种方式，我们可以减少对资源的重复建设，提高资源共享效率，从而减小牛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2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牛奶项目的总图布置中，我们将不同功能区域进行明确的规划，以最大程度满足牛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2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我们首先关注市场因素，包括潜在客户分布、竞争对手位置、市场需求等。通过深入的市场调研，我们能够更准确地评估选址对于市场开拓和产品销售的影响，确保牛奶项目能够在有利的市场环境中蓬勃发展。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牛奶项目对环境的影响是综合评价的重要因素之一。我们将详细考虑选址周边的自然环境、生态保护区、水源地等情况，确保牛奶项目的建设和运营对环境影响最小化，并符合当地的环保法规标准。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对选址的评价还需充分考虑当地政府的产业政策和法规。我们将详细了解牛奶项目所在地的相关政策，确保牛奶项目的规划和运营与当地法规相符，降低不必要的法律风险。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考虑到社会稳定性对企业运营的重要性，我们将评估选址地区的社会安全情况、劳工关系、社区反馈等方面，以确保牛奶项目的建设和运营不会受到社会稳定性的负面影响。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最后，我们将综合考虑用地成本，包括土地购置费用、土地开发成本等。通过对用地成本的详细评估，我们能够做出更为精确的经济效益分析，为牛奶项目的投资决策提供有力支持。</w:t>
      </w:r>
    </w:p>
    <w:p>
      <w:pPr>
        <w:pStyle w:val="Heading1"/>
        <w:ind w:firstLine="560" w:firstLineChars="200"/>
        <w:rPr>
          <w:rFonts w:ascii="仿宋" w:eastAsia="仿宋" w:hAnsi="仿宋" w:cs="仿宋" w:hint="eastAsia"/>
          <w:sz w:val="28"/>
          <w:lang w:eastAsia="zh-CN"/>
        </w:rPr>
      </w:pPr>
      <w:bookmarkStart w:id="8" w:name="_Toc31747"/>
      <w:r>
        <w:rPr>
          <w:rFonts w:ascii="仿宋" w:eastAsia="仿宋" w:hAnsi="仿宋" w:cs="仿宋" w:hint="eastAsia"/>
          <w:sz w:val="28"/>
          <w:lang w:eastAsia="zh-CN"/>
        </w:rPr>
        <w:t>二、牛奶项目可持续发展</w:t>
      </w:r>
      <w:bookmarkEnd w:id="8"/>
    </w:p>
    <w:p>
      <w:pPr>
        <w:pStyle w:val="Heading2"/>
        <w:rPr>
          <w:rFonts w:ascii="仿宋" w:eastAsia="仿宋" w:hAnsi="仿宋" w:cs="仿宋" w:hint="eastAsia"/>
          <w:lang w:eastAsia="zh-CN"/>
        </w:rPr>
      </w:pPr>
      <w:bookmarkStart w:id="9" w:name="_Toc219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牛奶项目中，牛奶项目团队着眼于未来，明确了可持续发展的战略方向。制定的具体可持续发展目标包括降低资源使用、采用环保技术、最大化社会效益等。这一步骤不仅有助于牛奶项目在环保和社会责任方面达到最高标准，也为未来提供了明确的指引，确保牛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可持续实践的融入牛奶项目管理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牛奶项目管理周期。从牛奶项目规划开始，牛奶项目团队就考虑了环境和社会的因素。在执行阶段，牛奶项目团队积极推动绿色技术的应用，优化资源利用。此外，关注员工的社会责任，通过培训和沟通活动提高员工对可持续发展的认知，使他们能够在日常工作中践行可持续实践。这些举措不仅为牛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80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扎根于牛奶项目的可持续发展理念，我们深信环保与社会责任是牛奶项目成功的关键支柱。在牛奶项目的每一步，我们都致力于通过创新和实践，履行对环境和社会的坚定责任。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团队通过引入先进的环保技术、建立高效的废物处理系统以及推动能源节约措施，积极履行环保责任。定期的环保监测和评估确保牛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牛奶项目不仅致力于自身可持续发展，还注重对社会的回馈。通过支持社区牛奶项目、参与慈善事业、提供培训机会等方式，牛奶项目积极履行社会责任。与当地社区建立积极互动，关注员工的工作与生活平衡，以及员工的身心健康，是牛奶项目在社会责任层面的关键举措。这样的实践不仅增强了牛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88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的技术管理特点体现在其创新导向。通过引入最先进的技术趋势和解决方案，牛奶项目致力于提升科技含量、提高质量和效率水平。这意味着我们将采用最新的工具和方法，确保牛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牛奶项目技术管理的显著特征。通过整合不同领域的技术资源，我们实现了跨学科的协同工作。这有助于优化技术架构，提高整体效能。此外，整合性策略还促进了不同技术团队之间的紧密沟通和高效合作，确保牛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牛奶项目所采用的技术。通过不断优化技术方案，牛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牛奶项目团队将在牛奶项目初期识别可能的技术风险，并采取相应的预防和应对措施。通过建立健全的风险评估机制，牛奶项目能够在实施过程中及时发现并解决潜在的技术问题，保障牛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通过这些独特的技术管理特点，我们确信在牛奶项目中，技术将成为牛奶项目成功的有力支持。这一深度剖析揭示了技术管理在牛奶项目实施中的关键作用，为牛奶项目的技术基础奠定了坚实的基础。</w:t>
      </w:r>
    </w:p>
    <w:p>
      <w:pPr>
        <w:pStyle w:val="Heading2"/>
        <w:ind w:firstLine="560" w:firstLineChars="200"/>
        <w:rPr>
          <w:rFonts w:ascii="仿宋" w:eastAsia="仿宋" w:hAnsi="仿宋" w:cs="仿宋" w:hint="eastAsia"/>
          <w:sz w:val="28"/>
          <w:lang w:eastAsia="zh-CN"/>
        </w:rPr>
      </w:pPr>
      <w:bookmarkStart w:id="13" w:name="_Toc12084"/>
      <w:r>
        <w:rPr>
          <w:rFonts w:ascii="仿宋" w:eastAsia="仿宋" w:hAnsi="仿宋" w:cs="仿宋" w:hint="eastAsia"/>
          <w:sz w:val="28"/>
          <w:lang w:eastAsia="zh-CN"/>
        </w:rPr>
        <w:t>(二)、牛奶项目工艺技术设计方案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牛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牛奶项目将严格按照相关行业规范要求进行组织。通过有效控制产品质量，牛奶项目将致力于为顾客提供优质的牛奶项目产品和良好的服务。这体现了牛奶项目对于生产活动合规性和质量标准的高度重视，为牛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牛奶项目注重生态效益和清洁生产原则。牛奶项目建设将紧密结合地方特色经济发展，与社会经济发展规划和区域环境保护规划方案相协调一致。通过与当地区域自然生态系统的结合，牛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牛奶项目产品具有多样化的客户需求和个性化的特点。因此，牛奶项目产品规格品种多样，且单批生产数量较小。为满足这一特点，牛奶项目承办单位将建设先进的柔性制造生产线。通过广泛应用柔性制造技术，牛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总体而言，牛奶项目采用的技术具有较高的技术含量和自动化水平，处于国内先进水平。这一技术选用不仅体现了对生产效率、质量和环境友好性的高标准要求，同时为牛奶项目的可持续发展奠定了坚实的基础。</w:t>
      </w:r>
    </w:p>
    <w:p>
      <w:pPr>
        <w:pStyle w:val="Heading2"/>
        <w:ind w:firstLine="560" w:firstLineChars="200"/>
        <w:rPr>
          <w:rFonts w:ascii="仿宋" w:eastAsia="仿宋" w:hAnsi="仿宋" w:cs="仿宋" w:hint="eastAsia"/>
          <w:sz w:val="28"/>
          <w:lang w:eastAsia="zh-CN"/>
        </w:rPr>
      </w:pPr>
      <w:bookmarkStart w:id="14" w:name="_Toc1256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为确保牛奶项目的高效生产和技术实施，我们制定了一套精心设计的设备选型方案，以满足牛奶项目生产、质量和环保的要求。该方案的主要特点如下：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牛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针对牛奶项目产品的多样性和小批量生产的特点，我们将建设柔性制造生产线。通过在设备选型中考虑柔性制造技术，可以灵活应对不同产品规格和生产需求，实现生产线的高度灵活性和适应性。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650"/>
      <w:r>
        <w:rPr>
          <w:rFonts w:ascii="仿宋" w:eastAsia="仿宋" w:hAnsi="仿宋" w:cs="仿宋" w:hint="eastAsia"/>
          <w:sz w:val="28"/>
          <w:lang w:eastAsia="zh-CN"/>
        </w:rPr>
        <w:t>四、牛奶项目文档管理</w:t>
      </w:r>
      <w:bookmarkEnd w:id="15"/>
    </w:p>
    <w:p>
      <w:pPr>
        <w:pStyle w:val="Heading2"/>
        <w:rPr>
          <w:rFonts w:ascii="仿宋" w:eastAsia="仿宋" w:hAnsi="仿宋" w:cs="仿宋" w:hint="eastAsia"/>
          <w:lang w:eastAsia="zh-CN"/>
        </w:rPr>
      </w:pPr>
      <w:bookmarkStart w:id="16" w:name="_Toc880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牛奶项目高度重视文档的质量和准确性，以支持牛奶项目的各项活动和决策。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奶项目文档的编制始于牛奶项目计划的初期，我们制定了详细的文档编制计划，明确了每个文档的内容、格式和编写责任人。在牛奶项目启动阶段，我们首先编制了牛奶项目章程，明确定义了牛奶项目的目标、范围、风险等关键要素。随后，牛奶项目团队根据计划陆续编制了需求文档、设计文档、测试文档等各类文档，确保牛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牛奶项目管理中的重要环节，旨在确保牛奶项目文档符合质量标准和牛奶项目需求。在牛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除了内部审查，我们还进行了外部审查，邀请牛奶项目相关利益方和专业领域的专家对文档进行独立审查。这有助于获取更全面、客观的反馈，确保牛奶项目文档不仅符合内部标准，也满足外部需求。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牛奶项目在文档编制与审查方面建立了严格的管理机制，通过规范的流程和多维度的审查，确保牛奶项目文档的质量、准确性和可靠性，为牛奶项目的顺利推进提供了有力支持。</w:t>
      </w:r>
    </w:p>
    <w:p>
      <w:pPr>
        <w:pStyle w:val="Heading2"/>
        <w:ind w:firstLine="560" w:firstLineChars="200"/>
        <w:rPr>
          <w:rFonts w:ascii="仿宋" w:eastAsia="仿宋" w:hAnsi="仿宋" w:cs="仿宋" w:hint="eastAsia"/>
          <w:sz w:val="28"/>
          <w:lang w:eastAsia="zh-CN"/>
        </w:rPr>
      </w:pPr>
      <w:bookmarkStart w:id="17" w:name="_Toc2837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在牛奶项目中，我们致力于优化文档发布与分发过程，以确保信息的高效传递和团队间协作的顺畅进行。以下是我们采取的关键优化策略：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我们通过多渠道发布文档，包括电子邮件、牛奶项目管理平台、内部网站等，以满足不同团队成员的偏好和需求。多渠道发布确保了信息的全面覆盖。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我们采用了精细的权限控制，确保只有授权人员可以访问敏感信息。这种安全措施保护了牛奶项目文档的机密性，防止了未经授权的信息泄露。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98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文档存档与归档是牛奶项目生命周期中一个至关重要的环节，直接关系到牛奶项目信息的长期保存和历史记录的完整性。在牛奶项目中，我们实施了一系列有效的文档存档与归档管理策略：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https://d.book118.com/386200110200010041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D367A"/>
    <w:rsid w:val="119D3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00110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2024-01-24T17:47:00Z</dcterms:created>
  <dcterms:modified xsi:type="dcterms:W3CDTF">2024-01-24T17:47:58Z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7B73FA290C284D97B84BE6B39C42880B_11</vt:lpwstr>
  </property>
  <property fmtid="{D5CDD505-2E9C-101B-9397-08002B2CF9AE}" pid="3" name="KSOProductBuildVer">
    <vt:lpwstr>2052-12.1.0.16120</vt:lpwstr>
  </property>
</Properties>
</file>