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卫星整流罩项目规划设计方案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43" w:history="1">
        <w:r>
          <w:rPr>
            <w:rFonts w:ascii="仿宋" w:eastAsia="仿宋" w:hAnsi="仿宋" w:cs="仿宋" w:hint="eastAsia"/>
            <w:lang w:eastAsia="zh-CN"/>
          </w:rPr>
          <w:t>序言</w:t>
        </w:r>
        <w:r>
          <w:tab/>
        </w:r>
        <w:r>
          <w:fldChar w:fldCharType="begin"/>
        </w:r>
        <w:r>
          <w:instrText xml:space="preserve"> PAGEREF _Toc2143 \h </w:instrText>
        </w:r>
        <w:r>
          <w:fldChar w:fldCharType="separate"/>
        </w:r>
        <w:r>
          <w:t>3</w:t>
        </w:r>
        <w:r>
          <w:fldChar w:fldCharType="end"/>
        </w:r>
      </w:hyperlink>
    </w:p>
    <w:p>
      <w:pPr>
        <w:pStyle w:val="TOC1"/>
        <w:tabs>
          <w:tab w:val="right" w:leader="dot" w:pos="8306"/>
        </w:tabs>
      </w:pPr>
      <w:hyperlink w:anchor="_Toc3828" w:history="1">
        <w:r>
          <w:rPr>
            <w:rFonts w:ascii="仿宋" w:eastAsia="仿宋" w:hAnsi="仿宋" w:cs="仿宋" w:hint="eastAsia"/>
            <w:lang w:eastAsia="zh-CN"/>
          </w:rPr>
          <w:t>一、卫星整流罩项目选址可行性分析</w:t>
        </w:r>
        <w:r>
          <w:tab/>
        </w:r>
        <w:r>
          <w:fldChar w:fldCharType="begin"/>
        </w:r>
        <w:r>
          <w:instrText xml:space="preserve"> PAGEREF _Toc3828 \h </w:instrText>
        </w:r>
        <w:r>
          <w:fldChar w:fldCharType="separate"/>
        </w:r>
        <w:r>
          <w:t>3</w:t>
        </w:r>
        <w:r>
          <w:fldChar w:fldCharType="end"/>
        </w:r>
      </w:hyperlink>
    </w:p>
    <w:p>
      <w:pPr>
        <w:pStyle w:val="TOC2"/>
        <w:tabs>
          <w:tab w:val="right" w:leader="dot" w:pos="8306"/>
        </w:tabs>
      </w:pPr>
      <w:hyperlink w:anchor="_Toc700" w:history="1">
        <w:r>
          <w:rPr>
            <w:rFonts w:ascii="仿宋" w:eastAsia="仿宋" w:hAnsi="仿宋" w:cs="仿宋" w:hint="eastAsia"/>
            <w:lang w:eastAsia="zh-CN"/>
          </w:rPr>
          <w:t>(一)、卫星整流罩项目选址</w:t>
        </w:r>
        <w:r>
          <w:tab/>
        </w:r>
        <w:r>
          <w:fldChar w:fldCharType="begin"/>
        </w:r>
        <w:r>
          <w:instrText xml:space="preserve"> PAGEREF _Toc700 \h </w:instrText>
        </w:r>
        <w:r>
          <w:fldChar w:fldCharType="separate"/>
        </w:r>
        <w:r>
          <w:t>3</w:t>
        </w:r>
        <w:r>
          <w:fldChar w:fldCharType="end"/>
        </w:r>
      </w:hyperlink>
    </w:p>
    <w:p>
      <w:pPr>
        <w:pStyle w:val="TOC2"/>
        <w:tabs>
          <w:tab w:val="right" w:leader="dot" w:pos="8306"/>
        </w:tabs>
      </w:pPr>
      <w:hyperlink w:anchor="_Toc22523" w:history="1">
        <w:r>
          <w:rPr>
            <w:rFonts w:ascii="仿宋" w:eastAsia="仿宋" w:hAnsi="仿宋" w:cs="仿宋" w:hint="eastAsia"/>
            <w:lang w:eastAsia="zh-CN"/>
          </w:rPr>
          <w:t>(二)、用地控制指标</w:t>
        </w:r>
        <w:r>
          <w:tab/>
        </w:r>
        <w:r>
          <w:fldChar w:fldCharType="begin"/>
        </w:r>
        <w:r>
          <w:instrText xml:space="preserve"> PAGEREF _Toc22523 \h </w:instrText>
        </w:r>
        <w:r>
          <w:fldChar w:fldCharType="separate"/>
        </w:r>
        <w:r>
          <w:t>3</w:t>
        </w:r>
        <w:r>
          <w:fldChar w:fldCharType="end"/>
        </w:r>
      </w:hyperlink>
    </w:p>
    <w:p>
      <w:pPr>
        <w:pStyle w:val="TOC2"/>
        <w:tabs>
          <w:tab w:val="right" w:leader="dot" w:pos="8306"/>
        </w:tabs>
      </w:pPr>
      <w:hyperlink w:anchor="_Toc12518" w:history="1">
        <w:r>
          <w:rPr>
            <w:rFonts w:ascii="仿宋" w:eastAsia="仿宋" w:hAnsi="仿宋" w:cs="仿宋" w:hint="eastAsia"/>
            <w:lang w:eastAsia="zh-CN"/>
          </w:rPr>
          <w:t>(三)、节约用地措施</w:t>
        </w:r>
        <w:r>
          <w:tab/>
        </w:r>
        <w:r>
          <w:fldChar w:fldCharType="begin"/>
        </w:r>
        <w:r>
          <w:instrText xml:space="preserve"> PAGEREF _Toc12518 \h </w:instrText>
        </w:r>
        <w:r>
          <w:fldChar w:fldCharType="separate"/>
        </w:r>
        <w:r>
          <w:t>5</w:t>
        </w:r>
        <w:r>
          <w:fldChar w:fldCharType="end"/>
        </w:r>
      </w:hyperlink>
    </w:p>
    <w:p>
      <w:pPr>
        <w:pStyle w:val="TOC2"/>
        <w:tabs>
          <w:tab w:val="right" w:leader="dot" w:pos="8306"/>
        </w:tabs>
      </w:pPr>
      <w:hyperlink w:anchor="_Toc7389" w:history="1">
        <w:r>
          <w:rPr>
            <w:rFonts w:ascii="仿宋" w:eastAsia="仿宋" w:hAnsi="仿宋" w:cs="仿宋" w:hint="eastAsia"/>
            <w:lang w:eastAsia="zh-CN"/>
          </w:rPr>
          <w:t>(四)、总图布置方案</w:t>
        </w:r>
        <w:r>
          <w:tab/>
        </w:r>
        <w:r>
          <w:fldChar w:fldCharType="begin"/>
        </w:r>
        <w:r>
          <w:instrText xml:space="preserve"> PAGEREF _Toc7389 \h </w:instrText>
        </w:r>
        <w:r>
          <w:fldChar w:fldCharType="separate"/>
        </w:r>
        <w:r>
          <w:t>6</w:t>
        </w:r>
        <w:r>
          <w:fldChar w:fldCharType="end"/>
        </w:r>
      </w:hyperlink>
    </w:p>
    <w:p>
      <w:pPr>
        <w:pStyle w:val="TOC2"/>
        <w:tabs>
          <w:tab w:val="right" w:leader="dot" w:pos="8306"/>
        </w:tabs>
      </w:pPr>
      <w:hyperlink w:anchor="_Toc12995" w:history="1">
        <w:r>
          <w:rPr>
            <w:rFonts w:ascii="仿宋" w:eastAsia="仿宋" w:hAnsi="仿宋" w:cs="仿宋" w:hint="eastAsia"/>
            <w:lang w:eastAsia="zh-CN"/>
          </w:rPr>
          <w:t>(五)、选址综合评价</w:t>
        </w:r>
        <w:r>
          <w:tab/>
        </w:r>
        <w:r>
          <w:fldChar w:fldCharType="begin"/>
        </w:r>
        <w:r>
          <w:instrText xml:space="preserve"> PAGEREF _Toc12995 \h </w:instrText>
        </w:r>
        <w:r>
          <w:fldChar w:fldCharType="separate"/>
        </w:r>
        <w:r>
          <w:t>7</w:t>
        </w:r>
        <w:r>
          <w:fldChar w:fldCharType="end"/>
        </w:r>
      </w:hyperlink>
    </w:p>
    <w:p>
      <w:pPr>
        <w:pStyle w:val="TOC1"/>
        <w:tabs>
          <w:tab w:val="right" w:leader="dot" w:pos="8306"/>
        </w:tabs>
      </w:pPr>
      <w:hyperlink w:anchor="_Toc27104" w:history="1">
        <w:r>
          <w:rPr>
            <w:rFonts w:ascii="仿宋" w:eastAsia="仿宋" w:hAnsi="仿宋" w:cs="仿宋" w:hint="eastAsia"/>
            <w:lang w:eastAsia="zh-CN"/>
          </w:rPr>
          <w:t>二、市场分析、调研</w:t>
        </w:r>
        <w:r>
          <w:tab/>
        </w:r>
        <w:r>
          <w:fldChar w:fldCharType="begin"/>
        </w:r>
        <w:r>
          <w:instrText xml:space="preserve"> PAGEREF _Toc27104 \h </w:instrText>
        </w:r>
        <w:r>
          <w:fldChar w:fldCharType="separate"/>
        </w:r>
        <w:r>
          <w:t>8</w:t>
        </w:r>
        <w:r>
          <w:fldChar w:fldCharType="end"/>
        </w:r>
      </w:hyperlink>
    </w:p>
    <w:p>
      <w:pPr>
        <w:pStyle w:val="TOC2"/>
        <w:tabs>
          <w:tab w:val="right" w:leader="dot" w:pos="8306"/>
        </w:tabs>
      </w:pPr>
      <w:hyperlink w:anchor="_Toc1939" w:history="1">
        <w:r>
          <w:rPr>
            <w:rFonts w:ascii="仿宋" w:eastAsia="仿宋" w:hAnsi="仿宋" w:cs="仿宋" w:hint="eastAsia"/>
            <w:lang w:eastAsia="zh-CN"/>
          </w:rPr>
          <w:t>(一)、卫星整流罩行业分析</w:t>
        </w:r>
        <w:r>
          <w:tab/>
        </w:r>
        <w:r>
          <w:fldChar w:fldCharType="begin"/>
        </w:r>
        <w:r>
          <w:instrText xml:space="preserve"> PAGEREF _Toc1939 \h </w:instrText>
        </w:r>
        <w:r>
          <w:fldChar w:fldCharType="separate"/>
        </w:r>
        <w:r>
          <w:t>8</w:t>
        </w:r>
        <w:r>
          <w:fldChar w:fldCharType="end"/>
        </w:r>
      </w:hyperlink>
    </w:p>
    <w:p>
      <w:pPr>
        <w:pStyle w:val="TOC2"/>
        <w:tabs>
          <w:tab w:val="right" w:leader="dot" w:pos="8306"/>
        </w:tabs>
      </w:pPr>
      <w:hyperlink w:anchor="_Toc7435" w:history="1">
        <w:r>
          <w:rPr>
            <w:rFonts w:ascii="仿宋" w:eastAsia="仿宋" w:hAnsi="仿宋" w:cs="仿宋" w:hint="eastAsia"/>
            <w:lang w:eastAsia="zh-CN"/>
          </w:rPr>
          <w:t>(二)、卫星整流罩市场分析预测</w:t>
        </w:r>
        <w:r>
          <w:tab/>
        </w:r>
        <w:r>
          <w:fldChar w:fldCharType="begin"/>
        </w:r>
        <w:r>
          <w:instrText xml:space="preserve"> PAGEREF _Toc7435 \h </w:instrText>
        </w:r>
        <w:r>
          <w:fldChar w:fldCharType="separate"/>
        </w:r>
        <w:r>
          <w:t>9</w:t>
        </w:r>
        <w:r>
          <w:fldChar w:fldCharType="end"/>
        </w:r>
      </w:hyperlink>
    </w:p>
    <w:p>
      <w:pPr>
        <w:pStyle w:val="TOC1"/>
        <w:tabs>
          <w:tab w:val="right" w:leader="dot" w:pos="8306"/>
        </w:tabs>
      </w:pPr>
      <w:hyperlink w:anchor="_Toc10718" w:history="1">
        <w:r>
          <w:rPr>
            <w:rFonts w:ascii="仿宋" w:eastAsia="仿宋" w:hAnsi="仿宋" w:cs="仿宋" w:hint="eastAsia"/>
            <w:lang w:eastAsia="zh-CN"/>
          </w:rPr>
          <w:t>三、卫星整流罩项目绩效评估</w:t>
        </w:r>
        <w:r>
          <w:tab/>
        </w:r>
        <w:r>
          <w:fldChar w:fldCharType="begin"/>
        </w:r>
        <w:r>
          <w:instrText xml:space="preserve"> PAGEREF _Toc10718 \h </w:instrText>
        </w:r>
        <w:r>
          <w:fldChar w:fldCharType="separate"/>
        </w:r>
        <w:r>
          <w:t>10</w:t>
        </w:r>
        <w:r>
          <w:fldChar w:fldCharType="end"/>
        </w:r>
      </w:hyperlink>
    </w:p>
    <w:p>
      <w:pPr>
        <w:pStyle w:val="TOC2"/>
        <w:tabs>
          <w:tab w:val="right" w:leader="dot" w:pos="8306"/>
        </w:tabs>
      </w:pPr>
      <w:hyperlink w:anchor="_Toc4322" w:history="1">
        <w:r>
          <w:rPr>
            <w:rFonts w:ascii="仿宋" w:eastAsia="仿宋" w:hAnsi="仿宋" w:cs="仿宋" w:hint="eastAsia"/>
            <w:lang w:eastAsia="zh-CN"/>
          </w:rPr>
          <w:t>(一)、绩效评估指标</w:t>
        </w:r>
        <w:r>
          <w:tab/>
        </w:r>
        <w:r>
          <w:fldChar w:fldCharType="begin"/>
        </w:r>
        <w:r>
          <w:instrText xml:space="preserve"> PAGEREF _Toc4322 \h </w:instrText>
        </w:r>
        <w:r>
          <w:fldChar w:fldCharType="separate"/>
        </w:r>
        <w:r>
          <w:t>10</w:t>
        </w:r>
        <w:r>
          <w:fldChar w:fldCharType="end"/>
        </w:r>
      </w:hyperlink>
    </w:p>
    <w:p>
      <w:pPr>
        <w:pStyle w:val="TOC2"/>
        <w:tabs>
          <w:tab w:val="right" w:leader="dot" w:pos="8306"/>
        </w:tabs>
      </w:pPr>
      <w:hyperlink w:anchor="_Toc5070" w:history="1">
        <w:r>
          <w:rPr>
            <w:rFonts w:ascii="仿宋" w:eastAsia="仿宋" w:hAnsi="仿宋" w:cs="仿宋" w:hint="eastAsia"/>
            <w:lang w:eastAsia="zh-CN"/>
          </w:rPr>
          <w:t>(二)、绩效评估方法</w:t>
        </w:r>
        <w:r>
          <w:tab/>
        </w:r>
        <w:r>
          <w:fldChar w:fldCharType="begin"/>
        </w:r>
        <w:r>
          <w:instrText xml:space="preserve"> PAGEREF _Toc5070 \h </w:instrText>
        </w:r>
        <w:r>
          <w:fldChar w:fldCharType="separate"/>
        </w:r>
        <w:r>
          <w:t>11</w:t>
        </w:r>
        <w:r>
          <w:fldChar w:fldCharType="end"/>
        </w:r>
      </w:hyperlink>
    </w:p>
    <w:p>
      <w:pPr>
        <w:pStyle w:val="TOC2"/>
        <w:tabs>
          <w:tab w:val="right" w:leader="dot" w:pos="8306"/>
        </w:tabs>
      </w:pPr>
      <w:hyperlink w:anchor="_Toc466" w:history="1">
        <w:r>
          <w:rPr>
            <w:rFonts w:ascii="仿宋" w:eastAsia="仿宋" w:hAnsi="仿宋" w:cs="仿宋" w:hint="eastAsia"/>
            <w:lang w:eastAsia="zh-CN"/>
          </w:rPr>
          <w:t>(三)、绩效评估周期</w:t>
        </w:r>
        <w:r>
          <w:tab/>
        </w:r>
        <w:r>
          <w:fldChar w:fldCharType="begin"/>
        </w:r>
        <w:r>
          <w:instrText xml:space="preserve"> PAGEREF _Toc466 \h </w:instrText>
        </w:r>
        <w:r>
          <w:fldChar w:fldCharType="separate"/>
        </w:r>
        <w:r>
          <w:t>12</w:t>
        </w:r>
        <w:r>
          <w:fldChar w:fldCharType="end"/>
        </w:r>
      </w:hyperlink>
    </w:p>
    <w:p>
      <w:pPr>
        <w:pStyle w:val="TOC1"/>
        <w:tabs>
          <w:tab w:val="right" w:leader="dot" w:pos="8306"/>
        </w:tabs>
      </w:pPr>
      <w:hyperlink w:anchor="_Toc14174" w:history="1">
        <w:r>
          <w:rPr>
            <w:rFonts w:ascii="仿宋" w:eastAsia="仿宋" w:hAnsi="仿宋" w:cs="仿宋" w:hint="eastAsia"/>
            <w:lang w:eastAsia="zh-CN"/>
          </w:rPr>
          <w:t>四、卫星整流罩项目建设背景及必要性分析</w:t>
        </w:r>
        <w:r>
          <w:tab/>
        </w:r>
        <w:r>
          <w:fldChar w:fldCharType="begin"/>
        </w:r>
        <w:r>
          <w:instrText xml:space="preserve"> PAGEREF _Toc14174 \h </w:instrText>
        </w:r>
        <w:r>
          <w:fldChar w:fldCharType="separate"/>
        </w:r>
        <w:r>
          <w:t>13</w:t>
        </w:r>
        <w:r>
          <w:fldChar w:fldCharType="end"/>
        </w:r>
      </w:hyperlink>
    </w:p>
    <w:p>
      <w:pPr>
        <w:pStyle w:val="TOC2"/>
        <w:tabs>
          <w:tab w:val="right" w:leader="dot" w:pos="8306"/>
        </w:tabs>
      </w:pPr>
      <w:hyperlink w:anchor="_Toc11298" w:history="1">
        <w:r>
          <w:rPr>
            <w:rFonts w:ascii="仿宋" w:eastAsia="仿宋" w:hAnsi="仿宋" w:cs="仿宋" w:hint="eastAsia"/>
            <w:lang w:eastAsia="zh-CN"/>
          </w:rPr>
          <w:t>(一)、卫星整流罩项目背景分析</w:t>
        </w:r>
        <w:r>
          <w:tab/>
        </w:r>
        <w:r>
          <w:fldChar w:fldCharType="begin"/>
        </w:r>
        <w:r>
          <w:instrText xml:space="preserve"> PAGEREF _Toc11298 \h </w:instrText>
        </w:r>
        <w:r>
          <w:fldChar w:fldCharType="separate"/>
        </w:r>
        <w:r>
          <w:t>13</w:t>
        </w:r>
        <w:r>
          <w:fldChar w:fldCharType="end"/>
        </w:r>
      </w:hyperlink>
    </w:p>
    <w:p>
      <w:pPr>
        <w:pStyle w:val="TOC2"/>
        <w:tabs>
          <w:tab w:val="right" w:leader="dot" w:pos="8306"/>
        </w:tabs>
      </w:pPr>
      <w:hyperlink w:anchor="_Toc4360" w:history="1">
        <w:r>
          <w:rPr>
            <w:rFonts w:ascii="仿宋" w:eastAsia="仿宋" w:hAnsi="仿宋" w:cs="仿宋" w:hint="eastAsia"/>
            <w:lang w:eastAsia="zh-CN"/>
          </w:rPr>
          <w:t>(二)、卫星整流罩项目建设必要性分析</w:t>
        </w:r>
        <w:r>
          <w:tab/>
        </w:r>
        <w:r>
          <w:fldChar w:fldCharType="begin"/>
        </w:r>
        <w:r>
          <w:instrText xml:space="preserve"> PAGEREF _Toc4360 \h </w:instrText>
        </w:r>
        <w:r>
          <w:fldChar w:fldCharType="separate"/>
        </w:r>
        <w:r>
          <w:t>15</w:t>
        </w:r>
        <w:r>
          <w:fldChar w:fldCharType="end"/>
        </w:r>
      </w:hyperlink>
    </w:p>
    <w:p>
      <w:pPr>
        <w:pStyle w:val="TOC1"/>
        <w:tabs>
          <w:tab w:val="right" w:leader="dot" w:pos="8306"/>
        </w:tabs>
      </w:pPr>
      <w:hyperlink w:anchor="_Toc20081" w:history="1">
        <w:r>
          <w:rPr>
            <w:rFonts w:ascii="仿宋" w:eastAsia="仿宋" w:hAnsi="仿宋" w:cs="仿宋" w:hint="eastAsia"/>
            <w:lang w:eastAsia="zh-CN"/>
          </w:rPr>
          <w:t>五、卫星整流罩项目文档管理</w:t>
        </w:r>
        <w:r>
          <w:tab/>
        </w:r>
        <w:r>
          <w:fldChar w:fldCharType="begin"/>
        </w:r>
        <w:r>
          <w:instrText xml:space="preserve"> PAGEREF _Toc20081 \h </w:instrText>
        </w:r>
        <w:r>
          <w:fldChar w:fldCharType="separate"/>
        </w:r>
        <w:r>
          <w:t>16</w:t>
        </w:r>
        <w:r>
          <w:fldChar w:fldCharType="end"/>
        </w:r>
      </w:hyperlink>
    </w:p>
    <w:p>
      <w:pPr>
        <w:pStyle w:val="TOC2"/>
        <w:tabs>
          <w:tab w:val="right" w:leader="dot" w:pos="8306"/>
        </w:tabs>
      </w:pPr>
      <w:hyperlink w:anchor="_Toc28885" w:history="1">
        <w:r>
          <w:rPr>
            <w:rFonts w:ascii="仿宋" w:eastAsia="仿宋" w:hAnsi="仿宋" w:cs="仿宋" w:hint="eastAsia"/>
            <w:lang w:eastAsia="zh-CN"/>
          </w:rPr>
          <w:t>(一)、文档编制与审查</w:t>
        </w:r>
        <w:r>
          <w:tab/>
        </w:r>
        <w:r>
          <w:fldChar w:fldCharType="begin"/>
        </w:r>
        <w:r>
          <w:instrText xml:space="preserve"> PAGEREF _Toc28885 \h </w:instrText>
        </w:r>
        <w:r>
          <w:fldChar w:fldCharType="separate"/>
        </w:r>
        <w:r>
          <w:t>16</w:t>
        </w:r>
        <w:r>
          <w:fldChar w:fldCharType="end"/>
        </w:r>
      </w:hyperlink>
    </w:p>
    <w:p>
      <w:pPr>
        <w:pStyle w:val="TOC2"/>
        <w:tabs>
          <w:tab w:val="right" w:leader="dot" w:pos="8306"/>
        </w:tabs>
      </w:pPr>
      <w:hyperlink w:anchor="_Toc23805" w:history="1">
        <w:r>
          <w:rPr>
            <w:rFonts w:ascii="仿宋" w:eastAsia="仿宋" w:hAnsi="仿宋" w:cs="仿宋" w:hint="eastAsia"/>
            <w:lang w:eastAsia="zh-CN"/>
          </w:rPr>
          <w:t>(二)、文档发布与分发</w:t>
        </w:r>
        <w:r>
          <w:tab/>
        </w:r>
        <w:r>
          <w:fldChar w:fldCharType="begin"/>
        </w:r>
        <w:r>
          <w:instrText xml:space="preserve"> PAGEREF _Toc23805 \h </w:instrText>
        </w:r>
        <w:r>
          <w:fldChar w:fldCharType="separate"/>
        </w:r>
        <w:r>
          <w:t>17</w:t>
        </w:r>
        <w:r>
          <w:fldChar w:fldCharType="end"/>
        </w:r>
      </w:hyperlink>
    </w:p>
    <w:p>
      <w:pPr>
        <w:pStyle w:val="TOC2"/>
        <w:tabs>
          <w:tab w:val="right" w:leader="dot" w:pos="8306"/>
        </w:tabs>
      </w:pPr>
      <w:hyperlink w:anchor="_Toc13564" w:history="1">
        <w:r>
          <w:rPr>
            <w:rFonts w:ascii="仿宋" w:eastAsia="仿宋" w:hAnsi="仿宋" w:cs="仿宋" w:hint="eastAsia"/>
            <w:lang w:eastAsia="zh-CN"/>
          </w:rPr>
          <w:t>(三)、文档存档与归档</w:t>
        </w:r>
        <w:r>
          <w:tab/>
        </w:r>
        <w:r>
          <w:fldChar w:fldCharType="begin"/>
        </w:r>
        <w:r>
          <w:instrText xml:space="preserve"> PAGEREF _Toc13564 \h </w:instrText>
        </w:r>
        <w:r>
          <w:fldChar w:fldCharType="separate"/>
        </w:r>
        <w:r>
          <w:t>18</w:t>
        </w:r>
        <w:r>
          <w:fldChar w:fldCharType="end"/>
        </w:r>
      </w:hyperlink>
    </w:p>
    <w:p>
      <w:pPr>
        <w:pStyle w:val="TOC1"/>
        <w:tabs>
          <w:tab w:val="right" w:leader="dot" w:pos="8306"/>
        </w:tabs>
      </w:pPr>
      <w:hyperlink w:anchor="_Toc21576" w:history="1">
        <w:r>
          <w:rPr>
            <w:rFonts w:ascii="仿宋" w:eastAsia="仿宋" w:hAnsi="仿宋" w:cs="仿宋" w:hint="eastAsia"/>
            <w:lang w:eastAsia="zh-CN"/>
          </w:rPr>
          <w:t>六、卫星整流罩项目土建工程</w:t>
        </w:r>
        <w:r>
          <w:tab/>
        </w:r>
        <w:r>
          <w:fldChar w:fldCharType="begin"/>
        </w:r>
        <w:r>
          <w:instrText xml:space="preserve"> PAGEREF _Toc21576 \h </w:instrText>
        </w:r>
        <w:r>
          <w:fldChar w:fldCharType="separate"/>
        </w:r>
        <w:r>
          <w:t>19</w:t>
        </w:r>
        <w:r>
          <w:fldChar w:fldCharType="end"/>
        </w:r>
      </w:hyperlink>
    </w:p>
    <w:p>
      <w:pPr>
        <w:pStyle w:val="TOC2"/>
        <w:tabs>
          <w:tab w:val="right" w:leader="dot" w:pos="8306"/>
        </w:tabs>
      </w:pPr>
      <w:hyperlink w:anchor="_Toc19064" w:history="1">
        <w:r>
          <w:rPr>
            <w:rFonts w:ascii="仿宋" w:eastAsia="仿宋" w:hAnsi="仿宋" w:cs="仿宋" w:hint="eastAsia"/>
            <w:lang w:eastAsia="zh-CN"/>
          </w:rPr>
          <w:t>(一)、建筑工程设计原则</w:t>
        </w:r>
        <w:r>
          <w:tab/>
        </w:r>
        <w:r>
          <w:fldChar w:fldCharType="begin"/>
        </w:r>
        <w:r>
          <w:instrText xml:space="preserve"> PAGEREF _Toc19064 \h </w:instrText>
        </w:r>
        <w:r>
          <w:fldChar w:fldCharType="separate"/>
        </w:r>
        <w:r>
          <w:t>19</w:t>
        </w:r>
        <w:r>
          <w:fldChar w:fldCharType="end"/>
        </w:r>
      </w:hyperlink>
    </w:p>
    <w:p>
      <w:pPr>
        <w:pStyle w:val="TOC2"/>
        <w:tabs>
          <w:tab w:val="right" w:leader="dot" w:pos="8306"/>
        </w:tabs>
      </w:pPr>
      <w:hyperlink w:anchor="_Toc19934" w:history="1">
        <w:r>
          <w:rPr>
            <w:rFonts w:ascii="仿宋" w:eastAsia="仿宋" w:hAnsi="仿宋" w:cs="仿宋" w:hint="eastAsia"/>
            <w:lang w:eastAsia="zh-CN"/>
          </w:rPr>
          <w:t>(二)、土建工程设计年限及安全等级</w:t>
        </w:r>
        <w:r>
          <w:tab/>
        </w:r>
        <w:r>
          <w:fldChar w:fldCharType="begin"/>
        </w:r>
        <w:r>
          <w:instrText xml:space="preserve"> PAGEREF _Toc19934 \h </w:instrText>
        </w:r>
        <w:r>
          <w:fldChar w:fldCharType="separate"/>
        </w:r>
        <w:r>
          <w:t>21</w:t>
        </w:r>
        <w:r>
          <w:fldChar w:fldCharType="end"/>
        </w:r>
      </w:hyperlink>
    </w:p>
    <w:p>
      <w:pPr>
        <w:pStyle w:val="TOC2"/>
        <w:tabs>
          <w:tab w:val="right" w:leader="dot" w:pos="8306"/>
        </w:tabs>
      </w:pPr>
      <w:hyperlink w:anchor="_Toc11061" w:history="1">
        <w:r>
          <w:rPr>
            <w:rFonts w:ascii="仿宋" w:eastAsia="仿宋" w:hAnsi="仿宋" w:cs="仿宋" w:hint="eastAsia"/>
            <w:lang w:eastAsia="zh-CN"/>
          </w:rPr>
          <w:t>(三)、建筑工程设计总体要求</w:t>
        </w:r>
        <w:r>
          <w:tab/>
        </w:r>
        <w:r>
          <w:fldChar w:fldCharType="begin"/>
        </w:r>
        <w:r>
          <w:instrText xml:space="preserve"> PAGEREF _Toc11061 \h </w:instrText>
        </w:r>
        <w:r>
          <w:fldChar w:fldCharType="separate"/>
        </w:r>
        <w:r>
          <w:t>22</w:t>
        </w:r>
        <w:r>
          <w:fldChar w:fldCharType="end"/>
        </w:r>
      </w:hyperlink>
    </w:p>
    <w:p>
      <w:pPr>
        <w:pStyle w:val="TOC2"/>
        <w:tabs>
          <w:tab w:val="right" w:leader="dot" w:pos="8306"/>
        </w:tabs>
      </w:pPr>
      <w:hyperlink w:anchor="_Toc20549" w:history="1">
        <w:r>
          <w:rPr>
            <w:rFonts w:ascii="仿宋" w:eastAsia="仿宋" w:hAnsi="仿宋" w:cs="仿宋" w:hint="eastAsia"/>
            <w:lang w:eastAsia="zh-CN"/>
          </w:rPr>
          <w:t>(四)、土建工程建设指标</w:t>
        </w:r>
        <w:r>
          <w:tab/>
        </w:r>
        <w:r>
          <w:fldChar w:fldCharType="begin"/>
        </w:r>
        <w:r>
          <w:instrText xml:space="preserve"> PAGEREF _Toc20549 \h </w:instrText>
        </w:r>
        <w:r>
          <w:fldChar w:fldCharType="separate"/>
        </w:r>
        <w:r>
          <w:t>22</w:t>
        </w:r>
        <w:r>
          <w:fldChar w:fldCharType="end"/>
        </w:r>
      </w:hyperlink>
    </w:p>
    <w:p>
      <w:pPr>
        <w:pStyle w:val="TOC1"/>
        <w:tabs>
          <w:tab w:val="right" w:leader="dot" w:pos="8306"/>
        </w:tabs>
      </w:pPr>
      <w:hyperlink w:anchor="_Toc3784" w:history="1">
        <w:r>
          <w:rPr>
            <w:rFonts w:ascii="仿宋" w:eastAsia="仿宋" w:hAnsi="仿宋" w:cs="仿宋" w:hint="eastAsia"/>
            <w:lang w:eastAsia="zh-CN"/>
          </w:rPr>
          <w:t>七、卫星整流罩项目风险管理</w:t>
        </w:r>
        <w:r>
          <w:tab/>
        </w:r>
        <w:r>
          <w:fldChar w:fldCharType="begin"/>
        </w:r>
        <w:r>
          <w:instrText xml:space="preserve"> PAGEREF _Toc3784 \h </w:instrText>
        </w:r>
        <w:r>
          <w:fldChar w:fldCharType="separate"/>
        </w:r>
        <w:r>
          <w:t>23</w:t>
        </w:r>
        <w:r>
          <w:fldChar w:fldCharType="end"/>
        </w:r>
      </w:hyperlink>
    </w:p>
    <w:p>
      <w:pPr>
        <w:pStyle w:val="TOC2"/>
        <w:tabs>
          <w:tab w:val="right" w:leader="dot" w:pos="8306"/>
        </w:tabs>
      </w:pPr>
      <w:hyperlink w:anchor="_Toc23383" w:history="1">
        <w:r>
          <w:rPr>
            <w:rFonts w:ascii="仿宋" w:eastAsia="仿宋" w:hAnsi="仿宋" w:cs="仿宋" w:hint="eastAsia"/>
            <w:lang w:eastAsia="zh-CN"/>
          </w:rPr>
          <w:t>(一)、风险识别与评估</w:t>
        </w:r>
        <w:r>
          <w:tab/>
        </w:r>
        <w:r>
          <w:fldChar w:fldCharType="begin"/>
        </w:r>
        <w:r>
          <w:instrText xml:space="preserve"> PAGEREF _Toc23383 \h </w:instrText>
        </w:r>
        <w:r>
          <w:fldChar w:fldCharType="separate"/>
        </w:r>
        <w:r>
          <w:t>23</w:t>
        </w:r>
        <w:r>
          <w:fldChar w:fldCharType="end"/>
        </w:r>
      </w:hyperlink>
    </w:p>
    <w:p>
      <w:pPr>
        <w:pStyle w:val="TOC2"/>
        <w:tabs>
          <w:tab w:val="right" w:leader="dot" w:pos="8306"/>
        </w:tabs>
      </w:pPr>
      <w:hyperlink w:anchor="_Toc27089" w:history="1">
        <w:r>
          <w:rPr>
            <w:rFonts w:ascii="仿宋" w:eastAsia="仿宋" w:hAnsi="仿宋" w:cs="仿宋" w:hint="eastAsia"/>
            <w:lang w:eastAsia="zh-CN"/>
          </w:rPr>
          <w:t>(二)、风险应对策略</w:t>
        </w:r>
        <w:r>
          <w:tab/>
        </w:r>
        <w:r>
          <w:fldChar w:fldCharType="begin"/>
        </w:r>
        <w:r>
          <w:instrText xml:space="preserve"> PAGEREF _Toc27089 \h </w:instrText>
        </w:r>
        <w:r>
          <w:fldChar w:fldCharType="separate"/>
        </w:r>
        <w:r>
          <w:t>24</w:t>
        </w:r>
        <w:r>
          <w:fldChar w:fldCharType="end"/>
        </w:r>
      </w:hyperlink>
    </w:p>
    <w:p>
      <w:pPr>
        <w:pStyle w:val="TOC2"/>
        <w:tabs>
          <w:tab w:val="right" w:leader="dot" w:pos="8306"/>
        </w:tabs>
      </w:pPr>
      <w:hyperlink w:anchor="_Toc31904" w:history="1">
        <w:r>
          <w:rPr>
            <w:rFonts w:ascii="仿宋" w:eastAsia="仿宋" w:hAnsi="仿宋" w:cs="仿宋" w:hint="eastAsia"/>
            <w:lang w:eastAsia="zh-CN"/>
          </w:rPr>
          <w:t>(三)、风险监控与控制</w:t>
        </w:r>
        <w:r>
          <w:tab/>
        </w:r>
        <w:r>
          <w:fldChar w:fldCharType="begin"/>
        </w:r>
        <w:r>
          <w:instrText xml:space="preserve"> PAGEREF _Toc31904 \h </w:instrText>
        </w:r>
        <w:r>
          <w:fldChar w:fldCharType="separate"/>
        </w:r>
        <w:r>
          <w:t>26</w:t>
        </w:r>
        <w:r>
          <w:fldChar w:fldCharType="end"/>
        </w:r>
      </w:hyperlink>
    </w:p>
    <w:p>
      <w:pPr>
        <w:pStyle w:val="TOC1"/>
        <w:tabs>
          <w:tab w:val="right" w:leader="dot" w:pos="8306"/>
        </w:tabs>
      </w:pPr>
      <w:hyperlink w:anchor="_Toc31090" w:history="1">
        <w:r>
          <w:rPr>
            <w:rFonts w:ascii="仿宋" w:eastAsia="仿宋" w:hAnsi="仿宋" w:cs="仿宋" w:hint="eastAsia"/>
            <w:lang w:eastAsia="zh-CN"/>
          </w:rPr>
          <w:t>八、卫星整流罩项目环境影响分析</w:t>
        </w:r>
        <w:r>
          <w:tab/>
        </w:r>
        <w:r>
          <w:fldChar w:fldCharType="begin"/>
        </w:r>
        <w:r>
          <w:instrText xml:space="preserve"> PAGEREF _Toc31090 \h </w:instrText>
        </w:r>
        <w:r>
          <w:fldChar w:fldCharType="separate"/>
        </w:r>
        <w:r>
          <w:t>27</w:t>
        </w:r>
        <w:r>
          <w:fldChar w:fldCharType="end"/>
        </w:r>
      </w:hyperlink>
    </w:p>
    <w:p>
      <w:pPr>
        <w:pStyle w:val="TOC2"/>
        <w:tabs>
          <w:tab w:val="right" w:leader="dot" w:pos="8306"/>
        </w:tabs>
      </w:pPr>
      <w:hyperlink w:anchor="_Toc21361" w:history="1">
        <w:r>
          <w:rPr>
            <w:rFonts w:ascii="仿宋" w:eastAsia="仿宋" w:hAnsi="仿宋" w:cs="仿宋" w:hint="eastAsia"/>
            <w:lang w:eastAsia="zh-CN"/>
          </w:rPr>
          <w:t>(一)、建设区域环境质量现状</w:t>
        </w:r>
        <w:r>
          <w:tab/>
        </w:r>
        <w:r>
          <w:fldChar w:fldCharType="begin"/>
        </w:r>
        <w:r>
          <w:instrText xml:space="preserve"> PAGEREF _Toc21361 \h </w:instrText>
        </w:r>
        <w:r>
          <w:fldChar w:fldCharType="separate"/>
        </w:r>
        <w:r>
          <w:t>27</w:t>
        </w:r>
        <w:r>
          <w:fldChar w:fldCharType="end"/>
        </w:r>
      </w:hyperlink>
    </w:p>
    <w:p>
      <w:pPr>
        <w:pStyle w:val="TOC2"/>
        <w:tabs>
          <w:tab w:val="right" w:leader="dot" w:pos="8306"/>
        </w:tabs>
      </w:pPr>
      <w:hyperlink w:anchor="_Toc17284" w:history="1">
        <w:r>
          <w:rPr>
            <w:rFonts w:ascii="仿宋" w:eastAsia="仿宋" w:hAnsi="仿宋" w:cs="仿宋" w:hint="eastAsia"/>
            <w:lang w:eastAsia="zh-CN"/>
          </w:rPr>
          <w:t>(二)、建设期环境保护</w:t>
        </w:r>
        <w:r>
          <w:tab/>
        </w:r>
        <w:r>
          <w:fldChar w:fldCharType="begin"/>
        </w:r>
        <w:r>
          <w:instrText xml:space="preserve"> PAGEREF _Toc17284 \h </w:instrText>
        </w:r>
        <w:r>
          <w:fldChar w:fldCharType="separate"/>
        </w:r>
        <w:r>
          <w:t>28</w:t>
        </w:r>
        <w:r>
          <w:fldChar w:fldCharType="end"/>
        </w:r>
      </w:hyperlink>
    </w:p>
    <w:p>
      <w:pPr>
        <w:pStyle w:val="TOC2"/>
        <w:tabs>
          <w:tab w:val="right" w:leader="dot" w:pos="8306"/>
        </w:tabs>
      </w:pPr>
      <w:hyperlink w:anchor="_Toc27336" w:history="1">
        <w:r>
          <w:rPr>
            <w:rFonts w:ascii="仿宋" w:eastAsia="仿宋" w:hAnsi="仿宋" w:cs="仿宋" w:hint="eastAsia"/>
            <w:lang w:eastAsia="zh-CN"/>
          </w:rPr>
          <w:t>(三)、运营期环境保护</w:t>
        </w:r>
        <w:r>
          <w:tab/>
        </w:r>
        <w:r>
          <w:fldChar w:fldCharType="begin"/>
        </w:r>
        <w:r>
          <w:instrText xml:space="preserve"> PAGEREF _Toc27336 \h </w:instrText>
        </w:r>
        <w:r>
          <w:fldChar w:fldCharType="separate"/>
        </w:r>
        <w:r>
          <w:t>29</w:t>
        </w:r>
        <w:r>
          <w:fldChar w:fldCharType="end"/>
        </w:r>
      </w:hyperlink>
    </w:p>
    <w:p>
      <w:pPr>
        <w:pStyle w:val="TOC2"/>
        <w:tabs>
          <w:tab w:val="right" w:leader="dot" w:pos="8306"/>
        </w:tabs>
      </w:pPr>
      <w:hyperlink w:anchor="_Toc31091" w:history="1">
        <w:r>
          <w:rPr>
            <w:rFonts w:ascii="仿宋" w:eastAsia="仿宋" w:hAnsi="仿宋" w:cs="仿宋" w:hint="eastAsia"/>
            <w:lang w:eastAsia="zh-CN"/>
          </w:rPr>
          <w:t>(四)、卫星整流罩项目建设对区域经济的影响</w:t>
        </w:r>
        <w:r>
          <w:tab/>
        </w:r>
        <w:r>
          <w:fldChar w:fldCharType="begin"/>
        </w:r>
        <w:r>
          <w:instrText xml:space="preserve"> PAGEREF _Toc31091 \h </w:instrText>
        </w:r>
        <w:r>
          <w:fldChar w:fldCharType="separate"/>
        </w:r>
        <w:r>
          <w:t>31</w:t>
        </w:r>
        <w:r>
          <w:fldChar w:fldCharType="end"/>
        </w:r>
      </w:hyperlink>
    </w:p>
    <w:p>
      <w:pPr>
        <w:pStyle w:val="TOC2"/>
        <w:tabs>
          <w:tab w:val="right" w:leader="dot" w:pos="8306"/>
        </w:tabs>
      </w:pPr>
      <w:hyperlink w:anchor="_Toc16192" w:history="1">
        <w:r>
          <w:rPr>
            <w:rFonts w:ascii="仿宋" w:eastAsia="仿宋" w:hAnsi="仿宋" w:cs="仿宋" w:hint="eastAsia"/>
            <w:lang w:eastAsia="zh-CN"/>
          </w:rPr>
          <w:t>(五)、废弃物处理</w:t>
        </w:r>
        <w:r>
          <w:tab/>
        </w:r>
        <w:r>
          <w:fldChar w:fldCharType="begin"/>
        </w:r>
        <w:r>
          <w:instrText xml:space="preserve"> PAGEREF _Toc16192 \h </w:instrText>
        </w:r>
        <w:r>
          <w:fldChar w:fldCharType="separate"/>
        </w:r>
        <w:r>
          <w:t>33</w:t>
        </w:r>
        <w:r>
          <w:fldChar w:fldCharType="end"/>
        </w:r>
      </w:hyperlink>
    </w:p>
    <w:p>
      <w:pPr>
        <w:pStyle w:val="TOC2"/>
        <w:tabs>
          <w:tab w:val="right" w:leader="dot" w:pos="8306"/>
        </w:tabs>
      </w:pPr>
      <w:hyperlink w:anchor="_Toc23264" w:history="1">
        <w:r>
          <w:rPr>
            <w:rFonts w:ascii="仿宋" w:eastAsia="仿宋" w:hAnsi="仿宋" w:cs="仿宋" w:hint="eastAsia"/>
            <w:lang w:eastAsia="zh-CN"/>
          </w:rPr>
          <w:t>(六)、特殊环境影响分析</w:t>
        </w:r>
        <w:r>
          <w:tab/>
        </w:r>
        <w:r>
          <w:fldChar w:fldCharType="begin"/>
        </w:r>
        <w:r>
          <w:instrText xml:space="preserve"> PAGEREF _Toc23264 \h </w:instrText>
        </w:r>
        <w:r>
          <w:fldChar w:fldCharType="separate"/>
        </w:r>
        <w:r>
          <w:t>34</w:t>
        </w:r>
        <w:r>
          <w:fldChar w:fldCharType="end"/>
        </w:r>
      </w:hyperlink>
    </w:p>
    <w:p>
      <w:pPr>
        <w:pStyle w:val="TOC2"/>
        <w:tabs>
          <w:tab w:val="right" w:leader="dot" w:pos="8306"/>
        </w:tabs>
      </w:pPr>
      <w:hyperlink w:anchor="_Toc14749" w:history="1">
        <w:r>
          <w:rPr>
            <w:rFonts w:ascii="仿宋" w:eastAsia="仿宋" w:hAnsi="仿宋" w:cs="仿宋" w:hint="eastAsia"/>
            <w:lang w:eastAsia="zh-CN"/>
          </w:rPr>
          <w:t>(七)、清洁生产</w:t>
        </w:r>
        <w:r>
          <w:tab/>
        </w:r>
        <w:r>
          <w:fldChar w:fldCharType="begin"/>
        </w:r>
        <w:r>
          <w:instrText xml:space="preserve"> PAGEREF _Toc14749 \h </w:instrText>
        </w:r>
        <w:r>
          <w:fldChar w:fldCharType="separate"/>
        </w:r>
        <w:r>
          <w:t>35</w:t>
        </w:r>
        <w:r>
          <w:fldChar w:fldCharType="end"/>
        </w:r>
      </w:hyperlink>
    </w:p>
    <w:p>
      <w:pPr>
        <w:pStyle w:val="TOC2"/>
        <w:tabs>
          <w:tab w:val="right" w:leader="dot" w:pos="8306"/>
        </w:tabs>
      </w:pPr>
      <w:hyperlink w:anchor="_Toc24191" w:history="1">
        <w:r>
          <w:rPr>
            <w:rFonts w:ascii="仿宋" w:eastAsia="仿宋" w:hAnsi="仿宋" w:cs="仿宋" w:hint="eastAsia"/>
            <w:lang w:eastAsia="zh-CN"/>
          </w:rPr>
          <w:t>(八)、环境保护综合评价</w:t>
        </w:r>
        <w:r>
          <w:tab/>
        </w:r>
        <w:r>
          <w:fldChar w:fldCharType="begin"/>
        </w:r>
        <w:r>
          <w:instrText xml:space="preserve"> PAGEREF _Toc24191 \h </w:instrText>
        </w:r>
        <w:r>
          <w:fldChar w:fldCharType="separate"/>
        </w:r>
        <w:r>
          <w:t>36</w:t>
        </w:r>
        <w:r>
          <w:fldChar w:fldCharType="end"/>
        </w:r>
      </w:hyperlink>
    </w:p>
    <w:p>
      <w:pPr>
        <w:pStyle w:val="TOC1"/>
        <w:tabs>
          <w:tab w:val="right" w:leader="dot" w:pos="8306"/>
        </w:tabs>
      </w:pPr>
      <w:hyperlink w:anchor="_Toc27322" w:history="1">
        <w:r>
          <w:rPr>
            <w:rFonts w:ascii="仿宋" w:eastAsia="仿宋" w:hAnsi="仿宋" w:cs="仿宋" w:hint="eastAsia"/>
            <w:lang w:eastAsia="zh-CN"/>
          </w:rPr>
          <w:t>九、卫星整流罩项目人力资源培养与发展</w:t>
        </w:r>
        <w:r>
          <w:tab/>
        </w:r>
        <w:r>
          <w:fldChar w:fldCharType="begin"/>
        </w:r>
        <w:r>
          <w:instrText xml:space="preserve"> PAGEREF _Toc27322 \h </w:instrText>
        </w:r>
        <w:r>
          <w:fldChar w:fldCharType="separate"/>
        </w:r>
        <w:r>
          <w:t>37</w:t>
        </w:r>
        <w:r>
          <w:fldChar w:fldCharType="end"/>
        </w:r>
      </w:hyperlink>
    </w:p>
    <w:p>
      <w:pPr>
        <w:pStyle w:val="TOC2"/>
        <w:tabs>
          <w:tab w:val="right" w:leader="dot" w:pos="8306"/>
        </w:tabs>
      </w:pPr>
      <w:hyperlink w:anchor="_Toc23251" w:history="1">
        <w:r>
          <w:rPr>
            <w:rFonts w:ascii="仿宋" w:eastAsia="仿宋" w:hAnsi="仿宋" w:cs="仿宋" w:hint="eastAsia"/>
            <w:lang w:eastAsia="zh-CN"/>
          </w:rPr>
          <w:t>(一)、人才需求与规划</w:t>
        </w:r>
        <w:r>
          <w:tab/>
        </w:r>
        <w:r>
          <w:fldChar w:fldCharType="begin"/>
        </w:r>
        <w:r>
          <w:instrText xml:space="preserve"> PAGEREF _Toc23251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711" w:history="1">
        <w:r>
          <w:rPr>
            <w:rFonts w:ascii="仿宋" w:eastAsia="仿宋" w:hAnsi="仿宋" w:cs="仿宋" w:hint="eastAsia"/>
            <w:lang w:eastAsia="zh-CN"/>
          </w:rPr>
          <w:t>(二)、培训与发展计划</w:t>
        </w:r>
        <w:r>
          <w:tab/>
        </w:r>
        <w:r>
          <w:fldChar w:fldCharType="begin"/>
        </w:r>
        <w:r>
          <w:instrText xml:space="preserve"> PAGEREF _Toc31711 \h </w:instrText>
        </w:r>
        <w:r>
          <w:fldChar w:fldCharType="separate"/>
        </w:r>
        <w:r>
          <w:t>38</w:t>
        </w:r>
        <w:r>
          <w:fldChar w:fldCharType="end"/>
        </w:r>
      </w:hyperlink>
    </w:p>
    <w:p>
      <w:pPr>
        <w:pStyle w:val="TOC1"/>
        <w:tabs>
          <w:tab w:val="right" w:leader="dot" w:pos="8306"/>
        </w:tabs>
      </w:pPr>
      <w:hyperlink w:anchor="_Toc30116" w:history="1">
        <w:r>
          <w:rPr>
            <w:rFonts w:ascii="仿宋" w:eastAsia="仿宋" w:hAnsi="仿宋" w:cs="仿宋" w:hint="eastAsia"/>
            <w:lang w:eastAsia="zh-CN"/>
          </w:rPr>
          <w:t>十、卫星整流罩项目社会影响</w:t>
        </w:r>
        <w:r>
          <w:tab/>
        </w:r>
        <w:r>
          <w:fldChar w:fldCharType="begin"/>
        </w:r>
        <w:r>
          <w:instrText xml:space="preserve"> PAGEREF _Toc30116 \h </w:instrText>
        </w:r>
        <w:r>
          <w:fldChar w:fldCharType="separate"/>
        </w:r>
        <w:r>
          <w:t>38</w:t>
        </w:r>
        <w:r>
          <w:fldChar w:fldCharType="end"/>
        </w:r>
      </w:hyperlink>
    </w:p>
    <w:p>
      <w:pPr>
        <w:pStyle w:val="TOC2"/>
        <w:tabs>
          <w:tab w:val="right" w:leader="dot" w:pos="8306"/>
        </w:tabs>
      </w:pPr>
      <w:hyperlink w:anchor="_Toc7881" w:history="1">
        <w:r>
          <w:rPr>
            <w:rFonts w:ascii="仿宋" w:eastAsia="仿宋" w:hAnsi="仿宋" w:cs="仿宋" w:hint="eastAsia"/>
            <w:lang w:eastAsia="zh-CN"/>
          </w:rPr>
          <w:t>(一)、社会责任与义务</w:t>
        </w:r>
        <w:r>
          <w:tab/>
        </w:r>
        <w:r>
          <w:fldChar w:fldCharType="begin"/>
        </w:r>
        <w:r>
          <w:instrText xml:space="preserve"> PAGEREF _Toc7881 \h </w:instrText>
        </w:r>
        <w:r>
          <w:fldChar w:fldCharType="separate"/>
        </w:r>
        <w:r>
          <w:t>38</w:t>
        </w:r>
        <w:r>
          <w:fldChar w:fldCharType="end"/>
        </w:r>
      </w:hyperlink>
    </w:p>
    <w:p>
      <w:pPr>
        <w:pStyle w:val="TOC2"/>
        <w:tabs>
          <w:tab w:val="right" w:leader="dot" w:pos="8306"/>
        </w:tabs>
      </w:pPr>
      <w:hyperlink w:anchor="_Toc6257" w:history="1">
        <w:r>
          <w:rPr>
            <w:rFonts w:ascii="仿宋" w:eastAsia="仿宋" w:hAnsi="仿宋" w:cs="仿宋" w:hint="eastAsia"/>
            <w:lang w:eastAsia="zh-CN"/>
          </w:rPr>
          <w:t>(二)、社会参与与沟通</w:t>
        </w:r>
        <w:r>
          <w:tab/>
        </w:r>
        <w:r>
          <w:fldChar w:fldCharType="begin"/>
        </w:r>
        <w:r>
          <w:instrText xml:space="preserve"> PAGEREF _Toc6257 \h </w:instrText>
        </w:r>
        <w:r>
          <w:fldChar w:fldCharType="separate"/>
        </w:r>
        <w:r>
          <w:t>39</w:t>
        </w:r>
        <w:r>
          <w:fldChar w:fldCharType="end"/>
        </w:r>
      </w:hyperlink>
    </w:p>
    <w:p>
      <w:pPr>
        <w:pStyle w:val="TOC1"/>
        <w:tabs>
          <w:tab w:val="right" w:leader="dot" w:pos="8306"/>
        </w:tabs>
      </w:pPr>
      <w:hyperlink w:anchor="_Toc25318" w:history="1">
        <w:r>
          <w:rPr>
            <w:rFonts w:ascii="仿宋" w:eastAsia="仿宋" w:hAnsi="仿宋" w:cs="仿宋" w:hint="eastAsia"/>
            <w:lang w:eastAsia="zh-CN"/>
          </w:rPr>
          <w:t>十一、卫星整流罩项目技术管理</w:t>
        </w:r>
        <w:r>
          <w:tab/>
        </w:r>
        <w:r>
          <w:fldChar w:fldCharType="begin"/>
        </w:r>
        <w:r>
          <w:instrText xml:space="preserve"> PAGEREF _Toc25318 \h </w:instrText>
        </w:r>
        <w:r>
          <w:fldChar w:fldCharType="separate"/>
        </w:r>
        <w:r>
          <w:t>40</w:t>
        </w:r>
        <w:r>
          <w:fldChar w:fldCharType="end"/>
        </w:r>
      </w:hyperlink>
    </w:p>
    <w:p>
      <w:pPr>
        <w:pStyle w:val="TOC2"/>
        <w:tabs>
          <w:tab w:val="right" w:leader="dot" w:pos="8306"/>
        </w:tabs>
      </w:pPr>
      <w:hyperlink w:anchor="_Toc22827" w:history="1">
        <w:r>
          <w:rPr>
            <w:rFonts w:ascii="仿宋" w:eastAsia="仿宋" w:hAnsi="仿宋" w:cs="仿宋" w:hint="eastAsia"/>
            <w:lang w:eastAsia="zh-CN"/>
          </w:rPr>
          <w:t>(一)、技术方案选用方向</w:t>
        </w:r>
        <w:r>
          <w:tab/>
        </w:r>
        <w:r>
          <w:fldChar w:fldCharType="begin"/>
        </w:r>
        <w:r>
          <w:instrText xml:space="preserve"> PAGEREF _Toc22827 \h </w:instrText>
        </w:r>
        <w:r>
          <w:fldChar w:fldCharType="separate"/>
        </w:r>
        <w:r>
          <w:t>40</w:t>
        </w:r>
        <w:r>
          <w:fldChar w:fldCharType="end"/>
        </w:r>
      </w:hyperlink>
    </w:p>
    <w:p>
      <w:pPr>
        <w:pStyle w:val="TOC2"/>
        <w:tabs>
          <w:tab w:val="right" w:leader="dot" w:pos="8306"/>
        </w:tabs>
      </w:pPr>
      <w:hyperlink w:anchor="_Toc16798" w:history="1">
        <w:r>
          <w:rPr>
            <w:rFonts w:ascii="仿宋" w:eastAsia="仿宋" w:hAnsi="仿宋" w:cs="仿宋" w:hint="eastAsia"/>
            <w:lang w:eastAsia="zh-CN"/>
          </w:rPr>
          <w:t>(二)、工艺技术方案选用原则</w:t>
        </w:r>
        <w:r>
          <w:tab/>
        </w:r>
        <w:r>
          <w:fldChar w:fldCharType="begin"/>
        </w:r>
        <w:r>
          <w:instrText xml:space="preserve"> PAGEREF _Toc16798 \h </w:instrText>
        </w:r>
        <w:r>
          <w:fldChar w:fldCharType="separate"/>
        </w:r>
        <w:r>
          <w:t>42</w:t>
        </w:r>
        <w:r>
          <w:fldChar w:fldCharType="end"/>
        </w:r>
      </w:hyperlink>
    </w:p>
    <w:p>
      <w:pPr>
        <w:pStyle w:val="TOC2"/>
        <w:tabs>
          <w:tab w:val="right" w:leader="dot" w:pos="8306"/>
        </w:tabs>
      </w:pPr>
      <w:hyperlink w:anchor="_Toc499" w:history="1">
        <w:r>
          <w:rPr>
            <w:rFonts w:ascii="仿宋" w:eastAsia="仿宋" w:hAnsi="仿宋" w:cs="仿宋" w:hint="eastAsia"/>
            <w:lang w:eastAsia="zh-CN"/>
          </w:rPr>
          <w:t>(三)、工艺技术方案要求</w:t>
        </w:r>
        <w:r>
          <w:tab/>
        </w:r>
        <w:r>
          <w:fldChar w:fldCharType="begin"/>
        </w:r>
        <w:r>
          <w:instrText xml:space="preserve"> PAGEREF _Toc499 \h </w:instrText>
        </w:r>
        <w:r>
          <w:fldChar w:fldCharType="separate"/>
        </w:r>
        <w:r>
          <w:t>44</w:t>
        </w:r>
        <w:r>
          <w:fldChar w:fldCharType="end"/>
        </w:r>
      </w:hyperlink>
    </w:p>
    <w:p>
      <w:pPr>
        <w:pStyle w:val="TOC1"/>
        <w:tabs>
          <w:tab w:val="right" w:leader="dot" w:pos="8306"/>
        </w:tabs>
      </w:pPr>
      <w:hyperlink w:anchor="_Toc404" w:history="1">
        <w:r>
          <w:rPr>
            <w:rFonts w:ascii="仿宋" w:eastAsia="仿宋" w:hAnsi="仿宋" w:cs="仿宋" w:hint="eastAsia"/>
            <w:lang w:eastAsia="zh-CN"/>
          </w:rPr>
          <w:t>十二、卫星整流罩项目投资规划</w:t>
        </w:r>
        <w:r>
          <w:tab/>
        </w:r>
        <w:r>
          <w:fldChar w:fldCharType="begin"/>
        </w:r>
        <w:r>
          <w:instrText xml:space="preserve"> PAGEREF _Toc404 \h </w:instrText>
        </w:r>
        <w:r>
          <w:fldChar w:fldCharType="separate"/>
        </w:r>
        <w:r>
          <w:t>46</w:t>
        </w:r>
        <w:r>
          <w:fldChar w:fldCharType="end"/>
        </w:r>
      </w:hyperlink>
    </w:p>
    <w:p>
      <w:pPr>
        <w:pStyle w:val="TOC2"/>
        <w:tabs>
          <w:tab w:val="right" w:leader="dot" w:pos="8306"/>
        </w:tabs>
      </w:pPr>
      <w:hyperlink w:anchor="_Toc30655" w:history="1">
        <w:r>
          <w:rPr>
            <w:rFonts w:ascii="仿宋" w:eastAsia="仿宋" w:hAnsi="仿宋" w:cs="仿宋" w:hint="eastAsia"/>
            <w:lang w:eastAsia="zh-CN"/>
          </w:rPr>
          <w:t>(一)、卫星整流罩项目总投资估算</w:t>
        </w:r>
        <w:r>
          <w:tab/>
        </w:r>
        <w:r>
          <w:fldChar w:fldCharType="begin"/>
        </w:r>
        <w:r>
          <w:instrText xml:space="preserve"> PAGEREF _Toc30655 \h </w:instrText>
        </w:r>
        <w:r>
          <w:fldChar w:fldCharType="separate"/>
        </w:r>
        <w:r>
          <w:t>46</w:t>
        </w:r>
        <w:r>
          <w:fldChar w:fldCharType="end"/>
        </w:r>
      </w:hyperlink>
    </w:p>
    <w:p>
      <w:pPr>
        <w:pStyle w:val="TOC2"/>
        <w:tabs>
          <w:tab w:val="right" w:leader="dot" w:pos="8306"/>
        </w:tabs>
      </w:pPr>
      <w:hyperlink w:anchor="_Toc20809" w:history="1">
        <w:r>
          <w:rPr>
            <w:rFonts w:ascii="仿宋" w:eastAsia="仿宋" w:hAnsi="仿宋" w:cs="仿宋" w:hint="eastAsia"/>
            <w:lang w:eastAsia="zh-CN"/>
          </w:rPr>
          <w:t>(二)、资金筹措</w:t>
        </w:r>
        <w:r>
          <w:tab/>
        </w:r>
        <w:r>
          <w:fldChar w:fldCharType="begin"/>
        </w:r>
        <w:r>
          <w:instrText xml:space="preserve"> PAGEREF _Toc20809 \h </w:instrText>
        </w:r>
        <w:r>
          <w:fldChar w:fldCharType="separate"/>
        </w:r>
        <w:r>
          <w:t>48</w:t>
        </w:r>
        <w:r>
          <w:fldChar w:fldCharType="end"/>
        </w:r>
      </w:hyperlink>
    </w:p>
    <w:p>
      <w:pPr>
        <w:pStyle w:val="TOC1"/>
        <w:tabs>
          <w:tab w:val="right" w:leader="dot" w:pos="8306"/>
        </w:tabs>
      </w:pPr>
      <w:hyperlink w:anchor="_Toc32512" w:history="1">
        <w:r>
          <w:rPr>
            <w:rFonts w:ascii="仿宋" w:eastAsia="仿宋" w:hAnsi="仿宋" w:cs="仿宋" w:hint="eastAsia"/>
            <w:lang w:eastAsia="zh-CN"/>
          </w:rPr>
          <w:t>十三、卫星整流罩项目变更管理</w:t>
        </w:r>
        <w:r>
          <w:tab/>
        </w:r>
        <w:r>
          <w:fldChar w:fldCharType="begin"/>
        </w:r>
        <w:r>
          <w:instrText xml:space="preserve"> PAGEREF _Toc32512 \h </w:instrText>
        </w:r>
        <w:r>
          <w:fldChar w:fldCharType="separate"/>
        </w:r>
        <w:r>
          <w:t>48</w:t>
        </w:r>
        <w:r>
          <w:fldChar w:fldCharType="end"/>
        </w:r>
      </w:hyperlink>
    </w:p>
    <w:p>
      <w:pPr>
        <w:pStyle w:val="TOC2"/>
        <w:tabs>
          <w:tab w:val="right" w:leader="dot" w:pos="8306"/>
        </w:tabs>
      </w:pPr>
      <w:hyperlink w:anchor="_Toc15241" w:history="1">
        <w:r>
          <w:rPr>
            <w:rFonts w:ascii="仿宋" w:eastAsia="仿宋" w:hAnsi="仿宋" w:cs="仿宋" w:hint="eastAsia"/>
            <w:lang w:eastAsia="zh-CN"/>
          </w:rPr>
          <w:t>(一)、变更申请与评估</w:t>
        </w:r>
        <w:r>
          <w:tab/>
        </w:r>
        <w:r>
          <w:fldChar w:fldCharType="begin"/>
        </w:r>
        <w:r>
          <w:instrText xml:space="preserve"> PAGEREF _Toc15241 \h </w:instrText>
        </w:r>
        <w:r>
          <w:fldChar w:fldCharType="separate"/>
        </w:r>
        <w:r>
          <w:t>48</w:t>
        </w:r>
        <w:r>
          <w:fldChar w:fldCharType="end"/>
        </w:r>
      </w:hyperlink>
    </w:p>
    <w:p>
      <w:pPr>
        <w:pStyle w:val="TOC2"/>
        <w:tabs>
          <w:tab w:val="right" w:leader="dot" w:pos="8306"/>
        </w:tabs>
      </w:pPr>
      <w:hyperlink w:anchor="_Toc5841" w:history="1">
        <w:r>
          <w:rPr>
            <w:rFonts w:ascii="仿宋" w:eastAsia="仿宋" w:hAnsi="仿宋" w:cs="仿宋" w:hint="eastAsia"/>
            <w:lang w:eastAsia="zh-CN"/>
          </w:rPr>
          <w:t>(二)、变更实施与控制</w:t>
        </w:r>
        <w:r>
          <w:tab/>
        </w:r>
        <w:r>
          <w:fldChar w:fldCharType="begin"/>
        </w:r>
        <w:r>
          <w:instrText xml:space="preserve"> PAGEREF _Toc5841 \h </w:instrText>
        </w:r>
        <w:r>
          <w:fldChar w:fldCharType="separate"/>
        </w:r>
        <w:r>
          <w:t>49</w:t>
        </w:r>
        <w:r>
          <w:fldChar w:fldCharType="end"/>
        </w:r>
      </w:hyperlink>
    </w:p>
    <w:p>
      <w:pPr>
        <w:pStyle w:val="TOC1"/>
        <w:tabs>
          <w:tab w:val="right" w:leader="dot" w:pos="8306"/>
        </w:tabs>
      </w:pPr>
      <w:hyperlink w:anchor="_Toc27782" w:history="1">
        <w:r>
          <w:rPr>
            <w:rFonts w:ascii="仿宋" w:eastAsia="仿宋" w:hAnsi="仿宋" w:cs="仿宋" w:hint="eastAsia"/>
            <w:lang w:eastAsia="zh-CN"/>
          </w:rPr>
          <w:t>十四、供应链管理</w:t>
        </w:r>
        <w:r>
          <w:tab/>
        </w:r>
        <w:r>
          <w:fldChar w:fldCharType="begin"/>
        </w:r>
        <w:r>
          <w:instrText xml:space="preserve"> PAGEREF _Toc27782 \h </w:instrText>
        </w:r>
        <w:r>
          <w:fldChar w:fldCharType="separate"/>
        </w:r>
        <w:r>
          <w:t>49</w:t>
        </w:r>
        <w:r>
          <w:fldChar w:fldCharType="end"/>
        </w:r>
      </w:hyperlink>
    </w:p>
    <w:p>
      <w:pPr>
        <w:pStyle w:val="TOC2"/>
        <w:tabs>
          <w:tab w:val="right" w:leader="dot" w:pos="8306"/>
        </w:tabs>
      </w:pPr>
      <w:hyperlink w:anchor="_Toc9772" w:history="1">
        <w:r>
          <w:rPr>
            <w:rFonts w:ascii="仿宋" w:eastAsia="仿宋" w:hAnsi="仿宋" w:cs="仿宋" w:hint="eastAsia"/>
            <w:lang w:eastAsia="zh-CN"/>
          </w:rPr>
          <w:t>(一)、供应链战略规划</w:t>
        </w:r>
        <w:r>
          <w:tab/>
        </w:r>
        <w:r>
          <w:fldChar w:fldCharType="begin"/>
        </w:r>
        <w:r>
          <w:instrText xml:space="preserve"> PAGEREF _Toc9772 \h </w:instrText>
        </w:r>
        <w:r>
          <w:fldChar w:fldCharType="separate"/>
        </w:r>
        <w:r>
          <w:t>49</w:t>
        </w:r>
        <w:r>
          <w:fldChar w:fldCharType="end"/>
        </w:r>
      </w:hyperlink>
    </w:p>
    <w:p>
      <w:pPr>
        <w:pStyle w:val="TOC2"/>
        <w:tabs>
          <w:tab w:val="right" w:leader="dot" w:pos="8306"/>
        </w:tabs>
      </w:pPr>
      <w:hyperlink w:anchor="_Toc13461" w:history="1">
        <w:r>
          <w:rPr>
            <w:rFonts w:ascii="仿宋" w:eastAsia="仿宋" w:hAnsi="仿宋" w:cs="仿宋" w:hint="eastAsia"/>
            <w:lang w:eastAsia="zh-CN"/>
          </w:rPr>
          <w:t>(二)、供应商选择与合作</w:t>
        </w:r>
        <w:r>
          <w:tab/>
        </w:r>
        <w:r>
          <w:fldChar w:fldCharType="begin"/>
        </w:r>
        <w:r>
          <w:instrText xml:space="preserve"> PAGEREF _Toc13461 \h </w:instrText>
        </w:r>
        <w:r>
          <w:fldChar w:fldCharType="separate"/>
        </w:r>
        <w:r>
          <w:t>51</w:t>
        </w:r>
        <w:r>
          <w:fldChar w:fldCharType="end"/>
        </w:r>
      </w:hyperlink>
    </w:p>
    <w:p>
      <w:pPr>
        <w:pStyle w:val="TOC2"/>
        <w:tabs>
          <w:tab w:val="right" w:leader="dot" w:pos="8306"/>
        </w:tabs>
      </w:pPr>
      <w:hyperlink w:anchor="_Toc21562" w:history="1">
        <w:r>
          <w:rPr>
            <w:rFonts w:ascii="仿宋" w:eastAsia="仿宋" w:hAnsi="仿宋" w:cs="仿宋" w:hint="eastAsia"/>
            <w:lang w:eastAsia="zh-CN"/>
          </w:rPr>
          <w:t>(三)、物流与库存管理</w:t>
        </w:r>
        <w:r>
          <w:tab/>
        </w:r>
        <w:r>
          <w:fldChar w:fldCharType="begin"/>
        </w:r>
        <w:r>
          <w:instrText xml:space="preserve"> PAGEREF _Toc21562 \h </w:instrText>
        </w:r>
        <w:r>
          <w:fldChar w:fldCharType="separate"/>
        </w:r>
        <w:r>
          <w:t>52</w:t>
        </w:r>
        <w:r>
          <w:fldChar w:fldCharType="end"/>
        </w:r>
      </w:hyperlink>
    </w:p>
    <w:p>
      <w:pPr>
        <w:pStyle w:val="TOC1"/>
        <w:tabs>
          <w:tab w:val="right" w:leader="dot" w:pos="8306"/>
        </w:tabs>
      </w:pPr>
      <w:hyperlink w:anchor="_Toc24026" w:history="1">
        <w:r>
          <w:rPr>
            <w:rFonts w:ascii="仿宋" w:eastAsia="仿宋" w:hAnsi="仿宋" w:cs="仿宋" w:hint="eastAsia"/>
            <w:lang w:eastAsia="zh-CN"/>
          </w:rPr>
          <w:t>十五、利益相关者分析与沟通计划</w:t>
        </w:r>
        <w:r>
          <w:tab/>
        </w:r>
        <w:r>
          <w:fldChar w:fldCharType="begin"/>
        </w:r>
        <w:r>
          <w:instrText xml:space="preserve"> PAGEREF _Toc24026 \h </w:instrText>
        </w:r>
        <w:r>
          <w:fldChar w:fldCharType="separate"/>
        </w:r>
        <w:r>
          <w:t>54</w:t>
        </w:r>
        <w:r>
          <w:fldChar w:fldCharType="end"/>
        </w:r>
      </w:hyperlink>
    </w:p>
    <w:p>
      <w:pPr>
        <w:pStyle w:val="TOC2"/>
        <w:tabs>
          <w:tab w:val="right" w:leader="dot" w:pos="8306"/>
        </w:tabs>
      </w:pPr>
      <w:hyperlink w:anchor="_Toc27583" w:history="1">
        <w:r>
          <w:rPr>
            <w:rFonts w:ascii="仿宋" w:eastAsia="仿宋" w:hAnsi="仿宋" w:cs="仿宋" w:hint="eastAsia"/>
            <w:lang w:eastAsia="zh-CN"/>
          </w:rPr>
          <w:t>(一)、利益相关者分析</w:t>
        </w:r>
        <w:r>
          <w:tab/>
        </w:r>
        <w:r>
          <w:fldChar w:fldCharType="begin"/>
        </w:r>
        <w:r>
          <w:instrText xml:space="preserve"> PAGEREF _Toc27583 \h </w:instrText>
        </w:r>
        <w:r>
          <w:fldChar w:fldCharType="separate"/>
        </w:r>
        <w:r>
          <w:t>54</w:t>
        </w:r>
        <w:r>
          <w:fldChar w:fldCharType="end"/>
        </w:r>
      </w:hyperlink>
    </w:p>
    <w:p>
      <w:pPr>
        <w:pStyle w:val="TOC2"/>
        <w:tabs>
          <w:tab w:val="right" w:leader="dot" w:pos="8306"/>
        </w:tabs>
      </w:pPr>
      <w:hyperlink w:anchor="_Toc21619" w:history="1">
        <w:r>
          <w:rPr>
            <w:rFonts w:ascii="仿宋" w:eastAsia="仿宋" w:hAnsi="仿宋" w:cs="仿宋" w:hint="eastAsia"/>
            <w:lang w:eastAsia="zh-CN"/>
          </w:rPr>
          <w:t>(二)、沟通计划</w:t>
        </w:r>
        <w:r>
          <w:tab/>
        </w:r>
        <w:r>
          <w:fldChar w:fldCharType="begin"/>
        </w:r>
        <w:r>
          <w:instrText xml:space="preserve"> PAGEREF _Toc21619 \h </w:instrText>
        </w:r>
        <w:r>
          <w:fldChar w:fldCharType="separate"/>
        </w:r>
        <w:r>
          <w:t>55</w:t>
        </w:r>
        <w:r>
          <w:fldChar w:fldCharType="end"/>
        </w:r>
      </w:hyperlink>
    </w:p>
    <w:p>
      <w:pPr>
        <w:pStyle w:val="TOC1"/>
        <w:tabs>
          <w:tab w:val="right" w:leader="dot" w:pos="8306"/>
        </w:tabs>
      </w:pPr>
      <w:hyperlink w:anchor="_Toc27426" w:history="1">
        <w:r>
          <w:rPr>
            <w:rFonts w:ascii="仿宋" w:eastAsia="仿宋" w:hAnsi="仿宋" w:cs="仿宋" w:hint="eastAsia"/>
            <w:lang w:eastAsia="zh-CN"/>
          </w:rPr>
          <w:t>十六、质量管理体系</w:t>
        </w:r>
        <w:r>
          <w:tab/>
        </w:r>
        <w:r>
          <w:fldChar w:fldCharType="begin"/>
        </w:r>
        <w:r>
          <w:instrText xml:space="preserve"> PAGEREF _Toc27426 \h </w:instrText>
        </w:r>
        <w:r>
          <w:fldChar w:fldCharType="separate"/>
        </w:r>
        <w:r>
          <w:t>56</w:t>
        </w:r>
        <w:r>
          <w:fldChar w:fldCharType="end"/>
        </w:r>
      </w:hyperlink>
    </w:p>
    <w:p>
      <w:pPr>
        <w:pStyle w:val="TOC2"/>
        <w:tabs>
          <w:tab w:val="right" w:leader="dot" w:pos="8306"/>
        </w:tabs>
      </w:pPr>
      <w:hyperlink w:anchor="_Toc23775" w:history="1">
        <w:r>
          <w:rPr>
            <w:rFonts w:ascii="仿宋" w:eastAsia="仿宋" w:hAnsi="仿宋" w:cs="仿宋" w:hint="eastAsia"/>
            <w:lang w:eastAsia="zh-CN"/>
          </w:rPr>
          <w:t>(一)、质量目标与方针</w:t>
        </w:r>
        <w:r>
          <w:tab/>
        </w:r>
        <w:r>
          <w:fldChar w:fldCharType="begin"/>
        </w:r>
        <w:r>
          <w:instrText xml:space="preserve"> PAGEREF _Toc23775 \h </w:instrText>
        </w:r>
        <w:r>
          <w:fldChar w:fldCharType="separate"/>
        </w:r>
        <w:r>
          <w:t>56</w:t>
        </w:r>
        <w:r>
          <w:fldChar w:fldCharType="end"/>
        </w:r>
      </w:hyperlink>
    </w:p>
    <w:p>
      <w:pPr>
        <w:pStyle w:val="TOC2"/>
        <w:tabs>
          <w:tab w:val="right" w:leader="dot" w:pos="8306"/>
        </w:tabs>
      </w:pPr>
      <w:hyperlink w:anchor="_Toc11703" w:history="1">
        <w:r>
          <w:rPr>
            <w:rFonts w:ascii="仿宋" w:eastAsia="仿宋" w:hAnsi="仿宋" w:cs="仿宋" w:hint="eastAsia"/>
            <w:lang w:eastAsia="zh-CN"/>
          </w:rPr>
          <w:t>(二)、质量管理责任</w:t>
        </w:r>
        <w:r>
          <w:tab/>
        </w:r>
        <w:r>
          <w:fldChar w:fldCharType="begin"/>
        </w:r>
        <w:r>
          <w:instrText xml:space="preserve"> PAGEREF _Toc11703 \h </w:instrText>
        </w:r>
        <w:r>
          <w:fldChar w:fldCharType="separate"/>
        </w:r>
        <w:r>
          <w:t>57</w:t>
        </w:r>
        <w:r>
          <w:fldChar w:fldCharType="end"/>
        </w:r>
      </w:hyperlink>
    </w:p>
    <w:p>
      <w:pPr>
        <w:pStyle w:val="TOC2"/>
        <w:tabs>
          <w:tab w:val="right" w:leader="dot" w:pos="8306"/>
        </w:tabs>
      </w:pPr>
      <w:hyperlink w:anchor="_Toc12980" w:history="1">
        <w:r>
          <w:rPr>
            <w:rFonts w:ascii="仿宋" w:eastAsia="仿宋" w:hAnsi="仿宋" w:cs="仿宋" w:hint="eastAsia"/>
            <w:lang w:eastAsia="zh-CN"/>
          </w:rPr>
          <w:t>(三)、质量管理体系文件</w:t>
        </w:r>
        <w:r>
          <w:tab/>
        </w:r>
        <w:r>
          <w:fldChar w:fldCharType="begin"/>
        </w:r>
        <w:r>
          <w:instrText xml:space="preserve"> PAGEREF _Toc12980 \h </w:instrText>
        </w:r>
        <w:r>
          <w:fldChar w:fldCharType="separate"/>
        </w:r>
        <w:r>
          <w:t>58</w:t>
        </w:r>
        <w:r>
          <w:fldChar w:fldCharType="end"/>
        </w:r>
      </w:hyperlink>
    </w:p>
    <w:p>
      <w:pPr>
        <w:pStyle w:val="TOC2"/>
        <w:tabs>
          <w:tab w:val="right" w:leader="dot" w:pos="8306"/>
        </w:tabs>
      </w:pPr>
      <w:hyperlink w:anchor="_Toc16417" w:history="1">
        <w:r>
          <w:rPr>
            <w:rFonts w:ascii="仿宋" w:eastAsia="仿宋" w:hAnsi="仿宋" w:cs="仿宋" w:hint="eastAsia"/>
            <w:lang w:eastAsia="zh-CN"/>
          </w:rPr>
          <w:t>(四)、质量培训与教育</w:t>
        </w:r>
        <w:r>
          <w:tab/>
        </w:r>
        <w:r>
          <w:fldChar w:fldCharType="begin"/>
        </w:r>
        <w:r>
          <w:instrText xml:space="preserve"> PAGEREF _Toc16417 \h </w:instrText>
        </w:r>
        <w:r>
          <w:fldChar w:fldCharType="separate"/>
        </w:r>
        <w:r>
          <w:t>61</w:t>
        </w:r>
        <w:r>
          <w:fldChar w:fldCharType="end"/>
        </w:r>
      </w:hyperlink>
    </w:p>
    <w:p>
      <w:pPr>
        <w:pStyle w:val="TOC2"/>
        <w:tabs>
          <w:tab w:val="right" w:leader="dot" w:pos="8306"/>
        </w:tabs>
      </w:pPr>
      <w:hyperlink w:anchor="_Toc31196" w:history="1">
        <w:r>
          <w:rPr>
            <w:rFonts w:ascii="仿宋" w:eastAsia="仿宋" w:hAnsi="仿宋" w:cs="仿宋" w:hint="eastAsia"/>
            <w:lang w:eastAsia="zh-CN"/>
          </w:rPr>
          <w:t>(五)、质量审核与评价</w:t>
        </w:r>
        <w:r>
          <w:tab/>
        </w:r>
        <w:r>
          <w:fldChar w:fldCharType="begin"/>
        </w:r>
        <w:r>
          <w:instrText xml:space="preserve"> PAGEREF _Toc31196 \h </w:instrText>
        </w:r>
        <w:r>
          <w:fldChar w:fldCharType="separate"/>
        </w:r>
        <w:r>
          <w:t>62</w:t>
        </w:r>
        <w:r>
          <w:fldChar w:fldCharType="end"/>
        </w:r>
      </w:hyperlink>
    </w:p>
    <w:p>
      <w:pPr>
        <w:pStyle w:val="TOC2"/>
        <w:tabs>
          <w:tab w:val="right" w:leader="dot" w:pos="8306"/>
        </w:tabs>
      </w:pPr>
      <w:hyperlink w:anchor="_Toc16656" w:history="1">
        <w:r>
          <w:rPr>
            <w:rFonts w:ascii="仿宋" w:eastAsia="仿宋" w:hAnsi="仿宋" w:cs="仿宋" w:hint="eastAsia"/>
            <w:lang w:eastAsia="zh-CN"/>
          </w:rPr>
          <w:t>(六)、不符合与纠正措施</w:t>
        </w:r>
        <w:r>
          <w:tab/>
        </w:r>
        <w:r>
          <w:fldChar w:fldCharType="begin"/>
        </w:r>
        <w:r>
          <w:instrText xml:space="preserve"> PAGEREF _Toc16656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4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828"/>
      <w:r>
        <w:rPr>
          <w:rFonts w:ascii="仿宋" w:eastAsia="仿宋" w:hAnsi="仿宋" w:cs="仿宋" w:hint="eastAsia"/>
          <w:sz w:val="28"/>
          <w:lang w:eastAsia="zh-CN"/>
        </w:rPr>
        <w:t>一、卫星整流罩项目选址可行性分析</w:t>
      </w:r>
      <w:bookmarkEnd w:id="2"/>
    </w:p>
    <w:p>
      <w:pPr>
        <w:pStyle w:val="Heading2"/>
        <w:rPr>
          <w:rFonts w:ascii="仿宋" w:eastAsia="仿宋" w:hAnsi="仿宋" w:cs="仿宋" w:hint="eastAsia"/>
          <w:lang w:eastAsia="zh-CN"/>
        </w:rPr>
      </w:pPr>
      <w:bookmarkStart w:id="3" w:name="_Toc700"/>
      <w:r>
        <w:rPr>
          <w:rFonts w:ascii="仿宋" w:eastAsia="仿宋" w:hAnsi="仿宋" w:cs="仿宋" w:hint="eastAsia"/>
          <w:lang w:eastAsia="zh-CN"/>
        </w:rPr>
        <w:t>(一)、卫星整流罩项目选址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该卫星整流罩项目选址位于XX省XX市XX区XXX街道</w:t>
      </w:r>
    </w:p>
    <w:p>
      <w:pPr>
        <w:pStyle w:val="Heading2"/>
        <w:ind w:firstLine="560" w:firstLineChars="200"/>
        <w:rPr>
          <w:rFonts w:ascii="仿宋" w:eastAsia="仿宋" w:hAnsi="仿宋" w:cs="仿宋" w:hint="eastAsia"/>
          <w:sz w:val="28"/>
          <w:lang w:eastAsia="zh-CN"/>
        </w:rPr>
      </w:pPr>
      <w:bookmarkStart w:id="4" w:name="_Toc22523"/>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卫星整流罩项目的征地面积将根据卫星整流罩项目的实际规模和需求进行精确规划。具体面积XXX平方米，旨在确保卫星整流罩项目不仅能够满足当前的发展需求，还能够预留空间以适应未来的扩展。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净用地面积是在征地面积基础上去除不可利用面积后的实际可开发用地。具体面积XXX平方米，考虑到环保、交通、安全等多方面因素，以确保卫星整流罩项目在整体利用效率上达到最优。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卫星整流罩项目计划建设的建筑总规模具体面积XXX平方米。这一规模的确定综合考虑了卫星整流罩项目的性质、规模，以及城市规划的相关要求，确保建筑布局与周边环境协调一致。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绿地率是卫星整流罩项目用地中被规划为绿地的比例。具体面积XXX平方米，旨在通过合理规划绿地，改善卫星整流罩项目周边环境，提升居民生活质量，并符合城市整体绿化规划。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容积率是用地上可以建设的建筑总体积与用地面积之比。具体面积XXX，通过合理的容积率规划，确保卫星整流罩项目建筑规模与周边环境和谐共生。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卫星整流罩项目选址与当地城市规划相一致，具体面积XXX平方米。通过与城市规划部门深入沟通，确保卫星整流罩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卫星整流罩项目选址符合当地产业政策，具体面积XXX平方米。这包括卫星整流罩项目对当地经济的促进作用，以及对相关产业的带动效应，确保卫星整流罩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用地总体要求必须符合环保和可持续发展的原则，具体面积XXX平方米。通过采用绿色建筑设计、节能减排等措施，确保卫星整流罩项目在建设和运营过程中对环境的影响最小化，达到可持续发展的要求。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确保卫星整流罩项目选址具备必要的公共设施配套，具体面积XXX平方米。这包括交通便利性、教育、医疗等基础设施，以提高居民生活品质，使得卫星整流罩项目选址更具吸引力。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考虑用地总体要求对当地社会稳定性的影响，具体面积XXX平方米。通过深入了解当地社区反馈，确保卫星整流罩项目的选址和建设过程对当地社会和谐稳定产生积极作用。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卫星整流罩项目选址不仅符合法规和规划，还在实际操作中具有可行性。这一全面规划将为卫星整流罩项目的成功实施提供坚实的基础，确保卫星整流罩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2518"/>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卫星整流罩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卫星整流罩项目的设备规划和空间设计中，我们将采取灵活设备布局的措施。设备布局将根据实际需求进行灵活设计，避免不必要的浪费。通过合理规划设备摆放位置，我们将提高设备的利用率，减少设备间距，以确保卫星整流罩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卫星整流罩项目内部引入共享设施的概念，例如共享会议室、办公区等。通过这种方式，我们可以减少对资源的重复建设，提高资源共享效率，从而减小卫星整流罩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7389"/>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卫星整流罩项目的总图布置中，我们将不同功能区域进行明确的规划，以最大程度满足卫星整流罩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2995"/>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卫星整流罩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卫星整流罩项目对环境的影响是综合评价的重要因素之一。我们将详细考虑选址周边的自然环境、生态保护区、水源地等情况，确保卫星整流罩项目的建设和运营对环境影响最小化，并符合当地的环保法规标准。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对选址的评价还需充分考虑当地政府的产业政策和法规。我们将详细了解卫星整流罩项目所在地的相关政策，确保卫星整流罩项目的规划和运营与当地法规相符，降低不必要的法律风险。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考虑到社会稳定性对企业运营的重要性，我们将评估选址地区的社会安全情况、劳工关系、社区反馈等方面，以确保卫星整流罩项目的建设和运营不会受到社会稳定性的负面影响。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最后，我们将综合考虑用地成本，包括土地购置费用、土地开发成本等。通过对用地成本的详细评估，我们能够做出更为精确的经济效益分析，为卫星整流罩项目的投资决策提供有力支持。</w:t>
      </w:r>
    </w:p>
    <w:p>
      <w:pPr>
        <w:pStyle w:val="Heading1"/>
        <w:ind w:firstLine="560" w:firstLineChars="200"/>
        <w:rPr>
          <w:rFonts w:ascii="仿宋" w:eastAsia="仿宋" w:hAnsi="仿宋" w:cs="仿宋" w:hint="eastAsia"/>
          <w:sz w:val="28"/>
          <w:lang w:eastAsia="zh-CN"/>
        </w:rPr>
      </w:pPr>
      <w:bookmarkStart w:id="8" w:name="_Toc27104"/>
      <w:r>
        <w:rPr>
          <w:rFonts w:ascii="仿宋" w:eastAsia="仿宋" w:hAnsi="仿宋" w:cs="仿宋" w:hint="eastAsia"/>
          <w:sz w:val="28"/>
          <w:lang w:eastAsia="zh-CN"/>
        </w:rPr>
        <w:t>二、市场分析、调研</w:t>
      </w:r>
      <w:bookmarkEnd w:id="8"/>
    </w:p>
    <w:p>
      <w:pPr>
        <w:pStyle w:val="Heading2"/>
        <w:rPr>
          <w:rFonts w:ascii="仿宋" w:eastAsia="仿宋" w:hAnsi="仿宋" w:cs="仿宋" w:hint="eastAsia"/>
          <w:lang w:eastAsia="zh-CN"/>
        </w:rPr>
      </w:pPr>
      <w:bookmarkStart w:id="9" w:name="_Toc1939"/>
      <w:r>
        <w:rPr>
          <w:rFonts w:ascii="仿宋" w:eastAsia="仿宋" w:hAnsi="仿宋" w:cs="仿宋" w:hint="eastAsia"/>
          <w:lang w:eastAsia="zh-CN"/>
        </w:rPr>
        <w:t>(一)、卫星整流罩行业分析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行业一直以来都是市场的关注焦点。行业内的发展趋势、竞争态势以及潜在机会都对卫星整流罩项目的推进产生深远的影响。通过深入研究行业的整体概貌，我们将更好地理解行业的核心特征，为卫星整流罩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卫星整流罩行业，技术一直是推动创新和发展的关键因素。我们将对当前技术趋势进行详尽分析，包括但不限于人工智能、大数据应用、先进制造技术等。这有助于卫星整流罩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卫星整流罩项目成功的基础。我们将对主要竞争对手进行深入研究，包括其市场份额、产品特点、市场定位等。通过全面了解竞争对手的优势和劣势，卫星整流罩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7435"/>
      <w:r>
        <w:rPr>
          <w:rFonts w:ascii="仿宋" w:eastAsia="仿宋" w:hAnsi="仿宋" w:cs="仿宋" w:hint="eastAsia"/>
          <w:sz w:val="28"/>
          <w:lang w:eastAsia="zh-CN"/>
        </w:rPr>
        <w:t>(二)、卫星整流罩市场分析预测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卫星整流罩市场未来的增长趋势。这包括市场的整体规模、各细分领域的发展趋势等。卫星整流罩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卫星整流罩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卫星整流罩项目实施过程中需要充分考虑的因素。我们将对市场风险进行全面评估，包括但不限于政策法规风险、市场竞争风险、技术变革风险等。通过对潜在风险的深入分析，卫星整流罩项目可以制定相应的风险缓解策略，降低不确定性对卫星整流罩项目的影响。</w:t>
      </w:r>
    </w:p>
    <w:p>
      <w:pPr>
        <w:pStyle w:val="Heading1"/>
        <w:ind w:firstLine="560" w:firstLineChars="200"/>
        <w:rPr>
          <w:rFonts w:ascii="仿宋" w:eastAsia="仿宋" w:hAnsi="仿宋" w:cs="仿宋" w:hint="eastAsia"/>
          <w:sz w:val="28"/>
          <w:lang w:eastAsia="zh-CN"/>
        </w:rPr>
      </w:pPr>
      <w:bookmarkStart w:id="11" w:name="_Toc10718"/>
      <w:r>
        <w:rPr>
          <w:rFonts w:ascii="仿宋" w:eastAsia="仿宋" w:hAnsi="仿宋" w:cs="仿宋" w:hint="eastAsia"/>
          <w:sz w:val="28"/>
          <w:lang w:eastAsia="zh-CN"/>
        </w:rPr>
        <w:t>三、卫星整流罩项目绩效评估</w:t>
      </w:r>
      <w:bookmarkEnd w:id="11"/>
    </w:p>
    <w:p>
      <w:pPr>
        <w:pStyle w:val="Heading2"/>
        <w:rPr>
          <w:rFonts w:ascii="仿宋" w:eastAsia="仿宋" w:hAnsi="仿宋" w:cs="仿宋" w:hint="eastAsia"/>
          <w:lang w:eastAsia="zh-CN"/>
        </w:rPr>
      </w:pPr>
      <w:bookmarkStart w:id="12" w:name="_Toc4322"/>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卫星整流罩项目中，我们设计了一套全面的绩效评估指标，以确保卫星整流罩项目的可控和成功交付。这些指标跨足卫星整流罩项目目标、成本、进度和质量等多个维度，为我们提供了全面洞察卫星整流罩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目标达成率是我们关注的首要指标。我们设定了明确的目标，并通过定期监测和评估，迅速发现并应对潜在的目标偏差。这为卫星整流罩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成本绩效是另一个核心关注点。通过实际成本与预算成本的对比分析，我们深入了解成本差异的原因，及时调整资源分配，保持卫星整流罩项目在经济效益方面的合理水平。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卫星整流罩项目进度作为关键的绩效指标之一，得到了精心的关注。我们制定了详细的卫星整流罩项目进度计划，并设立了进度符合度指标，确保实际进度与计划进度保持一致。这使我们能够快速发现和解决潜在的进度问题，保持卫星整流罩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卫星整流罩项目绩效的不可或缺的一环。我们引入了一系列的质量标准和客户满意度指标，以确保卫星整流罩项目交付的成果在质量上达到或超越预期水平。通过持续监测这些指标，我们努力提升卫星整流罩项目整体质量水平，为卫星整流罩项目的成功交付提供有力保障。通过这些科学且全面的绩效评估，我们能够更好地引导卫星整流罩项目的持续改进，确保卫星整流罩项目目标的顺利达成。</w:t>
      </w:r>
    </w:p>
    <w:p>
      <w:pPr>
        <w:pStyle w:val="Heading2"/>
        <w:ind w:firstLine="560" w:firstLineChars="200"/>
        <w:rPr>
          <w:rFonts w:ascii="仿宋" w:eastAsia="仿宋" w:hAnsi="仿宋" w:cs="仿宋" w:hint="eastAsia"/>
          <w:sz w:val="28"/>
          <w:lang w:eastAsia="zh-CN"/>
        </w:rPr>
      </w:pPr>
      <w:bookmarkStart w:id="13" w:name="_Toc5070"/>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绩效评估是卫星整流罩项目中的关键环节，为确保卫星整流罩项目达到预期目标，我们采用了多层次、多维度的绩效评估方法。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卫星整流罩项目的战略目标对齐，确保每个决策和行动都与卫星整流罩项目整体目标保持一致。团队会定期召开战略对齐会议，审视当前工作与卫星整流罩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卫星整流罩项目进度、质量、成本和风险等方面。这些指标通过数据收集和分析，为卫星整流罩项目管理团队提供了客观的评估依据。例如，我们通过卫星整流罩项目管理软件追踪进度，使用成本绩效分析（CPI）评估成本控制情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绩效评估不仅仅停留在卫星整流罩项目内部，还考虑了卫星整流罩项目对外部环境的影响。我们定期进行干系人满意度调查，以了解各利益相关方对卫星整流罩项目的期望和满意度，并及时做出调整。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这种多层次、多角度的绩效评估方法，使得我们能够全面了解卫星整流罩项目的运行状态，及时做出调整，确保卫星整流罩项目在不断变化的环境中保持稳健前行。</w:t>
      </w:r>
    </w:p>
    <w:p>
      <w:pPr>
        <w:pStyle w:val="Heading2"/>
        <w:ind w:firstLine="560" w:firstLineChars="200"/>
        <w:rPr>
          <w:rFonts w:ascii="仿宋" w:eastAsia="仿宋" w:hAnsi="仿宋" w:cs="仿宋" w:hint="eastAsia"/>
          <w:sz w:val="28"/>
          <w:lang w:eastAsia="zh-CN"/>
        </w:rPr>
      </w:pPr>
      <w:bookmarkStart w:id="14" w:name="_Toc466"/>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为了确保卫星整流罩项目的有效管理和不断优化，我们采用了精心设计的绩效评估周期。这个周期旨在实现灵活、实时和全面的评估，以适应卫星整流罩项目执行中的各种挑战。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卫星整流罩项目的不同需求，分为短期、中期和长期。短期评估关注每个迭代或工作周期，以及时发现和解决当前任务中的问题。中期评估涵盖几个迭代，深入了解整体卫星整流罩项目的趋势和性能。长期评估则着眼于整个卫星整流罩项目阶段，确保卫星整流罩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卫星整流罩项目管理工具和协作平台，团队成员能够随时更新和分享卫星整流罩项目数据。这种实时性的反馈机制使我们能够及时察觉潜在问题，快速调整，保持卫星整流罩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卫星整流罩项目的决策制定密不可分。每个周期的卫星整流罩项目回顾会议成为集体总结经验、识别问题深层次原因并找到创新解决方案的平台。这种定期的反思与调整机制使卫星整流罩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14174"/>
      <w:r>
        <w:rPr>
          <w:rFonts w:ascii="仿宋" w:eastAsia="仿宋" w:hAnsi="仿宋" w:cs="仿宋" w:hint="eastAsia"/>
          <w:sz w:val="28"/>
          <w:lang w:eastAsia="zh-CN"/>
        </w:rPr>
        <w:t>四、卫星整流罩项目建设背景及必要性分析</w:t>
      </w:r>
      <w:bookmarkEnd w:id="15"/>
    </w:p>
    <w:p>
      <w:pPr>
        <w:pStyle w:val="Heading2"/>
        <w:rPr>
          <w:rFonts w:ascii="仿宋" w:eastAsia="仿宋" w:hAnsi="仿宋" w:cs="仿宋" w:hint="eastAsia"/>
          <w:lang w:eastAsia="zh-CN"/>
        </w:rPr>
      </w:pPr>
      <w:bookmarkStart w:id="16" w:name="_Toc11298"/>
      <w:r>
        <w:rPr>
          <w:rFonts w:ascii="仿宋" w:eastAsia="仿宋" w:hAnsi="仿宋" w:cs="仿宋" w:hint="eastAsia"/>
          <w:lang w:eastAsia="zh-CN"/>
        </w:rPr>
        <w:t>(一)、卫星整流罩项目背景分析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卫星整流罩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卫星整流罩项目在这个潮流中的定位。同时，我们将关注行业内涌现的新兴机遇，以便卫星整流罩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卫星整流罩项目提供了强大的发展动力。我们将聚焦于行业内最新的技术发展趋势，包括但不限于人工智能、大数据分析、物联网等领域。通过深度的技术研究，我们将确保卫星整流罩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卫星整流罩项目发展的源泉。我们将投入更多的精力对市场需求进行深入剖析，超越表面的需求，深入挖掘潜在的市场痛点和机遇。通过对市场需求的细致了解，卫星整流罩项目将更有针对性地设计解决方案，满足市场的多样化需求，从而更好地促进卫星整流罩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卫星整流罩项目战略至关重要。我们将对竞争态势进行更为深入的分析，包括但不限于市场份额、产品特点、客户满意度等多个维度。通过深度的竞争分析，卫星整流罩项目将能够更准确地把握市场脉搏，制定具有竞争力的卫星整流罩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行业内的法规和政策环境对卫星整流罩项目的发展具有直接的影响。我们将进行更为全面的法规和政策分析，了解行业发展中的潜在法律风险和合规挑战。通过充分了解和遵守相关法规，卫星整流罩项目将确保在法律框架内合法合规运营，为卫星整流罩项目的稳健发展提供有力支持。</w:t>
      </w:r>
    </w:p>
    <w:p>
      <w:pPr>
        <w:pStyle w:val="Heading2"/>
        <w:ind w:firstLine="560" w:firstLineChars="200"/>
        <w:rPr>
          <w:rFonts w:ascii="仿宋" w:eastAsia="仿宋" w:hAnsi="仿宋" w:cs="仿宋" w:hint="eastAsia"/>
          <w:sz w:val="28"/>
          <w:lang w:eastAsia="zh-CN"/>
        </w:rPr>
      </w:pPr>
      <w:bookmarkStart w:id="17" w:name="_Toc4360"/>
      <w:r>
        <w:rPr>
          <w:rFonts w:ascii="仿宋" w:eastAsia="仿宋" w:hAnsi="仿宋" w:cs="仿宋" w:hint="eastAsia"/>
          <w:sz w:val="28"/>
          <w:lang w:eastAsia="zh-CN"/>
        </w:rPr>
        <w:t>(二)、卫星整流罩项目建设必要性分析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建设的迫切性源于对行业发展趋势的深刻洞察。我们正处于一个行业变革的时代，科技创新、数字化转型成为企业发展的关键动力。卫星整流罩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建设不仅仅是为了跟上潮流，更是为了通过技术创新推动企业的持续发展。通过引入先进的技术和解决方案，卫星整流罩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卫星整流罩项目的建设成为必然选择，通过提高产品质量、拓展服务领域，从而在竞争中获得更多的机会。卫星整流罩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卫星整流罩项目建设的必要性体现在对客户需求更精准的满足。通过卫星整流罩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建设的背后是对企业持续创新的追求。只有通过不断创新，企业才能在竞争中立于不败之地。卫星整流罩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8" w:name="_Toc20081"/>
      <w:r>
        <w:rPr>
          <w:rFonts w:ascii="仿宋" w:eastAsia="仿宋" w:hAnsi="仿宋" w:cs="仿宋" w:hint="eastAsia"/>
          <w:sz w:val="28"/>
          <w:lang w:eastAsia="zh-CN"/>
        </w:rPr>
        <w:t>五、卫星整流罩项目文档管理</w:t>
      </w:r>
      <w:bookmarkEnd w:id="18"/>
    </w:p>
    <w:p>
      <w:pPr>
        <w:pStyle w:val="Heading2"/>
        <w:rPr>
          <w:rFonts w:ascii="仿宋" w:eastAsia="仿宋" w:hAnsi="仿宋" w:cs="仿宋" w:hint="eastAsia"/>
          <w:lang w:eastAsia="zh-CN"/>
        </w:rPr>
      </w:pPr>
      <w:bookmarkStart w:id="19" w:name="_Toc28885"/>
      <w:r>
        <w:rPr>
          <w:rFonts w:ascii="仿宋" w:eastAsia="仿宋" w:hAnsi="仿宋" w:cs="仿宋" w:hint="eastAsia"/>
          <w:lang w:eastAsia="zh-CN"/>
        </w:rPr>
        <w:t>(一)、文档编制与审查</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卫星整流罩项目高度重视文档的质量和准确性，以支持卫星整流罩项目的各项活动和决策。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卫星整流罩项目文档的编制始于卫星整流罩项目计划的初期，我们制定了详细的文档编制计划，明确了每个文档的内容、格式和编写责任人。在卫星整流罩项目启动阶段，我们首先编制了卫星整流罩项目章程，明确定义了卫星整流罩项目的目标、范围、风险等关键要素。随后，卫星整流罩项目团队根据计划陆续编制了需求文档、设计文档、测试文档等各类文档，确保卫星整流罩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https://d.book118.com/386204104032010044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卫星整流罩项目规划设计方案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33753C"/>
    <w:rsid w:val="5233753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8620410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2024-02-03T13:10:00Z</dcterms:created>
  <dcterms:modified xsi:type="dcterms:W3CDTF">2024-02-03T13:10:36Z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3A5196C75EB544AF9C2BCC39FCAACFA8_11</vt:lpwstr>
  </property>
  <property fmtid="{D5CDD505-2E9C-101B-9397-08002B2CF9AE}" pid="3" name="KSOProductBuildVer">
    <vt:lpwstr>2052-12.1.0.16250</vt:lpwstr>
  </property>
</Properties>
</file>