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甘露醇项目建设总纲及方案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2" w:history="1">
        <w:r>
          <w:rPr>
            <w:rFonts w:ascii="仿宋" w:eastAsia="仿宋" w:hAnsi="仿宋" w:cs="仿宋" w:hint="eastAsia"/>
            <w:lang w:eastAsia="zh-CN"/>
          </w:rPr>
          <w:t>概论</w:t>
        </w:r>
        <w:r>
          <w:tab/>
        </w:r>
        <w:r>
          <w:fldChar w:fldCharType="begin"/>
        </w:r>
        <w:r>
          <w:instrText xml:space="preserve"> PAGEREF _Toc26932 \h </w:instrText>
        </w:r>
        <w:r>
          <w:fldChar w:fldCharType="separate"/>
        </w:r>
        <w:r>
          <w:t>3</w:t>
        </w:r>
        <w:r>
          <w:fldChar w:fldCharType="end"/>
        </w:r>
      </w:hyperlink>
    </w:p>
    <w:p>
      <w:pPr>
        <w:pStyle w:val="TOC1"/>
        <w:tabs>
          <w:tab w:val="right" w:leader="dot" w:pos="8306"/>
        </w:tabs>
      </w:pPr>
      <w:hyperlink w:anchor="_Toc10662" w:history="1">
        <w:r>
          <w:rPr>
            <w:rFonts w:ascii="仿宋" w:eastAsia="仿宋" w:hAnsi="仿宋" w:cs="仿宋" w:hint="eastAsia"/>
            <w:lang w:eastAsia="zh-CN"/>
          </w:rPr>
          <w:t>一、财务管理与成本控制</w:t>
        </w:r>
        <w:r>
          <w:tab/>
        </w:r>
        <w:r>
          <w:fldChar w:fldCharType="begin"/>
        </w:r>
        <w:r>
          <w:instrText xml:space="preserve"> PAGEREF _Toc10662 \h </w:instrText>
        </w:r>
        <w:r>
          <w:fldChar w:fldCharType="separate"/>
        </w:r>
        <w:r>
          <w:t>3</w:t>
        </w:r>
        <w:r>
          <w:fldChar w:fldCharType="end"/>
        </w:r>
      </w:hyperlink>
    </w:p>
    <w:p>
      <w:pPr>
        <w:pStyle w:val="TOC2"/>
        <w:tabs>
          <w:tab w:val="right" w:leader="dot" w:pos="8306"/>
        </w:tabs>
      </w:pPr>
      <w:hyperlink w:anchor="_Toc7835" w:history="1">
        <w:r>
          <w:rPr>
            <w:rFonts w:ascii="仿宋" w:eastAsia="仿宋" w:hAnsi="仿宋" w:cs="仿宋" w:hint="eastAsia"/>
            <w:lang w:eastAsia="zh-CN"/>
          </w:rPr>
          <w:t>(一)、财务管理体系建设</w:t>
        </w:r>
        <w:r>
          <w:tab/>
        </w:r>
        <w:r>
          <w:fldChar w:fldCharType="begin"/>
        </w:r>
        <w:r>
          <w:instrText xml:space="preserve"> PAGEREF _Toc7835 \h </w:instrText>
        </w:r>
        <w:r>
          <w:fldChar w:fldCharType="separate"/>
        </w:r>
        <w:r>
          <w:t>3</w:t>
        </w:r>
        <w:r>
          <w:fldChar w:fldCharType="end"/>
        </w:r>
      </w:hyperlink>
    </w:p>
    <w:p>
      <w:pPr>
        <w:pStyle w:val="TOC2"/>
        <w:tabs>
          <w:tab w:val="right" w:leader="dot" w:pos="8306"/>
        </w:tabs>
      </w:pPr>
      <w:hyperlink w:anchor="_Toc5585" w:history="1">
        <w:r>
          <w:rPr>
            <w:rFonts w:ascii="仿宋" w:eastAsia="仿宋" w:hAnsi="仿宋" w:cs="仿宋" w:hint="eastAsia"/>
            <w:lang w:eastAsia="zh-CN"/>
          </w:rPr>
          <w:t>(二)、成本控制措施</w:t>
        </w:r>
        <w:r>
          <w:tab/>
        </w:r>
        <w:r>
          <w:fldChar w:fldCharType="begin"/>
        </w:r>
        <w:r>
          <w:instrText xml:space="preserve"> PAGEREF _Toc5585 \h </w:instrText>
        </w:r>
        <w:r>
          <w:fldChar w:fldCharType="separate"/>
        </w:r>
        <w:r>
          <w:t>4</w:t>
        </w:r>
        <w:r>
          <w:fldChar w:fldCharType="end"/>
        </w:r>
      </w:hyperlink>
    </w:p>
    <w:p>
      <w:pPr>
        <w:pStyle w:val="TOC1"/>
        <w:tabs>
          <w:tab w:val="right" w:leader="dot" w:pos="8306"/>
        </w:tabs>
      </w:pPr>
      <w:hyperlink w:anchor="_Toc804" w:history="1">
        <w:r>
          <w:rPr>
            <w:rFonts w:ascii="仿宋" w:eastAsia="仿宋" w:hAnsi="仿宋" w:cs="仿宋" w:hint="eastAsia"/>
            <w:lang w:eastAsia="zh-CN"/>
          </w:rPr>
          <w:t>二、项目监理与质量保证</w:t>
        </w:r>
        <w:r>
          <w:tab/>
        </w:r>
        <w:r>
          <w:fldChar w:fldCharType="begin"/>
        </w:r>
        <w:r>
          <w:instrText xml:space="preserve"> PAGEREF _Toc804 \h </w:instrText>
        </w:r>
        <w:r>
          <w:fldChar w:fldCharType="separate"/>
        </w:r>
        <w:r>
          <w:t>5</w:t>
        </w:r>
        <w:r>
          <w:fldChar w:fldCharType="end"/>
        </w:r>
      </w:hyperlink>
    </w:p>
    <w:p>
      <w:pPr>
        <w:pStyle w:val="TOC2"/>
        <w:tabs>
          <w:tab w:val="right" w:leader="dot" w:pos="8306"/>
        </w:tabs>
      </w:pPr>
      <w:hyperlink w:anchor="_Toc699" w:history="1">
        <w:r>
          <w:rPr>
            <w:rFonts w:ascii="仿宋" w:eastAsia="仿宋" w:hAnsi="仿宋" w:cs="仿宋" w:hint="eastAsia"/>
            <w:lang w:eastAsia="zh-CN"/>
          </w:rPr>
          <w:t>(一)、监理体系构建</w:t>
        </w:r>
        <w:r>
          <w:tab/>
        </w:r>
        <w:r>
          <w:fldChar w:fldCharType="begin"/>
        </w:r>
        <w:r>
          <w:instrText xml:space="preserve"> PAGEREF _Toc699 \h </w:instrText>
        </w:r>
        <w:r>
          <w:fldChar w:fldCharType="separate"/>
        </w:r>
        <w:r>
          <w:t>5</w:t>
        </w:r>
        <w:r>
          <w:fldChar w:fldCharType="end"/>
        </w:r>
      </w:hyperlink>
    </w:p>
    <w:p>
      <w:pPr>
        <w:pStyle w:val="TOC2"/>
        <w:tabs>
          <w:tab w:val="right" w:leader="dot" w:pos="8306"/>
        </w:tabs>
      </w:pPr>
      <w:hyperlink w:anchor="_Toc11254" w:history="1">
        <w:r>
          <w:rPr>
            <w:rFonts w:ascii="仿宋" w:eastAsia="仿宋" w:hAnsi="仿宋" w:cs="仿宋" w:hint="eastAsia"/>
            <w:lang w:eastAsia="zh-CN"/>
          </w:rPr>
          <w:t>(二)、质量保证体系实施</w:t>
        </w:r>
        <w:r>
          <w:tab/>
        </w:r>
        <w:r>
          <w:fldChar w:fldCharType="begin"/>
        </w:r>
        <w:r>
          <w:instrText xml:space="preserve"> PAGEREF _Toc11254 \h </w:instrText>
        </w:r>
        <w:r>
          <w:fldChar w:fldCharType="separate"/>
        </w:r>
        <w:r>
          <w:t>6</w:t>
        </w:r>
        <w:r>
          <w:fldChar w:fldCharType="end"/>
        </w:r>
      </w:hyperlink>
    </w:p>
    <w:p>
      <w:pPr>
        <w:pStyle w:val="TOC2"/>
        <w:tabs>
          <w:tab w:val="right" w:leader="dot" w:pos="8306"/>
        </w:tabs>
      </w:pPr>
      <w:hyperlink w:anchor="_Toc31797" w:history="1">
        <w:r>
          <w:rPr>
            <w:rFonts w:ascii="仿宋" w:eastAsia="仿宋" w:hAnsi="仿宋" w:cs="仿宋" w:hint="eastAsia"/>
            <w:lang w:eastAsia="zh-CN"/>
          </w:rPr>
          <w:t>(三)、监理与质量控制流程</w:t>
        </w:r>
        <w:r>
          <w:tab/>
        </w:r>
        <w:r>
          <w:fldChar w:fldCharType="begin"/>
        </w:r>
        <w:r>
          <w:instrText xml:space="preserve"> PAGEREF _Toc31797 \h </w:instrText>
        </w:r>
        <w:r>
          <w:fldChar w:fldCharType="separate"/>
        </w:r>
        <w:r>
          <w:t>7</w:t>
        </w:r>
        <w:r>
          <w:fldChar w:fldCharType="end"/>
        </w:r>
      </w:hyperlink>
    </w:p>
    <w:p>
      <w:pPr>
        <w:pStyle w:val="TOC1"/>
        <w:tabs>
          <w:tab w:val="right" w:leader="dot" w:pos="8306"/>
        </w:tabs>
      </w:pPr>
      <w:hyperlink w:anchor="_Toc7129" w:history="1">
        <w:r>
          <w:rPr>
            <w:rFonts w:ascii="仿宋" w:eastAsia="仿宋" w:hAnsi="仿宋" w:cs="仿宋" w:hint="eastAsia"/>
            <w:lang w:eastAsia="zh-CN"/>
          </w:rPr>
          <w:t>三、社会影响分析</w:t>
        </w:r>
        <w:r>
          <w:tab/>
        </w:r>
        <w:r>
          <w:fldChar w:fldCharType="begin"/>
        </w:r>
        <w:r>
          <w:instrText xml:space="preserve"> PAGEREF _Toc7129 \h </w:instrText>
        </w:r>
        <w:r>
          <w:fldChar w:fldCharType="separate"/>
        </w:r>
        <w:r>
          <w:t>7</w:t>
        </w:r>
        <w:r>
          <w:fldChar w:fldCharType="end"/>
        </w:r>
      </w:hyperlink>
    </w:p>
    <w:p>
      <w:pPr>
        <w:pStyle w:val="TOC2"/>
        <w:tabs>
          <w:tab w:val="right" w:leader="dot" w:pos="8306"/>
        </w:tabs>
      </w:pPr>
      <w:hyperlink w:anchor="_Toc28469" w:history="1">
        <w:r>
          <w:rPr>
            <w:rFonts w:ascii="仿宋" w:eastAsia="仿宋" w:hAnsi="仿宋" w:cs="仿宋" w:hint="eastAsia"/>
            <w:lang w:eastAsia="zh-CN"/>
          </w:rPr>
          <w:t>(一)、社会影响效果分析</w:t>
        </w:r>
        <w:r>
          <w:tab/>
        </w:r>
        <w:r>
          <w:fldChar w:fldCharType="begin"/>
        </w:r>
        <w:r>
          <w:instrText xml:space="preserve"> PAGEREF _Toc28469 \h </w:instrText>
        </w:r>
        <w:r>
          <w:fldChar w:fldCharType="separate"/>
        </w:r>
        <w:r>
          <w:t>7</w:t>
        </w:r>
        <w:r>
          <w:fldChar w:fldCharType="end"/>
        </w:r>
      </w:hyperlink>
    </w:p>
    <w:p>
      <w:pPr>
        <w:pStyle w:val="TOC2"/>
        <w:tabs>
          <w:tab w:val="right" w:leader="dot" w:pos="8306"/>
        </w:tabs>
      </w:pPr>
      <w:hyperlink w:anchor="_Toc29686" w:history="1">
        <w:r>
          <w:rPr>
            <w:rFonts w:ascii="仿宋" w:eastAsia="仿宋" w:hAnsi="仿宋" w:cs="仿宋" w:hint="eastAsia"/>
            <w:lang w:eastAsia="zh-CN"/>
          </w:rPr>
          <w:t>(二)、社会适应性分析</w:t>
        </w:r>
        <w:r>
          <w:tab/>
        </w:r>
        <w:r>
          <w:fldChar w:fldCharType="begin"/>
        </w:r>
        <w:r>
          <w:instrText xml:space="preserve"> PAGEREF _Toc29686 \h </w:instrText>
        </w:r>
        <w:r>
          <w:fldChar w:fldCharType="separate"/>
        </w:r>
        <w:r>
          <w:t>10</w:t>
        </w:r>
        <w:r>
          <w:fldChar w:fldCharType="end"/>
        </w:r>
      </w:hyperlink>
    </w:p>
    <w:p>
      <w:pPr>
        <w:pStyle w:val="TOC2"/>
        <w:tabs>
          <w:tab w:val="right" w:leader="dot" w:pos="8306"/>
        </w:tabs>
      </w:pPr>
      <w:hyperlink w:anchor="_Toc26665" w:history="1">
        <w:r>
          <w:rPr>
            <w:rFonts w:ascii="仿宋" w:eastAsia="仿宋" w:hAnsi="仿宋" w:cs="仿宋" w:hint="eastAsia"/>
            <w:lang w:eastAsia="zh-CN"/>
          </w:rPr>
          <w:t>(三)、社会风险及对策分析</w:t>
        </w:r>
        <w:r>
          <w:tab/>
        </w:r>
        <w:r>
          <w:fldChar w:fldCharType="begin"/>
        </w:r>
        <w:r>
          <w:instrText xml:space="preserve"> PAGEREF _Toc26665 \h </w:instrText>
        </w:r>
        <w:r>
          <w:fldChar w:fldCharType="separate"/>
        </w:r>
        <w:r>
          <w:t>11</w:t>
        </w:r>
        <w:r>
          <w:fldChar w:fldCharType="end"/>
        </w:r>
      </w:hyperlink>
    </w:p>
    <w:p>
      <w:pPr>
        <w:pStyle w:val="TOC1"/>
        <w:tabs>
          <w:tab w:val="right" w:leader="dot" w:pos="8306"/>
        </w:tabs>
      </w:pPr>
      <w:hyperlink w:anchor="_Toc18266" w:history="1">
        <w:r>
          <w:rPr>
            <w:rFonts w:ascii="仿宋" w:eastAsia="仿宋" w:hAnsi="仿宋" w:cs="仿宋" w:hint="eastAsia"/>
            <w:lang w:eastAsia="zh-CN"/>
          </w:rPr>
          <w:t>四、甘露醇项目概论</w:t>
        </w:r>
        <w:r>
          <w:tab/>
        </w:r>
        <w:r>
          <w:fldChar w:fldCharType="begin"/>
        </w:r>
        <w:r>
          <w:instrText xml:space="preserve"> PAGEREF _Toc18266 \h </w:instrText>
        </w:r>
        <w:r>
          <w:fldChar w:fldCharType="separate"/>
        </w:r>
        <w:r>
          <w:t>15</w:t>
        </w:r>
        <w:r>
          <w:fldChar w:fldCharType="end"/>
        </w:r>
      </w:hyperlink>
    </w:p>
    <w:p>
      <w:pPr>
        <w:pStyle w:val="TOC2"/>
        <w:tabs>
          <w:tab w:val="right" w:leader="dot" w:pos="8306"/>
        </w:tabs>
      </w:pPr>
      <w:hyperlink w:anchor="_Toc27863" w:history="1">
        <w:r>
          <w:rPr>
            <w:rFonts w:ascii="仿宋" w:eastAsia="仿宋" w:hAnsi="仿宋" w:cs="仿宋" w:hint="eastAsia"/>
            <w:lang w:eastAsia="zh-CN"/>
          </w:rPr>
          <w:t>(一)、项目申报单位概况</w:t>
        </w:r>
        <w:r>
          <w:tab/>
        </w:r>
        <w:r>
          <w:fldChar w:fldCharType="begin"/>
        </w:r>
        <w:r>
          <w:instrText xml:space="preserve"> PAGEREF _Toc27863 \h </w:instrText>
        </w:r>
        <w:r>
          <w:fldChar w:fldCharType="separate"/>
        </w:r>
        <w:r>
          <w:t>15</w:t>
        </w:r>
        <w:r>
          <w:fldChar w:fldCharType="end"/>
        </w:r>
      </w:hyperlink>
    </w:p>
    <w:p>
      <w:pPr>
        <w:pStyle w:val="TOC2"/>
        <w:tabs>
          <w:tab w:val="right" w:leader="dot" w:pos="8306"/>
        </w:tabs>
      </w:pPr>
      <w:hyperlink w:anchor="_Toc4066" w:history="1">
        <w:r>
          <w:rPr>
            <w:rFonts w:ascii="仿宋" w:eastAsia="仿宋" w:hAnsi="仿宋" w:cs="仿宋" w:hint="eastAsia"/>
            <w:lang w:eastAsia="zh-CN"/>
          </w:rPr>
          <w:t>(二)、项目概况</w:t>
        </w:r>
        <w:r>
          <w:tab/>
        </w:r>
        <w:r>
          <w:fldChar w:fldCharType="begin"/>
        </w:r>
        <w:r>
          <w:instrText xml:space="preserve"> PAGEREF _Toc4066 \h </w:instrText>
        </w:r>
        <w:r>
          <w:fldChar w:fldCharType="separate"/>
        </w:r>
        <w:r>
          <w:t>16</w:t>
        </w:r>
        <w:r>
          <w:fldChar w:fldCharType="end"/>
        </w:r>
      </w:hyperlink>
    </w:p>
    <w:p>
      <w:pPr>
        <w:pStyle w:val="TOC1"/>
        <w:tabs>
          <w:tab w:val="right" w:leader="dot" w:pos="8306"/>
        </w:tabs>
      </w:pPr>
      <w:hyperlink w:anchor="_Toc5677" w:history="1">
        <w:r>
          <w:rPr>
            <w:rFonts w:ascii="仿宋" w:eastAsia="仿宋" w:hAnsi="仿宋" w:cs="仿宋" w:hint="eastAsia"/>
            <w:lang w:eastAsia="zh-CN"/>
          </w:rPr>
          <w:t>五、资源开发及综合利用分析</w:t>
        </w:r>
        <w:r>
          <w:tab/>
        </w:r>
        <w:r>
          <w:fldChar w:fldCharType="begin"/>
        </w:r>
        <w:r>
          <w:instrText xml:space="preserve"> PAGEREF _Toc5677 \h </w:instrText>
        </w:r>
        <w:r>
          <w:fldChar w:fldCharType="separate"/>
        </w:r>
        <w:r>
          <w:t>19</w:t>
        </w:r>
        <w:r>
          <w:fldChar w:fldCharType="end"/>
        </w:r>
      </w:hyperlink>
    </w:p>
    <w:p>
      <w:pPr>
        <w:pStyle w:val="TOC2"/>
        <w:tabs>
          <w:tab w:val="right" w:leader="dot" w:pos="8306"/>
        </w:tabs>
      </w:pPr>
      <w:hyperlink w:anchor="_Toc30522" w:history="1">
        <w:r>
          <w:rPr>
            <w:rFonts w:ascii="仿宋" w:eastAsia="仿宋" w:hAnsi="仿宋" w:cs="仿宋" w:hint="eastAsia"/>
            <w:lang w:eastAsia="zh-CN"/>
          </w:rPr>
          <w:t>(一)、资源开发方案</w:t>
        </w:r>
        <w:r>
          <w:tab/>
        </w:r>
        <w:r>
          <w:fldChar w:fldCharType="begin"/>
        </w:r>
        <w:r>
          <w:instrText xml:space="preserve"> PAGEREF _Toc30522 \h </w:instrText>
        </w:r>
        <w:r>
          <w:fldChar w:fldCharType="separate"/>
        </w:r>
        <w:r>
          <w:t>19</w:t>
        </w:r>
        <w:r>
          <w:fldChar w:fldCharType="end"/>
        </w:r>
      </w:hyperlink>
    </w:p>
    <w:p>
      <w:pPr>
        <w:pStyle w:val="TOC2"/>
        <w:tabs>
          <w:tab w:val="right" w:leader="dot" w:pos="8306"/>
        </w:tabs>
      </w:pPr>
      <w:hyperlink w:anchor="_Toc29109" w:history="1">
        <w:r>
          <w:rPr>
            <w:rFonts w:ascii="仿宋" w:eastAsia="仿宋" w:hAnsi="仿宋" w:cs="仿宋" w:hint="eastAsia"/>
            <w:lang w:eastAsia="zh-CN"/>
          </w:rPr>
          <w:t>(二)、资源利用方案</w:t>
        </w:r>
        <w:r>
          <w:tab/>
        </w:r>
        <w:r>
          <w:fldChar w:fldCharType="begin"/>
        </w:r>
        <w:r>
          <w:instrText xml:space="preserve"> PAGEREF _Toc29109 \h </w:instrText>
        </w:r>
        <w:r>
          <w:fldChar w:fldCharType="separate"/>
        </w:r>
        <w:r>
          <w:t>20</w:t>
        </w:r>
        <w:r>
          <w:fldChar w:fldCharType="end"/>
        </w:r>
      </w:hyperlink>
    </w:p>
    <w:p>
      <w:pPr>
        <w:pStyle w:val="TOC2"/>
        <w:tabs>
          <w:tab w:val="right" w:leader="dot" w:pos="8306"/>
        </w:tabs>
      </w:pPr>
      <w:hyperlink w:anchor="_Toc32017" w:history="1">
        <w:r>
          <w:rPr>
            <w:rFonts w:ascii="仿宋" w:eastAsia="仿宋" w:hAnsi="仿宋" w:cs="仿宋" w:hint="eastAsia"/>
            <w:lang w:eastAsia="zh-CN"/>
          </w:rPr>
          <w:t>(三)、资源节约措施</w:t>
        </w:r>
        <w:r>
          <w:tab/>
        </w:r>
        <w:r>
          <w:fldChar w:fldCharType="begin"/>
        </w:r>
        <w:r>
          <w:instrText xml:space="preserve"> PAGEREF _Toc32017 \h </w:instrText>
        </w:r>
        <w:r>
          <w:fldChar w:fldCharType="separate"/>
        </w:r>
        <w:r>
          <w:t>21</w:t>
        </w:r>
        <w:r>
          <w:fldChar w:fldCharType="end"/>
        </w:r>
      </w:hyperlink>
    </w:p>
    <w:p>
      <w:pPr>
        <w:pStyle w:val="TOC1"/>
        <w:tabs>
          <w:tab w:val="right" w:leader="dot" w:pos="8306"/>
        </w:tabs>
      </w:pPr>
      <w:hyperlink w:anchor="_Toc12168" w:history="1">
        <w:r>
          <w:rPr>
            <w:rFonts w:ascii="仿宋" w:eastAsia="仿宋" w:hAnsi="仿宋" w:cs="仿宋" w:hint="eastAsia"/>
            <w:lang w:eastAsia="zh-CN"/>
          </w:rPr>
          <w:t>六、经济影响分析</w:t>
        </w:r>
        <w:r>
          <w:tab/>
        </w:r>
        <w:r>
          <w:fldChar w:fldCharType="begin"/>
        </w:r>
        <w:r>
          <w:instrText xml:space="preserve"> PAGEREF _Toc12168 \h </w:instrText>
        </w:r>
        <w:r>
          <w:fldChar w:fldCharType="separate"/>
        </w:r>
        <w:r>
          <w:t>22</w:t>
        </w:r>
        <w:r>
          <w:fldChar w:fldCharType="end"/>
        </w:r>
      </w:hyperlink>
    </w:p>
    <w:p>
      <w:pPr>
        <w:pStyle w:val="TOC2"/>
        <w:tabs>
          <w:tab w:val="right" w:leader="dot" w:pos="8306"/>
        </w:tabs>
      </w:pPr>
      <w:hyperlink w:anchor="_Toc2994" w:history="1">
        <w:r>
          <w:rPr>
            <w:rFonts w:ascii="仿宋" w:eastAsia="仿宋" w:hAnsi="仿宋" w:cs="仿宋" w:hint="eastAsia"/>
            <w:lang w:eastAsia="zh-CN"/>
          </w:rPr>
          <w:t>(一)、经济费用效益或费用效果分析</w:t>
        </w:r>
        <w:r>
          <w:tab/>
        </w:r>
        <w:r>
          <w:fldChar w:fldCharType="begin"/>
        </w:r>
        <w:r>
          <w:instrText xml:space="preserve"> PAGEREF _Toc2994 \h </w:instrText>
        </w:r>
        <w:r>
          <w:fldChar w:fldCharType="separate"/>
        </w:r>
        <w:r>
          <w:t>22</w:t>
        </w:r>
        <w:r>
          <w:fldChar w:fldCharType="end"/>
        </w:r>
      </w:hyperlink>
    </w:p>
    <w:p>
      <w:pPr>
        <w:pStyle w:val="TOC2"/>
        <w:tabs>
          <w:tab w:val="right" w:leader="dot" w:pos="8306"/>
        </w:tabs>
      </w:pPr>
      <w:hyperlink w:anchor="_Toc2292" w:history="1">
        <w:r>
          <w:rPr>
            <w:rFonts w:ascii="仿宋" w:eastAsia="仿宋" w:hAnsi="仿宋" w:cs="仿宋" w:hint="eastAsia"/>
            <w:lang w:eastAsia="zh-CN"/>
          </w:rPr>
          <w:t>(二)、行业影响分析</w:t>
        </w:r>
        <w:r>
          <w:tab/>
        </w:r>
        <w:r>
          <w:fldChar w:fldCharType="begin"/>
        </w:r>
        <w:r>
          <w:instrText xml:space="preserve"> PAGEREF _Toc2292 \h </w:instrText>
        </w:r>
        <w:r>
          <w:fldChar w:fldCharType="separate"/>
        </w:r>
        <w:r>
          <w:t>24</w:t>
        </w:r>
        <w:r>
          <w:fldChar w:fldCharType="end"/>
        </w:r>
      </w:hyperlink>
    </w:p>
    <w:p>
      <w:pPr>
        <w:pStyle w:val="TOC2"/>
        <w:tabs>
          <w:tab w:val="right" w:leader="dot" w:pos="8306"/>
        </w:tabs>
      </w:pPr>
      <w:hyperlink w:anchor="_Toc22177" w:history="1">
        <w:r>
          <w:rPr>
            <w:rFonts w:ascii="仿宋" w:eastAsia="仿宋" w:hAnsi="仿宋" w:cs="仿宋" w:hint="eastAsia"/>
            <w:lang w:eastAsia="zh-CN"/>
          </w:rPr>
          <w:t>(三)、区域经济影响分析</w:t>
        </w:r>
        <w:r>
          <w:tab/>
        </w:r>
        <w:r>
          <w:fldChar w:fldCharType="begin"/>
        </w:r>
        <w:r>
          <w:instrText xml:space="preserve"> PAGEREF _Toc22177 \h </w:instrText>
        </w:r>
        <w:r>
          <w:fldChar w:fldCharType="separate"/>
        </w:r>
        <w:r>
          <w:t>26</w:t>
        </w:r>
        <w:r>
          <w:fldChar w:fldCharType="end"/>
        </w:r>
      </w:hyperlink>
    </w:p>
    <w:p>
      <w:pPr>
        <w:pStyle w:val="TOC2"/>
        <w:tabs>
          <w:tab w:val="right" w:leader="dot" w:pos="8306"/>
        </w:tabs>
      </w:pPr>
      <w:hyperlink w:anchor="_Toc27951" w:history="1">
        <w:r>
          <w:rPr>
            <w:rFonts w:ascii="仿宋" w:eastAsia="仿宋" w:hAnsi="仿宋" w:cs="仿宋" w:hint="eastAsia"/>
            <w:lang w:eastAsia="zh-CN"/>
          </w:rPr>
          <w:t>(四)、宏观经济影响分析</w:t>
        </w:r>
        <w:r>
          <w:tab/>
        </w:r>
        <w:r>
          <w:fldChar w:fldCharType="begin"/>
        </w:r>
        <w:r>
          <w:instrText xml:space="preserve"> PAGEREF _Toc27951 \h </w:instrText>
        </w:r>
        <w:r>
          <w:fldChar w:fldCharType="separate"/>
        </w:r>
        <w:r>
          <w:t>27</w:t>
        </w:r>
        <w:r>
          <w:fldChar w:fldCharType="end"/>
        </w:r>
      </w:hyperlink>
    </w:p>
    <w:p>
      <w:pPr>
        <w:pStyle w:val="TOC1"/>
        <w:tabs>
          <w:tab w:val="right" w:leader="dot" w:pos="8306"/>
        </w:tabs>
      </w:pPr>
      <w:hyperlink w:anchor="_Toc31475" w:history="1">
        <w:r>
          <w:rPr>
            <w:rFonts w:ascii="仿宋" w:eastAsia="仿宋" w:hAnsi="仿宋" w:cs="仿宋" w:hint="eastAsia"/>
            <w:lang w:eastAsia="zh-CN"/>
          </w:rPr>
          <w:t>七、经济效益与社会效益优化</w:t>
        </w:r>
        <w:r>
          <w:tab/>
        </w:r>
        <w:r>
          <w:fldChar w:fldCharType="begin"/>
        </w:r>
        <w:r>
          <w:instrText xml:space="preserve"> PAGEREF _Toc31475 \h </w:instrText>
        </w:r>
        <w:r>
          <w:fldChar w:fldCharType="separate"/>
        </w:r>
        <w:r>
          <w:t>28</w:t>
        </w:r>
        <w:r>
          <w:fldChar w:fldCharType="end"/>
        </w:r>
      </w:hyperlink>
    </w:p>
    <w:p>
      <w:pPr>
        <w:pStyle w:val="TOC2"/>
        <w:tabs>
          <w:tab w:val="right" w:leader="dot" w:pos="8306"/>
        </w:tabs>
      </w:pPr>
      <w:hyperlink w:anchor="_Toc11473" w:history="1">
        <w:r>
          <w:rPr>
            <w:rFonts w:ascii="仿宋" w:eastAsia="仿宋" w:hAnsi="仿宋" w:cs="仿宋" w:hint="eastAsia"/>
            <w:lang w:eastAsia="zh-CN"/>
          </w:rPr>
          <w:t>(一)、经济效益提升策略</w:t>
        </w:r>
        <w:r>
          <w:tab/>
        </w:r>
        <w:r>
          <w:fldChar w:fldCharType="begin"/>
        </w:r>
        <w:r>
          <w:instrText xml:space="preserve"> PAGEREF _Toc11473 \h </w:instrText>
        </w:r>
        <w:r>
          <w:fldChar w:fldCharType="separate"/>
        </w:r>
        <w:r>
          <w:t>28</w:t>
        </w:r>
        <w:r>
          <w:fldChar w:fldCharType="end"/>
        </w:r>
      </w:hyperlink>
    </w:p>
    <w:p>
      <w:pPr>
        <w:pStyle w:val="TOC2"/>
        <w:tabs>
          <w:tab w:val="right" w:leader="dot" w:pos="8306"/>
        </w:tabs>
      </w:pPr>
      <w:hyperlink w:anchor="_Toc22380" w:history="1">
        <w:r>
          <w:rPr>
            <w:rFonts w:ascii="仿宋" w:eastAsia="仿宋" w:hAnsi="仿宋" w:cs="仿宋" w:hint="eastAsia"/>
            <w:lang w:eastAsia="zh-CN"/>
          </w:rPr>
          <w:t>(二)、社会效益增强方案</w:t>
        </w:r>
        <w:r>
          <w:tab/>
        </w:r>
        <w:r>
          <w:fldChar w:fldCharType="begin"/>
        </w:r>
        <w:r>
          <w:instrText xml:space="preserve"> PAGEREF _Toc22380 \h </w:instrText>
        </w:r>
        <w:r>
          <w:fldChar w:fldCharType="separate"/>
        </w:r>
        <w:r>
          <w:t>30</w:t>
        </w:r>
        <w:r>
          <w:fldChar w:fldCharType="end"/>
        </w:r>
      </w:hyperlink>
    </w:p>
    <w:p>
      <w:pPr>
        <w:pStyle w:val="TOC1"/>
        <w:tabs>
          <w:tab w:val="right" w:leader="dot" w:pos="8306"/>
        </w:tabs>
      </w:pPr>
      <w:hyperlink w:anchor="_Toc25064" w:history="1">
        <w:r>
          <w:rPr>
            <w:rFonts w:ascii="仿宋" w:eastAsia="仿宋" w:hAnsi="仿宋" w:cs="仿宋" w:hint="eastAsia"/>
            <w:lang w:eastAsia="zh-CN"/>
          </w:rPr>
          <w:t>八、客户关系管理与市场拓展</w:t>
        </w:r>
        <w:r>
          <w:tab/>
        </w:r>
        <w:r>
          <w:fldChar w:fldCharType="begin"/>
        </w:r>
        <w:r>
          <w:instrText xml:space="preserve"> PAGEREF _Toc25064 \h </w:instrText>
        </w:r>
        <w:r>
          <w:fldChar w:fldCharType="separate"/>
        </w:r>
        <w:r>
          <w:t>30</w:t>
        </w:r>
        <w:r>
          <w:fldChar w:fldCharType="end"/>
        </w:r>
      </w:hyperlink>
    </w:p>
    <w:p>
      <w:pPr>
        <w:pStyle w:val="TOC2"/>
        <w:tabs>
          <w:tab w:val="right" w:leader="dot" w:pos="8306"/>
        </w:tabs>
      </w:pPr>
      <w:hyperlink w:anchor="_Toc697" w:history="1">
        <w:r>
          <w:rPr>
            <w:rFonts w:ascii="仿宋" w:eastAsia="仿宋" w:hAnsi="仿宋" w:cs="仿宋" w:hint="eastAsia"/>
            <w:lang w:eastAsia="zh-CN"/>
          </w:rPr>
          <w:t>(一)、客户关系管理策略</w:t>
        </w:r>
        <w:r>
          <w:tab/>
        </w:r>
        <w:r>
          <w:fldChar w:fldCharType="begin"/>
        </w:r>
        <w:r>
          <w:instrText xml:space="preserve"> PAGEREF _Toc697 \h </w:instrText>
        </w:r>
        <w:r>
          <w:fldChar w:fldCharType="separate"/>
        </w:r>
        <w:r>
          <w:t>30</w:t>
        </w:r>
        <w:r>
          <w:fldChar w:fldCharType="end"/>
        </w:r>
      </w:hyperlink>
    </w:p>
    <w:p>
      <w:pPr>
        <w:pStyle w:val="TOC2"/>
        <w:tabs>
          <w:tab w:val="right" w:leader="dot" w:pos="8306"/>
        </w:tabs>
      </w:pPr>
      <w:hyperlink w:anchor="_Toc484" w:history="1">
        <w:r>
          <w:rPr>
            <w:rFonts w:ascii="仿宋" w:eastAsia="仿宋" w:hAnsi="仿宋" w:cs="仿宋" w:hint="eastAsia"/>
            <w:lang w:eastAsia="zh-CN"/>
          </w:rPr>
          <w:t>(二)、市场拓展方案</w:t>
        </w:r>
        <w:r>
          <w:tab/>
        </w:r>
        <w:r>
          <w:fldChar w:fldCharType="begin"/>
        </w:r>
        <w:r>
          <w:instrText xml:space="preserve"> PAGEREF _Toc484 \h </w:instrText>
        </w:r>
        <w:r>
          <w:fldChar w:fldCharType="separate"/>
        </w:r>
        <w:r>
          <w:t>32</w:t>
        </w:r>
        <w:r>
          <w:fldChar w:fldCharType="end"/>
        </w:r>
      </w:hyperlink>
    </w:p>
    <w:p>
      <w:pPr>
        <w:pStyle w:val="TOC1"/>
        <w:tabs>
          <w:tab w:val="right" w:leader="dot" w:pos="8306"/>
        </w:tabs>
      </w:pPr>
      <w:hyperlink w:anchor="_Toc14392" w:history="1">
        <w:r>
          <w:rPr>
            <w:rFonts w:ascii="仿宋" w:eastAsia="仿宋" w:hAnsi="仿宋" w:cs="仿宋" w:hint="eastAsia"/>
            <w:lang w:eastAsia="zh-CN"/>
          </w:rPr>
          <w:t>九、环境保护与绿色发展</w:t>
        </w:r>
        <w:r>
          <w:tab/>
        </w:r>
        <w:r>
          <w:fldChar w:fldCharType="begin"/>
        </w:r>
        <w:r>
          <w:instrText xml:space="preserve"> PAGEREF _Toc14392 \h </w:instrText>
        </w:r>
        <w:r>
          <w:fldChar w:fldCharType="separate"/>
        </w:r>
        <w:r>
          <w:t>33</w:t>
        </w:r>
        <w:r>
          <w:fldChar w:fldCharType="end"/>
        </w:r>
      </w:hyperlink>
    </w:p>
    <w:p>
      <w:pPr>
        <w:pStyle w:val="TOC2"/>
        <w:tabs>
          <w:tab w:val="right" w:leader="dot" w:pos="8306"/>
        </w:tabs>
      </w:pPr>
      <w:hyperlink w:anchor="_Toc12207" w:history="1">
        <w:r>
          <w:rPr>
            <w:rFonts w:ascii="仿宋" w:eastAsia="仿宋" w:hAnsi="仿宋" w:cs="仿宋" w:hint="eastAsia"/>
            <w:lang w:eastAsia="zh-CN"/>
          </w:rPr>
          <w:t>(一)、环境保护措施</w:t>
        </w:r>
        <w:r>
          <w:tab/>
        </w:r>
        <w:r>
          <w:fldChar w:fldCharType="begin"/>
        </w:r>
        <w:r>
          <w:instrText xml:space="preserve"> PAGEREF _Toc12207 \h </w:instrText>
        </w:r>
        <w:r>
          <w:fldChar w:fldCharType="separate"/>
        </w:r>
        <w:r>
          <w:t>33</w:t>
        </w:r>
        <w:r>
          <w:fldChar w:fldCharType="end"/>
        </w:r>
      </w:hyperlink>
    </w:p>
    <w:p>
      <w:pPr>
        <w:pStyle w:val="TOC2"/>
        <w:tabs>
          <w:tab w:val="right" w:leader="dot" w:pos="8306"/>
        </w:tabs>
      </w:pPr>
      <w:hyperlink w:anchor="_Toc6180" w:history="1">
        <w:r>
          <w:rPr>
            <w:rFonts w:ascii="仿宋" w:eastAsia="仿宋" w:hAnsi="仿宋" w:cs="仿宋" w:hint="eastAsia"/>
            <w:lang w:eastAsia="zh-CN"/>
          </w:rPr>
          <w:t>(二)、绿色发展与可持续发展策略</w:t>
        </w:r>
        <w:r>
          <w:tab/>
        </w:r>
        <w:r>
          <w:fldChar w:fldCharType="begin"/>
        </w:r>
        <w:r>
          <w:instrText xml:space="preserve"> PAGEREF _Toc6180 \h </w:instrText>
        </w:r>
        <w:r>
          <w:fldChar w:fldCharType="separate"/>
        </w:r>
        <w:r>
          <w:t>35</w:t>
        </w:r>
        <w:r>
          <w:fldChar w:fldCharType="end"/>
        </w:r>
      </w:hyperlink>
    </w:p>
    <w:p>
      <w:pPr>
        <w:pStyle w:val="TOC1"/>
        <w:tabs>
          <w:tab w:val="right" w:leader="dot" w:pos="8306"/>
        </w:tabs>
      </w:pPr>
      <w:hyperlink w:anchor="_Toc22438" w:history="1">
        <w:r>
          <w:rPr>
            <w:rFonts w:ascii="仿宋" w:eastAsia="仿宋" w:hAnsi="仿宋" w:cs="仿宋" w:hint="eastAsia"/>
            <w:lang w:eastAsia="zh-CN"/>
          </w:rPr>
          <w:t>十、资金管理与财务规划</w:t>
        </w:r>
        <w:r>
          <w:tab/>
        </w:r>
        <w:r>
          <w:fldChar w:fldCharType="begin"/>
        </w:r>
        <w:r>
          <w:instrText xml:space="preserve"> PAGEREF _Toc22438 \h </w:instrText>
        </w:r>
        <w:r>
          <w:fldChar w:fldCharType="separate"/>
        </w:r>
        <w:r>
          <w:t>36</w:t>
        </w:r>
        <w:r>
          <w:fldChar w:fldCharType="end"/>
        </w:r>
      </w:hyperlink>
    </w:p>
    <w:p>
      <w:pPr>
        <w:pStyle w:val="TOC2"/>
        <w:tabs>
          <w:tab w:val="right" w:leader="dot" w:pos="8306"/>
        </w:tabs>
      </w:pPr>
      <w:hyperlink w:anchor="_Toc15918" w:history="1">
        <w:r>
          <w:rPr>
            <w:rFonts w:ascii="仿宋" w:eastAsia="仿宋" w:hAnsi="仿宋" w:cs="仿宋" w:hint="eastAsia"/>
            <w:lang w:eastAsia="zh-CN"/>
          </w:rPr>
          <w:t>(一)、项目资金来源与筹措</w:t>
        </w:r>
        <w:r>
          <w:tab/>
        </w:r>
        <w:r>
          <w:fldChar w:fldCharType="begin"/>
        </w:r>
        <w:r>
          <w:instrText xml:space="preserve"> PAGEREF _Toc15918 \h </w:instrText>
        </w:r>
        <w:r>
          <w:fldChar w:fldCharType="separate"/>
        </w:r>
        <w:r>
          <w:t>36</w:t>
        </w:r>
        <w:r>
          <w:fldChar w:fldCharType="end"/>
        </w:r>
      </w:hyperlink>
    </w:p>
    <w:p>
      <w:pPr>
        <w:pStyle w:val="TOC2"/>
        <w:tabs>
          <w:tab w:val="right" w:leader="dot" w:pos="8306"/>
        </w:tabs>
      </w:pPr>
      <w:hyperlink w:anchor="_Toc11353" w:history="1">
        <w:r>
          <w:rPr>
            <w:rFonts w:ascii="仿宋" w:eastAsia="仿宋" w:hAnsi="仿宋" w:cs="仿宋" w:hint="eastAsia"/>
            <w:lang w:eastAsia="zh-CN"/>
          </w:rPr>
          <w:t>(二)、资金使用与监管</w:t>
        </w:r>
        <w:r>
          <w:tab/>
        </w:r>
        <w:r>
          <w:fldChar w:fldCharType="begin"/>
        </w:r>
        <w:r>
          <w:instrText xml:space="preserve"> PAGEREF _Toc11353 \h </w:instrText>
        </w:r>
        <w:r>
          <w:fldChar w:fldCharType="separate"/>
        </w:r>
        <w:r>
          <w:t>37</w:t>
        </w:r>
        <w:r>
          <w:fldChar w:fldCharType="end"/>
        </w:r>
      </w:hyperlink>
    </w:p>
    <w:p>
      <w:pPr>
        <w:pStyle w:val="TOC2"/>
        <w:tabs>
          <w:tab w:val="right" w:leader="dot" w:pos="8306"/>
        </w:tabs>
      </w:pPr>
      <w:hyperlink w:anchor="_Toc2500" w:history="1">
        <w:r>
          <w:rPr>
            <w:rFonts w:ascii="仿宋" w:eastAsia="仿宋" w:hAnsi="仿宋" w:cs="仿宋" w:hint="eastAsia"/>
            <w:lang w:eastAsia="zh-CN"/>
          </w:rPr>
          <w:t>(三)、财务规划与预测</w:t>
        </w:r>
        <w:r>
          <w:tab/>
        </w:r>
        <w:r>
          <w:fldChar w:fldCharType="begin"/>
        </w:r>
        <w:r>
          <w:instrText xml:space="preserve"> PAGEREF _Toc2500 \h </w:instrText>
        </w:r>
        <w:r>
          <w:fldChar w:fldCharType="separate"/>
        </w:r>
        <w:r>
          <w:t>39</w:t>
        </w:r>
        <w:r>
          <w:fldChar w:fldCharType="end"/>
        </w:r>
      </w:hyperlink>
    </w:p>
    <w:p>
      <w:pPr>
        <w:pStyle w:val="TOC1"/>
        <w:tabs>
          <w:tab w:val="right" w:leader="dot" w:pos="8306"/>
        </w:tabs>
      </w:pPr>
      <w:hyperlink w:anchor="_Toc4658" w:history="1">
        <w:r>
          <w:rPr>
            <w:rFonts w:ascii="仿宋" w:eastAsia="仿宋" w:hAnsi="仿宋" w:cs="仿宋" w:hint="eastAsia"/>
            <w:lang w:eastAsia="zh-CN"/>
          </w:rPr>
          <w:t>十一、项目质量与标准</w:t>
        </w:r>
        <w:r>
          <w:tab/>
        </w:r>
        <w:r>
          <w:fldChar w:fldCharType="begin"/>
        </w:r>
        <w:r>
          <w:instrText xml:space="preserve"> PAGEREF _Toc4658 \h </w:instrText>
        </w:r>
        <w:r>
          <w:fldChar w:fldCharType="separate"/>
        </w:r>
        <w:r>
          <w:t>40</w:t>
        </w:r>
        <w:r>
          <w:fldChar w:fldCharType="end"/>
        </w:r>
      </w:hyperlink>
    </w:p>
    <w:p>
      <w:pPr>
        <w:pStyle w:val="TOC2"/>
        <w:tabs>
          <w:tab w:val="right" w:leader="dot" w:pos="8306"/>
        </w:tabs>
      </w:pPr>
      <w:hyperlink w:anchor="_Toc3470" w:history="1">
        <w:r>
          <w:rPr>
            <w:rFonts w:ascii="仿宋" w:eastAsia="仿宋" w:hAnsi="仿宋" w:cs="仿宋" w:hint="eastAsia"/>
            <w:lang w:eastAsia="zh-CN"/>
          </w:rPr>
          <w:t>(一)、质量保障体系</w:t>
        </w:r>
        <w:r>
          <w:tab/>
        </w:r>
        <w:r>
          <w:fldChar w:fldCharType="begin"/>
        </w:r>
        <w:r>
          <w:instrText xml:space="preserve"> PAGEREF _Toc3470 \h </w:instrText>
        </w:r>
        <w:r>
          <w:fldChar w:fldCharType="separate"/>
        </w:r>
        <w:r>
          <w:t>40</w:t>
        </w:r>
        <w:r>
          <w:fldChar w:fldCharType="end"/>
        </w:r>
      </w:hyperlink>
    </w:p>
    <w:p>
      <w:pPr>
        <w:pStyle w:val="TOC2"/>
        <w:tabs>
          <w:tab w:val="right" w:leader="dot" w:pos="8306"/>
        </w:tabs>
      </w:pPr>
      <w:hyperlink w:anchor="_Toc14711" w:history="1">
        <w:r>
          <w:rPr>
            <w:rFonts w:ascii="仿宋" w:eastAsia="仿宋" w:hAnsi="仿宋" w:cs="仿宋" w:hint="eastAsia"/>
            <w:lang w:eastAsia="zh-CN"/>
          </w:rPr>
          <w:t>(二)、标准化作业流程</w:t>
        </w:r>
        <w:r>
          <w:tab/>
        </w:r>
        <w:r>
          <w:fldChar w:fldCharType="begin"/>
        </w:r>
        <w:r>
          <w:instrText xml:space="preserve"> PAGEREF _Toc14711 \h </w:instrText>
        </w:r>
        <w:r>
          <w:fldChar w:fldCharType="separate"/>
        </w:r>
        <w:r>
          <w:t>41</w:t>
        </w:r>
        <w:r>
          <w:fldChar w:fldCharType="end"/>
        </w:r>
      </w:hyperlink>
    </w:p>
    <w:p>
      <w:pPr>
        <w:pStyle w:val="TOC2"/>
        <w:tabs>
          <w:tab w:val="right" w:leader="dot" w:pos="8306"/>
        </w:tabs>
      </w:pPr>
      <w:hyperlink w:anchor="_Toc2034" w:history="1">
        <w:r>
          <w:rPr>
            <w:rFonts w:ascii="仿宋" w:eastAsia="仿宋" w:hAnsi="仿宋" w:cs="仿宋" w:hint="eastAsia"/>
            <w:lang w:eastAsia="zh-CN"/>
          </w:rPr>
          <w:t>(三)、质量监控与评估</w:t>
        </w:r>
        <w:r>
          <w:tab/>
        </w:r>
        <w:r>
          <w:fldChar w:fldCharType="begin"/>
        </w:r>
        <w:r>
          <w:instrText xml:space="preserve"> PAGEREF _Toc2034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4" w:history="1">
        <w:r>
          <w:rPr>
            <w:rFonts w:ascii="仿宋" w:eastAsia="仿宋" w:hAnsi="仿宋" w:cs="仿宋" w:hint="eastAsia"/>
            <w:lang w:eastAsia="zh-CN"/>
          </w:rPr>
          <w:t>(四)、质量改进计划</w:t>
        </w:r>
        <w:r>
          <w:tab/>
        </w:r>
        <w:r>
          <w:fldChar w:fldCharType="begin"/>
        </w:r>
        <w:r>
          <w:instrText xml:space="preserve"> PAGEREF _Toc24904 \h </w:instrText>
        </w:r>
        <w:r>
          <w:fldChar w:fldCharType="separate"/>
        </w:r>
        <w:r>
          <w:t>44</w:t>
        </w:r>
        <w:r>
          <w:fldChar w:fldCharType="end"/>
        </w:r>
      </w:hyperlink>
    </w:p>
    <w:p>
      <w:pPr>
        <w:pStyle w:val="TOC1"/>
        <w:tabs>
          <w:tab w:val="right" w:leader="dot" w:pos="8306"/>
        </w:tabs>
      </w:pPr>
      <w:hyperlink w:anchor="_Toc5280" w:history="1">
        <w:r>
          <w:rPr>
            <w:rFonts w:ascii="仿宋" w:eastAsia="仿宋" w:hAnsi="仿宋" w:cs="仿宋" w:hint="eastAsia"/>
            <w:lang w:eastAsia="zh-CN"/>
          </w:rPr>
          <w:t>十二、项目进度计划</w:t>
        </w:r>
        <w:r>
          <w:tab/>
        </w:r>
        <w:r>
          <w:fldChar w:fldCharType="begin"/>
        </w:r>
        <w:r>
          <w:instrText xml:space="preserve"> PAGEREF _Toc5280 \h </w:instrText>
        </w:r>
        <w:r>
          <w:fldChar w:fldCharType="separate"/>
        </w:r>
        <w:r>
          <w:t>45</w:t>
        </w:r>
        <w:r>
          <w:fldChar w:fldCharType="end"/>
        </w:r>
      </w:hyperlink>
    </w:p>
    <w:p>
      <w:pPr>
        <w:pStyle w:val="TOC2"/>
        <w:tabs>
          <w:tab w:val="right" w:leader="dot" w:pos="8306"/>
        </w:tabs>
      </w:pPr>
      <w:hyperlink w:anchor="_Toc21373" w:history="1">
        <w:r>
          <w:rPr>
            <w:rFonts w:ascii="仿宋" w:eastAsia="仿宋" w:hAnsi="仿宋" w:cs="仿宋" w:hint="eastAsia"/>
            <w:lang w:eastAsia="zh-CN"/>
          </w:rPr>
          <w:t>(一)、建设周期</w:t>
        </w:r>
        <w:r>
          <w:tab/>
        </w:r>
        <w:r>
          <w:fldChar w:fldCharType="begin"/>
        </w:r>
        <w:r>
          <w:instrText xml:space="preserve"> PAGEREF _Toc21373 \h </w:instrText>
        </w:r>
        <w:r>
          <w:fldChar w:fldCharType="separate"/>
        </w:r>
        <w:r>
          <w:t>45</w:t>
        </w:r>
        <w:r>
          <w:fldChar w:fldCharType="end"/>
        </w:r>
      </w:hyperlink>
    </w:p>
    <w:p>
      <w:pPr>
        <w:pStyle w:val="TOC2"/>
        <w:tabs>
          <w:tab w:val="right" w:leader="dot" w:pos="8306"/>
        </w:tabs>
      </w:pPr>
      <w:hyperlink w:anchor="_Toc1895" w:history="1">
        <w:r>
          <w:rPr>
            <w:rFonts w:ascii="仿宋" w:eastAsia="仿宋" w:hAnsi="仿宋" w:cs="仿宋" w:hint="eastAsia"/>
            <w:lang w:eastAsia="zh-CN"/>
          </w:rPr>
          <w:t>(二)、建设进度</w:t>
        </w:r>
        <w:r>
          <w:tab/>
        </w:r>
        <w:r>
          <w:fldChar w:fldCharType="begin"/>
        </w:r>
        <w:r>
          <w:instrText xml:space="preserve"> PAGEREF _Toc1895 \h </w:instrText>
        </w:r>
        <w:r>
          <w:fldChar w:fldCharType="separate"/>
        </w:r>
        <w:r>
          <w:t>45</w:t>
        </w:r>
        <w:r>
          <w:fldChar w:fldCharType="end"/>
        </w:r>
      </w:hyperlink>
    </w:p>
    <w:p>
      <w:pPr>
        <w:pStyle w:val="TOC2"/>
        <w:tabs>
          <w:tab w:val="right" w:leader="dot" w:pos="8306"/>
        </w:tabs>
      </w:pPr>
      <w:hyperlink w:anchor="_Toc26775" w:history="1">
        <w:r>
          <w:rPr>
            <w:rFonts w:ascii="仿宋" w:eastAsia="仿宋" w:hAnsi="仿宋" w:cs="仿宋" w:hint="eastAsia"/>
            <w:lang w:eastAsia="zh-CN"/>
          </w:rPr>
          <w:t>(三)、进度安排注意事项</w:t>
        </w:r>
        <w:r>
          <w:tab/>
        </w:r>
        <w:r>
          <w:fldChar w:fldCharType="begin"/>
        </w:r>
        <w:r>
          <w:instrText xml:space="preserve"> PAGEREF _Toc26775 \h </w:instrText>
        </w:r>
        <w:r>
          <w:fldChar w:fldCharType="separate"/>
        </w:r>
        <w:r>
          <w:t>47</w:t>
        </w:r>
        <w:r>
          <w:fldChar w:fldCharType="end"/>
        </w:r>
      </w:hyperlink>
    </w:p>
    <w:p>
      <w:pPr>
        <w:pStyle w:val="TOC2"/>
        <w:tabs>
          <w:tab w:val="right" w:leader="dot" w:pos="8306"/>
        </w:tabs>
      </w:pPr>
      <w:hyperlink w:anchor="_Toc8942" w:history="1">
        <w:r>
          <w:rPr>
            <w:rFonts w:ascii="仿宋" w:eastAsia="仿宋" w:hAnsi="仿宋" w:cs="仿宋" w:hint="eastAsia"/>
            <w:lang w:eastAsia="zh-CN"/>
          </w:rPr>
          <w:t>(四)、人力资源配置</w:t>
        </w:r>
        <w:r>
          <w:tab/>
        </w:r>
        <w:r>
          <w:fldChar w:fldCharType="begin"/>
        </w:r>
        <w:r>
          <w:instrText xml:space="preserve"> PAGEREF _Toc8942 \h </w:instrText>
        </w:r>
        <w:r>
          <w:fldChar w:fldCharType="separate"/>
        </w:r>
        <w:r>
          <w:t>47</w:t>
        </w:r>
        <w:r>
          <w:fldChar w:fldCharType="end"/>
        </w:r>
      </w:hyperlink>
    </w:p>
    <w:p>
      <w:pPr>
        <w:pStyle w:val="TOC2"/>
        <w:tabs>
          <w:tab w:val="right" w:leader="dot" w:pos="8306"/>
        </w:tabs>
      </w:pPr>
      <w:hyperlink w:anchor="_Toc7204" w:history="1">
        <w:r>
          <w:rPr>
            <w:rFonts w:ascii="仿宋" w:eastAsia="仿宋" w:hAnsi="仿宋" w:cs="仿宋" w:hint="eastAsia"/>
            <w:lang w:eastAsia="zh-CN"/>
          </w:rPr>
          <w:t>(五)、员工培训</w:t>
        </w:r>
        <w:r>
          <w:tab/>
        </w:r>
        <w:r>
          <w:fldChar w:fldCharType="begin"/>
        </w:r>
        <w:r>
          <w:instrText xml:space="preserve"> PAGEREF _Toc7204 \h </w:instrText>
        </w:r>
        <w:r>
          <w:fldChar w:fldCharType="separate"/>
        </w:r>
        <w:r>
          <w:t>49</w:t>
        </w:r>
        <w:r>
          <w:fldChar w:fldCharType="end"/>
        </w:r>
      </w:hyperlink>
    </w:p>
    <w:p>
      <w:pPr>
        <w:pStyle w:val="TOC2"/>
        <w:tabs>
          <w:tab w:val="right" w:leader="dot" w:pos="8306"/>
        </w:tabs>
      </w:pPr>
      <w:hyperlink w:anchor="_Toc12807" w:history="1">
        <w:r>
          <w:rPr>
            <w:rFonts w:ascii="仿宋" w:eastAsia="仿宋" w:hAnsi="仿宋" w:cs="仿宋" w:hint="eastAsia"/>
            <w:lang w:eastAsia="zh-CN"/>
          </w:rPr>
          <w:t>(六)、项目实施保障</w:t>
        </w:r>
        <w:r>
          <w:tab/>
        </w:r>
        <w:r>
          <w:fldChar w:fldCharType="begin"/>
        </w:r>
        <w:r>
          <w:instrText xml:space="preserve"> PAGEREF _Toc12807 \h </w:instrText>
        </w:r>
        <w:r>
          <w:fldChar w:fldCharType="separate"/>
        </w:r>
        <w:r>
          <w:t>50</w:t>
        </w:r>
        <w:r>
          <w:fldChar w:fldCharType="end"/>
        </w:r>
      </w:hyperlink>
    </w:p>
    <w:p>
      <w:pPr>
        <w:pStyle w:val="TOC2"/>
        <w:tabs>
          <w:tab w:val="right" w:leader="dot" w:pos="8306"/>
        </w:tabs>
      </w:pPr>
      <w:hyperlink w:anchor="_Toc15676" w:history="1">
        <w:r>
          <w:rPr>
            <w:rFonts w:ascii="仿宋" w:eastAsia="仿宋" w:hAnsi="仿宋" w:cs="仿宋" w:hint="eastAsia"/>
            <w:lang w:eastAsia="zh-CN"/>
          </w:rPr>
          <w:t>(七)、安全规范管理</w:t>
        </w:r>
        <w:r>
          <w:tab/>
        </w:r>
        <w:r>
          <w:fldChar w:fldCharType="begin"/>
        </w:r>
        <w:r>
          <w:instrText xml:space="preserve"> PAGEREF _Toc15676 \h </w:instrText>
        </w:r>
        <w:r>
          <w:fldChar w:fldCharType="separate"/>
        </w:r>
        <w:r>
          <w:t>51</w:t>
        </w:r>
        <w:r>
          <w:fldChar w:fldCharType="end"/>
        </w:r>
      </w:hyperlink>
    </w:p>
    <w:p>
      <w:pPr>
        <w:pStyle w:val="TOC1"/>
        <w:tabs>
          <w:tab w:val="right" w:leader="dot" w:pos="8306"/>
        </w:tabs>
      </w:pPr>
      <w:hyperlink w:anchor="_Toc176" w:history="1">
        <w:r>
          <w:rPr>
            <w:rFonts w:ascii="仿宋" w:eastAsia="仿宋" w:hAnsi="仿宋" w:cs="仿宋" w:hint="eastAsia"/>
            <w:lang w:eastAsia="zh-CN"/>
          </w:rPr>
          <w:t>十三、创新驱动与持续发展</w:t>
        </w:r>
        <w:r>
          <w:tab/>
        </w:r>
        <w:r>
          <w:fldChar w:fldCharType="begin"/>
        </w:r>
        <w:r>
          <w:instrText xml:space="preserve"> PAGEREF _Toc176 \h </w:instrText>
        </w:r>
        <w:r>
          <w:fldChar w:fldCharType="separate"/>
        </w:r>
        <w:r>
          <w:t>53</w:t>
        </w:r>
        <w:r>
          <w:fldChar w:fldCharType="end"/>
        </w:r>
      </w:hyperlink>
    </w:p>
    <w:p>
      <w:pPr>
        <w:pStyle w:val="TOC2"/>
        <w:tabs>
          <w:tab w:val="right" w:leader="dot" w:pos="8306"/>
        </w:tabs>
      </w:pPr>
      <w:hyperlink w:anchor="_Toc25612" w:history="1">
        <w:r>
          <w:rPr>
            <w:rFonts w:ascii="仿宋" w:eastAsia="仿宋" w:hAnsi="仿宋" w:cs="仿宋" w:hint="eastAsia"/>
            <w:lang w:eastAsia="zh-CN"/>
          </w:rPr>
          <w:t>(一)、创新驱动战略实施</w:t>
        </w:r>
        <w:r>
          <w:tab/>
        </w:r>
        <w:r>
          <w:fldChar w:fldCharType="begin"/>
        </w:r>
        <w:r>
          <w:instrText xml:space="preserve"> PAGEREF _Toc25612 \h </w:instrText>
        </w:r>
        <w:r>
          <w:fldChar w:fldCharType="separate"/>
        </w:r>
        <w:r>
          <w:t>53</w:t>
        </w:r>
        <w:r>
          <w:fldChar w:fldCharType="end"/>
        </w:r>
      </w:hyperlink>
    </w:p>
    <w:p>
      <w:pPr>
        <w:pStyle w:val="TOC2"/>
        <w:tabs>
          <w:tab w:val="right" w:leader="dot" w:pos="8306"/>
        </w:tabs>
      </w:pPr>
      <w:hyperlink w:anchor="_Toc23038" w:history="1">
        <w:r>
          <w:rPr>
            <w:rFonts w:ascii="仿宋" w:eastAsia="仿宋" w:hAnsi="仿宋" w:cs="仿宋" w:hint="eastAsia"/>
            <w:lang w:eastAsia="zh-CN"/>
          </w:rPr>
          <w:t>(二)、持续发展路径探索</w:t>
        </w:r>
        <w:r>
          <w:tab/>
        </w:r>
        <w:r>
          <w:fldChar w:fldCharType="begin"/>
        </w:r>
        <w:r>
          <w:instrText xml:space="preserve"> PAGEREF _Toc23038 \h </w:instrText>
        </w:r>
        <w:r>
          <w:fldChar w:fldCharType="separate"/>
        </w:r>
        <w:r>
          <w:t>54</w:t>
        </w:r>
        <w:r>
          <w:fldChar w:fldCharType="end"/>
        </w:r>
      </w:hyperlink>
    </w:p>
    <w:p>
      <w:pPr>
        <w:pStyle w:val="TOC1"/>
        <w:tabs>
          <w:tab w:val="right" w:leader="dot" w:pos="8306"/>
        </w:tabs>
      </w:pPr>
      <w:hyperlink w:anchor="_Toc23686" w:history="1">
        <w:r>
          <w:rPr>
            <w:rFonts w:ascii="仿宋" w:eastAsia="仿宋" w:hAnsi="仿宋" w:cs="仿宋" w:hint="eastAsia"/>
            <w:lang w:eastAsia="zh-CN"/>
          </w:rPr>
          <w:t>十四、法律法规与政策遵循</w:t>
        </w:r>
        <w:r>
          <w:tab/>
        </w:r>
        <w:r>
          <w:fldChar w:fldCharType="begin"/>
        </w:r>
        <w:r>
          <w:instrText xml:space="preserve"> PAGEREF _Toc23686 \h </w:instrText>
        </w:r>
        <w:r>
          <w:fldChar w:fldCharType="separate"/>
        </w:r>
        <w:r>
          <w:t>58</w:t>
        </w:r>
        <w:r>
          <w:fldChar w:fldCharType="end"/>
        </w:r>
      </w:hyperlink>
    </w:p>
    <w:p>
      <w:pPr>
        <w:pStyle w:val="TOC2"/>
        <w:tabs>
          <w:tab w:val="right" w:leader="dot" w:pos="8306"/>
        </w:tabs>
      </w:pPr>
      <w:hyperlink w:anchor="_Toc6792" w:history="1">
        <w:r>
          <w:rPr>
            <w:rFonts w:ascii="仿宋" w:eastAsia="仿宋" w:hAnsi="仿宋" w:cs="仿宋" w:hint="eastAsia"/>
            <w:lang w:eastAsia="zh-CN"/>
          </w:rPr>
          <w:t>(一)、法律法规遵守</w:t>
        </w:r>
        <w:r>
          <w:tab/>
        </w:r>
        <w:r>
          <w:fldChar w:fldCharType="begin"/>
        </w:r>
        <w:r>
          <w:instrText xml:space="preserve"> PAGEREF _Toc6792 \h </w:instrText>
        </w:r>
        <w:r>
          <w:fldChar w:fldCharType="separate"/>
        </w:r>
        <w:r>
          <w:t>58</w:t>
        </w:r>
        <w:r>
          <w:fldChar w:fldCharType="end"/>
        </w:r>
      </w:hyperlink>
    </w:p>
    <w:p>
      <w:pPr>
        <w:pStyle w:val="TOC2"/>
        <w:tabs>
          <w:tab w:val="right" w:leader="dot" w:pos="8306"/>
        </w:tabs>
      </w:pPr>
      <w:hyperlink w:anchor="_Toc30630" w:history="1">
        <w:r>
          <w:rPr>
            <w:rFonts w:ascii="仿宋" w:eastAsia="仿宋" w:hAnsi="仿宋" w:cs="仿宋" w:hint="eastAsia"/>
            <w:lang w:eastAsia="zh-CN"/>
          </w:rPr>
          <w:t>(二)、政策导向与利用</w:t>
        </w:r>
        <w:r>
          <w:tab/>
        </w:r>
        <w:r>
          <w:fldChar w:fldCharType="begin"/>
        </w:r>
        <w:r>
          <w:instrText xml:space="preserve"> PAGEREF _Toc30630 \h </w:instrText>
        </w:r>
        <w:r>
          <w:fldChar w:fldCharType="separate"/>
        </w:r>
        <w:r>
          <w:t>59</w:t>
        </w:r>
        <w:r>
          <w:fldChar w:fldCharType="end"/>
        </w:r>
      </w:hyperlink>
    </w:p>
    <w:p>
      <w:pPr>
        <w:pStyle w:val="TOC1"/>
        <w:tabs>
          <w:tab w:val="right" w:leader="dot" w:pos="8306"/>
        </w:tabs>
      </w:pPr>
      <w:hyperlink w:anchor="_Toc8974" w:history="1">
        <w:r>
          <w:rPr>
            <w:rFonts w:ascii="仿宋" w:eastAsia="仿宋" w:hAnsi="仿宋" w:cs="仿宋" w:hint="eastAsia"/>
            <w:lang w:eastAsia="zh-CN"/>
          </w:rPr>
          <w:t>十五、产业协同与集群发展</w:t>
        </w:r>
        <w:r>
          <w:tab/>
        </w:r>
        <w:r>
          <w:fldChar w:fldCharType="begin"/>
        </w:r>
        <w:r>
          <w:instrText xml:space="preserve"> PAGEREF _Toc8974 \h </w:instrText>
        </w:r>
        <w:r>
          <w:fldChar w:fldCharType="separate"/>
        </w:r>
        <w:r>
          <w:t>60</w:t>
        </w:r>
        <w:r>
          <w:fldChar w:fldCharType="end"/>
        </w:r>
      </w:hyperlink>
    </w:p>
    <w:p>
      <w:pPr>
        <w:pStyle w:val="TOC2"/>
        <w:tabs>
          <w:tab w:val="right" w:leader="dot" w:pos="8306"/>
        </w:tabs>
      </w:pPr>
      <w:hyperlink w:anchor="_Toc32764" w:history="1">
        <w:r>
          <w:rPr>
            <w:rFonts w:ascii="仿宋" w:eastAsia="仿宋" w:hAnsi="仿宋" w:cs="仿宋" w:hint="eastAsia"/>
            <w:lang w:eastAsia="zh-CN"/>
          </w:rPr>
          <w:t>(一)、产业协同机制建设</w:t>
        </w:r>
        <w:r>
          <w:tab/>
        </w:r>
        <w:r>
          <w:fldChar w:fldCharType="begin"/>
        </w:r>
        <w:r>
          <w:instrText xml:space="preserve"> PAGEREF _Toc32764 \h </w:instrText>
        </w:r>
        <w:r>
          <w:fldChar w:fldCharType="separate"/>
        </w:r>
        <w:r>
          <w:t>60</w:t>
        </w:r>
        <w:r>
          <w:fldChar w:fldCharType="end"/>
        </w:r>
      </w:hyperlink>
    </w:p>
    <w:p>
      <w:pPr>
        <w:pStyle w:val="TOC2"/>
        <w:tabs>
          <w:tab w:val="right" w:leader="dot" w:pos="8306"/>
        </w:tabs>
      </w:pPr>
      <w:hyperlink w:anchor="_Toc5487" w:history="1">
        <w:r>
          <w:rPr>
            <w:rFonts w:ascii="仿宋" w:eastAsia="仿宋" w:hAnsi="仿宋" w:cs="仿宋" w:hint="eastAsia"/>
            <w:lang w:eastAsia="zh-CN"/>
          </w:rPr>
          <w:t>(二)、产业集群培育与发展</w:t>
        </w:r>
        <w:r>
          <w:tab/>
        </w:r>
        <w:r>
          <w:fldChar w:fldCharType="begin"/>
        </w:r>
        <w:r>
          <w:instrText xml:space="preserve"> PAGEREF _Toc5487 \h </w:instrText>
        </w:r>
        <w:r>
          <w:fldChar w:fldCharType="separate"/>
        </w:r>
        <w:r>
          <w:t>61</w:t>
        </w:r>
        <w:r>
          <w:fldChar w:fldCharType="end"/>
        </w:r>
      </w:hyperlink>
    </w:p>
    <w:p>
      <w:pPr>
        <w:pStyle w:val="TOC1"/>
        <w:tabs>
          <w:tab w:val="right" w:leader="dot" w:pos="8306"/>
        </w:tabs>
      </w:pPr>
      <w:hyperlink w:anchor="_Toc13137" w:history="1">
        <w:r>
          <w:rPr>
            <w:rFonts w:ascii="仿宋" w:eastAsia="仿宋" w:hAnsi="仿宋" w:cs="仿宋" w:hint="eastAsia"/>
            <w:lang w:eastAsia="zh-CN"/>
          </w:rPr>
          <w:t>十六、知识产权管理与保护</w:t>
        </w:r>
        <w:r>
          <w:tab/>
        </w:r>
        <w:r>
          <w:fldChar w:fldCharType="begin"/>
        </w:r>
        <w:r>
          <w:instrText xml:space="preserve"> PAGEREF _Toc13137 \h </w:instrText>
        </w:r>
        <w:r>
          <w:fldChar w:fldCharType="separate"/>
        </w:r>
        <w:r>
          <w:t>62</w:t>
        </w:r>
        <w:r>
          <w:fldChar w:fldCharType="end"/>
        </w:r>
      </w:hyperlink>
    </w:p>
    <w:p>
      <w:pPr>
        <w:pStyle w:val="TOC2"/>
        <w:tabs>
          <w:tab w:val="right" w:leader="dot" w:pos="8306"/>
        </w:tabs>
      </w:pPr>
      <w:hyperlink w:anchor="_Toc22055" w:history="1">
        <w:r>
          <w:rPr>
            <w:rFonts w:ascii="仿宋" w:eastAsia="仿宋" w:hAnsi="仿宋" w:cs="仿宋" w:hint="eastAsia"/>
            <w:lang w:eastAsia="zh-CN"/>
          </w:rPr>
          <w:t>(一)、知识产权管理体系建设</w:t>
        </w:r>
        <w:r>
          <w:tab/>
        </w:r>
        <w:r>
          <w:fldChar w:fldCharType="begin"/>
        </w:r>
        <w:r>
          <w:instrText xml:space="preserve"> PAGEREF _Toc22055 \h </w:instrText>
        </w:r>
        <w:r>
          <w:fldChar w:fldCharType="separate"/>
        </w:r>
        <w:r>
          <w:t>62</w:t>
        </w:r>
        <w:r>
          <w:fldChar w:fldCharType="end"/>
        </w:r>
      </w:hyperlink>
    </w:p>
    <w:p>
      <w:pPr>
        <w:pStyle w:val="TOC2"/>
        <w:tabs>
          <w:tab w:val="right" w:leader="dot" w:pos="8306"/>
        </w:tabs>
      </w:pPr>
      <w:hyperlink w:anchor="_Toc29345" w:history="1">
        <w:r>
          <w:rPr>
            <w:rFonts w:ascii="仿宋" w:eastAsia="仿宋" w:hAnsi="仿宋" w:cs="仿宋" w:hint="eastAsia"/>
            <w:lang w:eastAsia="zh-CN"/>
          </w:rPr>
          <w:t>(二)、知识产权保护措施</w:t>
        </w:r>
        <w:r>
          <w:tab/>
        </w:r>
        <w:r>
          <w:fldChar w:fldCharType="begin"/>
        </w:r>
        <w:r>
          <w:instrText xml:space="preserve"> PAGEREF _Toc29345 \h </w:instrText>
        </w:r>
        <w:r>
          <w:fldChar w:fldCharType="separate"/>
        </w:r>
        <w:r>
          <w:t>63</w:t>
        </w:r>
        <w:r>
          <w:fldChar w:fldCharType="end"/>
        </w:r>
      </w:hyperlink>
    </w:p>
    <w:p>
      <w:pPr>
        <w:pStyle w:val="TOC1"/>
        <w:tabs>
          <w:tab w:val="right" w:leader="dot" w:pos="8306"/>
        </w:tabs>
      </w:pPr>
      <w:hyperlink w:anchor="_Toc24303" w:history="1">
        <w:r>
          <w:rPr>
            <w:rFonts w:ascii="仿宋" w:eastAsia="仿宋" w:hAnsi="仿宋" w:cs="仿宋" w:hint="eastAsia"/>
            <w:lang w:eastAsia="zh-CN"/>
          </w:rPr>
          <w:t>十七、人力资源管理与开发</w:t>
        </w:r>
        <w:r>
          <w:tab/>
        </w:r>
        <w:r>
          <w:fldChar w:fldCharType="begin"/>
        </w:r>
        <w:r>
          <w:instrText xml:space="preserve"> PAGEREF _Toc24303 \h </w:instrText>
        </w:r>
        <w:r>
          <w:fldChar w:fldCharType="separate"/>
        </w:r>
        <w:r>
          <w:t>65</w:t>
        </w:r>
        <w:r>
          <w:fldChar w:fldCharType="end"/>
        </w:r>
      </w:hyperlink>
    </w:p>
    <w:p>
      <w:pPr>
        <w:pStyle w:val="TOC2"/>
        <w:tabs>
          <w:tab w:val="right" w:leader="dot" w:pos="8306"/>
        </w:tabs>
      </w:pPr>
      <w:hyperlink w:anchor="_Toc8899" w:history="1">
        <w:r>
          <w:rPr>
            <w:rFonts w:ascii="仿宋" w:eastAsia="仿宋" w:hAnsi="仿宋" w:cs="仿宋" w:hint="eastAsia"/>
            <w:lang w:eastAsia="zh-CN"/>
          </w:rPr>
          <w:t>(一)、人力资源规划</w:t>
        </w:r>
        <w:r>
          <w:tab/>
        </w:r>
        <w:r>
          <w:fldChar w:fldCharType="begin"/>
        </w:r>
        <w:r>
          <w:instrText xml:space="preserve"> PAGEREF _Toc8899 \h </w:instrText>
        </w:r>
        <w:r>
          <w:fldChar w:fldCharType="separate"/>
        </w:r>
        <w:r>
          <w:t>65</w:t>
        </w:r>
        <w:r>
          <w:fldChar w:fldCharType="end"/>
        </w:r>
      </w:hyperlink>
    </w:p>
    <w:p>
      <w:pPr>
        <w:pStyle w:val="TOC2"/>
        <w:tabs>
          <w:tab w:val="right" w:leader="dot" w:pos="8306"/>
        </w:tabs>
      </w:pPr>
      <w:hyperlink w:anchor="_Toc4921" w:history="1">
        <w:r>
          <w:rPr>
            <w:rFonts w:ascii="仿宋" w:eastAsia="仿宋" w:hAnsi="仿宋" w:cs="仿宋" w:hint="eastAsia"/>
            <w:lang w:eastAsia="zh-CN"/>
          </w:rPr>
          <w:t>(二)、人力资源开发与培训</w:t>
        </w:r>
        <w:r>
          <w:tab/>
        </w:r>
        <w:r>
          <w:fldChar w:fldCharType="begin"/>
        </w:r>
        <w:r>
          <w:instrText xml:space="preserve"> PAGEREF _Toc4921 \h </w:instrText>
        </w:r>
        <w:r>
          <w:fldChar w:fldCharType="separate"/>
        </w:r>
        <w:r>
          <w:t>66</w:t>
        </w:r>
        <w:r>
          <w:fldChar w:fldCharType="end"/>
        </w:r>
      </w:hyperlink>
    </w:p>
    <w:p>
      <w:pPr>
        <w:pStyle w:val="TOC1"/>
        <w:tabs>
          <w:tab w:val="right" w:leader="dot" w:pos="8306"/>
        </w:tabs>
      </w:pPr>
      <w:hyperlink w:anchor="_Toc19318" w:history="1">
        <w:r>
          <w:rPr>
            <w:rFonts w:ascii="仿宋" w:eastAsia="仿宋" w:hAnsi="仿宋" w:cs="仿宋" w:hint="eastAsia"/>
            <w:lang w:eastAsia="zh-CN"/>
          </w:rPr>
          <w:t>十八、合作与交流机制建立</w:t>
        </w:r>
        <w:r>
          <w:tab/>
        </w:r>
        <w:r>
          <w:fldChar w:fldCharType="begin"/>
        </w:r>
        <w:r>
          <w:instrText xml:space="preserve"> PAGEREF _Toc19318 \h </w:instrText>
        </w:r>
        <w:r>
          <w:fldChar w:fldCharType="separate"/>
        </w:r>
        <w:r>
          <w:t>69</w:t>
        </w:r>
        <w:r>
          <w:fldChar w:fldCharType="end"/>
        </w:r>
      </w:hyperlink>
    </w:p>
    <w:p>
      <w:pPr>
        <w:pStyle w:val="TOC2"/>
        <w:tabs>
          <w:tab w:val="right" w:leader="dot" w:pos="8306"/>
        </w:tabs>
      </w:pPr>
      <w:hyperlink w:anchor="_Toc3476" w:history="1">
        <w:r>
          <w:rPr>
            <w:rFonts w:ascii="仿宋" w:eastAsia="仿宋" w:hAnsi="仿宋" w:cs="仿宋" w:hint="eastAsia"/>
            <w:lang w:eastAsia="zh-CN"/>
          </w:rPr>
          <w:t>(一)、合作伙伴选择与合作方式</w:t>
        </w:r>
        <w:r>
          <w:tab/>
        </w:r>
        <w:r>
          <w:fldChar w:fldCharType="begin"/>
        </w:r>
        <w:r>
          <w:instrText xml:space="preserve"> PAGEREF _Toc3476 \h </w:instrText>
        </w:r>
        <w:r>
          <w:fldChar w:fldCharType="separate"/>
        </w:r>
        <w:r>
          <w:t>69</w:t>
        </w:r>
        <w:r>
          <w:fldChar w:fldCharType="end"/>
        </w:r>
      </w:hyperlink>
    </w:p>
    <w:p>
      <w:pPr>
        <w:pStyle w:val="TOC2"/>
        <w:tabs>
          <w:tab w:val="right" w:leader="dot" w:pos="8306"/>
        </w:tabs>
      </w:pPr>
      <w:hyperlink w:anchor="_Toc12203" w:history="1">
        <w:r>
          <w:rPr>
            <w:rFonts w:ascii="仿宋" w:eastAsia="仿宋" w:hAnsi="仿宋" w:cs="仿宋" w:hint="eastAsia"/>
            <w:lang w:eastAsia="zh-CN"/>
          </w:rPr>
          <w:t>(二)、交流与合作平台搭建</w:t>
        </w:r>
        <w:r>
          <w:tab/>
        </w:r>
        <w:r>
          <w:fldChar w:fldCharType="begin"/>
        </w:r>
        <w:r>
          <w:instrText xml:space="preserve"> PAGEREF _Toc12203 \h </w:instrText>
        </w:r>
        <w:r>
          <w:fldChar w:fldCharType="separate"/>
        </w:r>
        <w:r>
          <w:t>70</w:t>
        </w:r>
        <w:r>
          <w:fldChar w:fldCharType="end"/>
        </w:r>
      </w:hyperlink>
    </w:p>
    <w:p>
      <w:pPr>
        <w:pStyle w:val="TOC1"/>
        <w:tabs>
          <w:tab w:val="right" w:leader="dot" w:pos="8306"/>
        </w:tabs>
      </w:pPr>
      <w:hyperlink w:anchor="_Toc21830" w:history="1">
        <w:r>
          <w:rPr>
            <w:rFonts w:ascii="仿宋" w:eastAsia="仿宋" w:hAnsi="仿宋" w:cs="仿宋" w:hint="eastAsia"/>
            <w:lang w:eastAsia="zh-CN"/>
          </w:rPr>
          <w:t>十九、成果转化与推广应用</w:t>
        </w:r>
        <w:r>
          <w:tab/>
        </w:r>
        <w:r>
          <w:fldChar w:fldCharType="begin"/>
        </w:r>
        <w:r>
          <w:instrText xml:space="preserve"> PAGEREF _Toc21830 \h </w:instrText>
        </w:r>
        <w:r>
          <w:fldChar w:fldCharType="separate"/>
        </w:r>
        <w:r>
          <w:t>72</w:t>
        </w:r>
        <w:r>
          <w:fldChar w:fldCharType="end"/>
        </w:r>
      </w:hyperlink>
    </w:p>
    <w:p>
      <w:pPr>
        <w:pStyle w:val="TOC2"/>
        <w:tabs>
          <w:tab w:val="right" w:leader="dot" w:pos="8306"/>
        </w:tabs>
      </w:pPr>
      <w:hyperlink w:anchor="_Toc12609" w:history="1">
        <w:r>
          <w:rPr>
            <w:rFonts w:ascii="仿宋" w:eastAsia="仿宋" w:hAnsi="仿宋" w:cs="仿宋" w:hint="eastAsia"/>
            <w:lang w:eastAsia="zh-CN"/>
          </w:rPr>
          <w:t>(一)、成果转化策略制定</w:t>
        </w:r>
        <w:r>
          <w:tab/>
        </w:r>
        <w:r>
          <w:fldChar w:fldCharType="begin"/>
        </w:r>
        <w:r>
          <w:instrText xml:space="preserve"> PAGEREF _Toc12609 \h </w:instrText>
        </w:r>
        <w:r>
          <w:fldChar w:fldCharType="separate"/>
        </w:r>
        <w:r>
          <w:t>72</w:t>
        </w:r>
        <w:r>
          <w:fldChar w:fldCharType="end"/>
        </w:r>
      </w:hyperlink>
    </w:p>
    <w:p>
      <w:pPr>
        <w:pStyle w:val="TOC2"/>
        <w:tabs>
          <w:tab w:val="right" w:leader="dot" w:pos="8306"/>
        </w:tabs>
      </w:pPr>
      <w:hyperlink w:anchor="_Toc9629" w:history="1">
        <w:r>
          <w:rPr>
            <w:rFonts w:ascii="仿宋" w:eastAsia="仿宋" w:hAnsi="仿宋" w:cs="仿宋" w:hint="eastAsia"/>
            <w:lang w:eastAsia="zh-CN"/>
          </w:rPr>
          <w:t>(二)、成果推广应用方案</w:t>
        </w:r>
        <w:r>
          <w:tab/>
        </w:r>
        <w:r>
          <w:fldChar w:fldCharType="begin"/>
        </w:r>
        <w:r>
          <w:instrText xml:space="preserve"> PAGEREF _Toc9629 \h </w:instrText>
        </w:r>
        <w:r>
          <w:fldChar w:fldCharType="separate"/>
        </w:r>
        <w:r>
          <w:t>73</w:t>
        </w:r>
        <w:r>
          <w:fldChar w:fldCharType="end"/>
        </w:r>
      </w:hyperlink>
    </w:p>
    <w:p>
      <w:pPr>
        <w:pStyle w:val="TOC1"/>
        <w:tabs>
          <w:tab w:val="right" w:leader="dot" w:pos="8306"/>
        </w:tabs>
      </w:pPr>
      <w:hyperlink w:anchor="_Toc9108" w:history="1">
        <w:r>
          <w:rPr>
            <w:rFonts w:ascii="仿宋" w:eastAsia="仿宋" w:hAnsi="仿宋" w:cs="仿宋" w:hint="eastAsia"/>
            <w:lang w:eastAsia="zh-CN"/>
          </w:rPr>
          <w:t>二十、企业合规与伦理</w:t>
        </w:r>
        <w:r>
          <w:tab/>
        </w:r>
        <w:r>
          <w:fldChar w:fldCharType="begin"/>
        </w:r>
        <w:r>
          <w:instrText xml:space="preserve"> PAGEREF _Toc9108 \h </w:instrText>
        </w:r>
        <w:r>
          <w:fldChar w:fldCharType="separate"/>
        </w:r>
        <w:r>
          <w:t>75</w:t>
        </w:r>
        <w:r>
          <w:fldChar w:fldCharType="end"/>
        </w:r>
      </w:hyperlink>
    </w:p>
    <w:p>
      <w:pPr>
        <w:pStyle w:val="TOC2"/>
        <w:tabs>
          <w:tab w:val="right" w:leader="dot" w:pos="8306"/>
        </w:tabs>
      </w:pPr>
      <w:hyperlink w:anchor="_Toc31931" w:history="1">
        <w:r>
          <w:rPr>
            <w:rFonts w:ascii="仿宋" w:eastAsia="仿宋" w:hAnsi="仿宋" w:cs="仿宋" w:hint="eastAsia"/>
            <w:lang w:eastAsia="zh-CN"/>
          </w:rPr>
          <w:t>(一)、合规政策与程序</w:t>
        </w:r>
        <w:r>
          <w:tab/>
        </w:r>
        <w:r>
          <w:fldChar w:fldCharType="begin"/>
        </w:r>
        <w:r>
          <w:instrText xml:space="preserve"> PAGEREF _Toc31931 \h </w:instrText>
        </w:r>
        <w:r>
          <w:fldChar w:fldCharType="separate"/>
        </w:r>
        <w:r>
          <w:t>75</w:t>
        </w:r>
        <w:r>
          <w:fldChar w:fldCharType="end"/>
        </w:r>
      </w:hyperlink>
    </w:p>
    <w:p>
      <w:pPr>
        <w:pStyle w:val="TOC2"/>
        <w:tabs>
          <w:tab w:val="right" w:leader="dot" w:pos="8306"/>
        </w:tabs>
      </w:pPr>
      <w:hyperlink w:anchor="_Toc2957" w:history="1">
        <w:r>
          <w:rPr>
            <w:rFonts w:ascii="仿宋" w:eastAsia="仿宋" w:hAnsi="仿宋" w:cs="仿宋" w:hint="eastAsia"/>
            <w:lang w:eastAsia="zh-CN"/>
          </w:rPr>
          <w:t>(二)、伦理规范与培训</w:t>
        </w:r>
        <w:r>
          <w:tab/>
        </w:r>
        <w:r>
          <w:fldChar w:fldCharType="begin"/>
        </w:r>
        <w:r>
          <w:instrText xml:space="preserve"> PAGEREF _Toc2957 \h </w:instrText>
        </w:r>
        <w:r>
          <w:fldChar w:fldCharType="separate"/>
        </w:r>
        <w:r>
          <w:t>76</w:t>
        </w:r>
        <w:r>
          <w:fldChar w:fldCharType="end"/>
        </w:r>
      </w:hyperlink>
    </w:p>
    <w:p>
      <w:pPr>
        <w:pStyle w:val="TOC2"/>
        <w:tabs>
          <w:tab w:val="right" w:leader="dot" w:pos="8306"/>
        </w:tabs>
      </w:pPr>
      <w:hyperlink w:anchor="_Toc5622" w:history="1">
        <w:r>
          <w:rPr>
            <w:rFonts w:ascii="仿宋" w:eastAsia="仿宋" w:hAnsi="仿宋" w:cs="仿宋" w:hint="eastAsia"/>
            <w:lang w:eastAsia="zh-CN"/>
          </w:rPr>
          <w:t>(三)、合规风险评估</w:t>
        </w:r>
        <w:r>
          <w:tab/>
        </w:r>
        <w:r>
          <w:fldChar w:fldCharType="begin"/>
        </w:r>
        <w:r>
          <w:instrText xml:space="preserve"> PAGEREF _Toc5622 \h </w:instrText>
        </w:r>
        <w:r>
          <w:fldChar w:fldCharType="separate"/>
        </w:r>
        <w:r>
          <w:t>77</w:t>
        </w:r>
        <w:r>
          <w:fldChar w:fldCharType="end"/>
        </w:r>
      </w:hyperlink>
    </w:p>
    <w:p>
      <w:pPr>
        <w:pStyle w:val="TOC2"/>
        <w:tabs>
          <w:tab w:val="right" w:leader="dot" w:pos="8306"/>
        </w:tabs>
      </w:pPr>
      <w:hyperlink w:anchor="_Toc269" w:history="1">
        <w:r>
          <w:rPr>
            <w:rFonts w:ascii="仿宋" w:eastAsia="仿宋" w:hAnsi="仿宋" w:cs="仿宋" w:hint="eastAsia"/>
            <w:lang w:eastAsia="zh-CN"/>
          </w:rPr>
          <w:t>(四)、合规监督与执行</w:t>
        </w:r>
        <w:r>
          <w:tab/>
        </w:r>
        <w:r>
          <w:fldChar w:fldCharType="begin"/>
        </w:r>
        <w:r>
          <w:instrText xml:space="preserve"> PAGEREF _Toc269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8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甘露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5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0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25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79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12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846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露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露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露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露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露醇项目的社会影响是全面而深远的。从提供就业机会和提升公共服务，到促进社会结构和劳动市场的多元化，再到推动社会责任和伦理标准的提高，项目对于提升社区的经济、文化和社会福祉有着重要作用。通过这些正面影响，甘露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686"/>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为了融入当地社区，甘露醇项目需深入理解当地的文化特色和社会习俗。例如，项目在设计广告和市场推广活动时，应考虑使用当地语言和符合地方文化的表达方式。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6665"/>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为了确保甘露醇项目的成功并最大限度地减轻潜在的社会风险，详细的风险分析和具体的应对策略至关重要。以下是针对项目可能面临的具体社会风险及相应对策的分析：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风险描述：甘露醇项目可能遭遇社区抵制，尤其如果社区成员认为项目会破坏他们的生活环境或忽略他们的意见。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https://d.book118.com/386211124132010040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35B91"/>
    <w:rsid w:val="6A135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11124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2024-01-15T05:47:00Z</dcterms:created>
  <dcterms:modified xsi:type="dcterms:W3CDTF">2024-01-15T05:48:20Z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62672D6E86A548D18660247EB4B29E70_11</vt:lpwstr>
  </property>
  <property fmtid="{D5CDD505-2E9C-101B-9397-08002B2CF9AE}" pid="3" name="KSOProductBuildVer">
    <vt:lpwstr>2052-12.1.0.16120</vt:lpwstr>
  </property>
</Properties>
</file>