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储能电池项目建设总纲及方案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5829" w:history="1">
        <w:r>
          <w:rPr>
            <w:rFonts w:ascii="仿宋" w:eastAsia="仿宋" w:hAnsi="仿宋" w:cs="仿宋" w:hint="eastAsia"/>
            <w:lang w:eastAsia="zh-CN"/>
          </w:rPr>
          <w:t>前言</w:t>
        </w:r>
        <w:r>
          <w:tab/>
        </w:r>
        <w:r>
          <w:fldChar w:fldCharType="begin"/>
        </w:r>
        <w:r>
          <w:instrText xml:space="preserve"> PAGEREF _Toc15829 \h </w:instrText>
        </w:r>
        <w:r>
          <w:fldChar w:fldCharType="separate"/>
        </w:r>
        <w:r>
          <w:t>3</w:t>
        </w:r>
        <w:r>
          <w:fldChar w:fldCharType="end"/>
        </w:r>
      </w:hyperlink>
    </w:p>
    <w:p>
      <w:pPr>
        <w:pStyle w:val="TOC1"/>
        <w:tabs>
          <w:tab w:val="right" w:leader="dot" w:pos="8306"/>
        </w:tabs>
      </w:pPr>
      <w:hyperlink w:anchor="_Toc17818" w:history="1">
        <w:r>
          <w:rPr>
            <w:rFonts w:ascii="仿宋" w:eastAsia="仿宋" w:hAnsi="仿宋" w:cs="仿宋" w:hint="eastAsia"/>
            <w:lang w:eastAsia="zh-CN"/>
          </w:rPr>
          <w:t>一、社会影响分析</w:t>
        </w:r>
        <w:r>
          <w:tab/>
        </w:r>
        <w:r>
          <w:fldChar w:fldCharType="begin"/>
        </w:r>
        <w:r>
          <w:instrText xml:space="preserve"> PAGEREF _Toc17818 \h </w:instrText>
        </w:r>
        <w:r>
          <w:fldChar w:fldCharType="separate"/>
        </w:r>
        <w:r>
          <w:t>3</w:t>
        </w:r>
        <w:r>
          <w:fldChar w:fldCharType="end"/>
        </w:r>
      </w:hyperlink>
    </w:p>
    <w:p>
      <w:pPr>
        <w:pStyle w:val="TOC2"/>
        <w:tabs>
          <w:tab w:val="right" w:leader="dot" w:pos="8306"/>
        </w:tabs>
      </w:pPr>
      <w:hyperlink w:anchor="_Toc29864" w:history="1">
        <w:r>
          <w:rPr>
            <w:rFonts w:ascii="仿宋" w:eastAsia="仿宋" w:hAnsi="仿宋" w:cs="仿宋" w:hint="eastAsia"/>
            <w:lang w:eastAsia="zh-CN"/>
          </w:rPr>
          <w:t>(一)、社会影响效果分析</w:t>
        </w:r>
        <w:r>
          <w:tab/>
        </w:r>
        <w:r>
          <w:fldChar w:fldCharType="begin"/>
        </w:r>
        <w:r>
          <w:instrText xml:space="preserve"> PAGEREF _Toc29864 \h </w:instrText>
        </w:r>
        <w:r>
          <w:fldChar w:fldCharType="separate"/>
        </w:r>
        <w:r>
          <w:t>3</w:t>
        </w:r>
        <w:r>
          <w:fldChar w:fldCharType="end"/>
        </w:r>
      </w:hyperlink>
    </w:p>
    <w:p>
      <w:pPr>
        <w:pStyle w:val="TOC2"/>
        <w:tabs>
          <w:tab w:val="right" w:leader="dot" w:pos="8306"/>
        </w:tabs>
      </w:pPr>
      <w:hyperlink w:anchor="_Toc28567" w:history="1">
        <w:r>
          <w:rPr>
            <w:rFonts w:ascii="仿宋" w:eastAsia="仿宋" w:hAnsi="仿宋" w:cs="仿宋" w:hint="eastAsia"/>
            <w:lang w:eastAsia="zh-CN"/>
          </w:rPr>
          <w:t>(二)、社会适应性分析</w:t>
        </w:r>
        <w:r>
          <w:tab/>
        </w:r>
        <w:r>
          <w:fldChar w:fldCharType="begin"/>
        </w:r>
        <w:r>
          <w:instrText xml:space="preserve"> PAGEREF _Toc28567 \h </w:instrText>
        </w:r>
        <w:r>
          <w:fldChar w:fldCharType="separate"/>
        </w:r>
        <w:r>
          <w:t>5</w:t>
        </w:r>
        <w:r>
          <w:fldChar w:fldCharType="end"/>
        </w:r>
      </w:hyperlink>
    </w:p>
    <w:p>
      <w:pPr>
        <w:pStyle w:val="TOC2"/>
        <w:tabs>
          <w:tab w:val="right" w:leader="dot" w:pos="8306"/>
        </w:tabs>
      </w:pPr>
      <w:hyperlink w:anchor="_Toc5361" w:history="1">
        <w:r>
          <w:rPr>
            <w:rFonts w:ascii="仿宋" w:eastAsia="仿宋" w:hAnsi="仿宋" w:cs="仿宋" w:hint="eastAsia"/>
            <w:lang w:eastAsia="zh-CN"/>
          </w:rPr>
          <w:t>(三)、社会风险及对策分析</w:t>
        </w:r>
        <w:r>
          <w:tab/>
        </w:r>
        <w:r>
          <w:fldChar w:fldCharType="begin"/>
        </w:r>
        <w:r>
          <w:instrText xml:space="preserve"> PAGEREF _Toc5361 \h </w:instrText>
        </w:r>
        <w:r>
          <w:fldChar w:fldCharType="separate"/>
        </w:r>
        <w:r>
          <w:t>7</w:t>
        </w:r>
        <w:r>
          <w:fldChar w:fldCharType="end"/>
        </w:r>
      </w:hyperlink>
    </w:p>
    <w:p>
      <w:pPr>
        <w:pStyle w:val="TOC1"/>
        <w:tabs>
          <w:tab w:val="right" w:leader="dot" w:pos="8306"/>
        </w:tabs>
      </w:pPr>
      <w:hyperlink w:anchor="_Toc5923" w:history="1">
        <w:r>
          <w:rPr>
            <w:rFonts w:ascii="仿宋" w:eastAsia="仿宋" w:hAnsi="仿宋" w:cs="仿宋" w:hint="eastAsia"/>
            <w:lang w:eastAsia="zh-CN"/>
          </w:rPr>
          <w:t>二、财务管理与成本控制</w:t>
        </w:r>
        <w:r>
          <w:tab/>
        </w:r>
        <w:r>
          <w:fldChar w:fldCharType="begin"/>
        </w:r>
        <w:r>
          <w:instrText xml:space="preserve"> PAGEREF _Toc5923 \h </w:instrText>
        </w:r>
        <w:r>
          <w:fldChar w:fldCharType="separate"/>
        </w:r>
        <w:r>
          <w:t>10</w:t>
        </w:r>
        <w:r>
          <w:fldChar w:fldCharType="end"/>
        </w:r>
      </w:hyperlink>
    </w:p>
    <w:p>
      <w:pPr>
        <w:pStyle w:val="TOC2"/>
        <w:tabs>
          <w:tab w:val="right" w:leader="dot" w:pos="8306"/>
        </w:tabs>
      </w:pPr>
      <w:hyperlink w:anchor="_Toc23484" w:history="1">
        <w:r>
          <w:rPr>
            <w:rFonts w:ascii="仿宋" w:eastAsia="仿宋" w:hAnsi="仿宋" w:cs="仿宋" w:hint="eastAsia"/>
            <w:lang w:eastAsia="zh-CN"/>
          </w:rPr>
          <w:t>(一)、财务管理体系建设</w:t>
        </w:r>
        <w:r>
          <w:tab/>
        </w:r>
        <w:r>
          <w:fldChar w:fldCharType="begin"/>
        </w:r>
        <w:r>
          <w:instrText xml:space="preserve"> PAGEREF _Toc23484 \h </w:instrText>
        </w:r>
        <w:r>
          <w:fldChar w:fldCharType="separate"/>
        </w:r>
        <w:r>
          <w:t>10</w:t>
        </w:r>
        <w:r>
          <w:fldChar w:fldCharType="end"/>
        </w:r>
      </w:hyperlink>
    </w:p>
    <w:p>
      <w:pPr>
        <w:pStyle w:val="TOC2"/>
        <w:tabs>
          <w:tab w:val="right" w:leader="dot" w:pos="8306"/>
        </w:tabs>
      </w:pPr>
      <w:hyperlink w:anchor="_Toc1679" w:history="1">
        <w:r>
          <w:rPr>
            <w:rFonts w:ascii="仿宋" w:eastAsia="仿宋" w:hAnsi="仿宋" w:cs="仿宋" w:hint="eastAsia"/>
            <w:lang w:eastAsia="zh-CN"/>
          </w:rPr>
          <w:t>(二)、成本控制措施</w:t>
        </w:r>
        <w:r>
          <w:tab/>
        </w:r>
        <w:r>
          <w:fldChar w:fldCharType="begin"/>
        </w:r>
        <w:r>
          <w:instrText xml:space="preserve"> PAGEREF _Toc1679 \h </w:instrText>
        </w:r>
        <w:r>
          <w:fldChar w:fldCharType="separate"/>
        </w:r>
        <w:r>
          <w:t>11</w:t>
        </w:r>
        <w:r>
          <w:fldChar w:fldCharType="end"/>
        </w:r>
      </w:hyperlink>
    </w:p>
    <w:p>
      <w:pPr>
        <w:pStyle w:val="TOC1"/>
        <w:tabs>
          <w:tab w:val="right" w:leader="dot" w:pos="8306"/>
        </w:tabs>
      </w:pPr>
      <w:hyperlink w:anchor="_Toc19886" w:history="1">
        <w:r>
          <w:rPr>
            <w:rFonts w:ascii="仿宋" w:eastAsia="仿宋" w:hAnsi="仿宋" w:cs="仿宋" w:hint="eastAsia"/>
            <w:lang w:eastAsia="zh-CN"/>
          </w:rPr>
          <w:t>三、项目选址研究</w:t>
        </w:r>
        <w:r>
          <w:tab/>
        </w:r>
        <w:r>
          <w:fldChar w:fldCharType="begin"/>
        </w:r>
        <w:r>
          <w:instrText xml:space="preserve"> PAGEREF _Toc19886 \h </w:instrText>
        </w:r>
        <w:r>
          <w:fldChar w:fldCharType="separate"/>
        </w:r>
        <w:r>
          <w:t>13</w:t>
        </w:r>
        <w:r>
          <w:fldChar w:fldCharType="end"/>
        </w:r>
      </w:hyperlink>
    </w:p>
    <w:p>
      <w:pPr>
        <w:pStyle w:val="TOC2"/>
        <w:tabs>
          <w:tab w:val="right" w:leader="dot" w:pos="8306"/>
        </w:tabs>
      </w:pPr>
      <w:hyperlink w:anchor="_Toc19772" w:history="1">
        <w:r>
          <w:rPr>
            <w:rFonts w:ascii="仿宋" w:eastAsia="仿宋" w:hAnsi="仿宋" w:cs="仿宋" w:hint="eastAsia"/>
            <w:lang w:eastAsia="zh-CN"/>
          </w:rPr>
          <w:t>(一)、项目选址原则</w:t>
        </w:r>
        <w:r>
          <w:tab/>
        </w:r>
        <w:r>
          <w:fldChar w:fldCharType="begin"/>
        </w:r>
        <w:r>
          <w:instrText xml:space="preserve"> PAGEREF _Toc19772 \h </w:instrText>
        </w:r>
        <w:r>
          <w:fldChar w:fldCharType="separate"/>
        </w:r>
        <w:r>
          <w:t>13</w:t>
        </w:r>
        <w:r>
          <w:fldChar w:fldCharType="end"/>
        </w:r>
      </w:hyperlink>
    </w:p>
    <w:p>
      <w:pPr>
        <w:pStyle w:val="TOC2"/>
        <w:tabs>
          <w:tab w:val="right" w:leader="dot" w:pos="8306"/>
        </w:tabs>
      </w:pPr>
      <w:hyperlink w:anchor="_Toc3267" w:history="1">
        <w:r>
          <w:rPr>
            <w:rFonts w:ascii="仿宋" w:eastAsia="仿宋" w:hAnsi="仿宋" w:cs="仿宋" w:hint="eastAsia"/>
            <w:lang w:eastAsia="zh-CN"/>
          </w:rPr>
          <w:t>(二)、项目选址</w:t>
        </w:r>
        <w:r>
          <w:tab/>
        </w:r>
        <w:r>
          <w:fldChar w:fldCharType="begin"/>
        </w:r>
        <w:r>
          <w:instrText xml:space="preserve"> PAGEREF _Toc3267 \h </w:instrText>
        </w:r>
        <w:r>
          <w:fldChar w:fldCharType="separate"/>
        </w:r>
        <w:r>
          <w:t>16</w:t>
        </w:r>
        <w:r>
          <w:fldChar w:fldCharType="end"/>
        </w:r>
      </w:hyperlink>
    </w:p>
    <w:p>
      <w:pPr>
        <w:pStyle w:val="TOC2"/>
        <w:tabs>
          <w:tab w:val="right" w:leader="dot" w:pos="8306"/>
        </w:tabs>
      </w:pPr>
      <w:hyperlink w:anchor="_Toc7372" w:history="1">
        <w:r>
          <w:rPr>
            <w:rFonts w:ascii="仿宋" w:eastAsia="仿宋" w:hAnsi="仿宋" w:cs="仿宋" w:hint="eastAsia"/>
            <w:lang w:eastAsia="zh-CN"/>
          </w:rPr>
          <w:t>(三)、建设条件分析</w:t>
        </w:r>
        <w:r>
          <w:tab/>
        </w:r>
        <w:r>
          <w:fldChar w:fldCharType="begin"/>
        </w:r>
        <w:r>
          <w:instrText xml:space="preserve"> PAGEREF _Toc7372 \h </w:instrText>
        </w:r>
        <w:r>
          <w:fldChar w:fldCharType="separate"/>
        </w:r>
        <w:r>
          <w:t>18</w:t>
        </w:r>
        <w:r>
          <w:fldChar w:fldCharType="end"/>
        </w:r>
      </w:hyperlink>
    </w:p>
    <w:p>
      <w:pPr>
        <w:pStyle w:val="TOC2"/>
        <w:tabs>
          <w:tab w:val="right" w:leader="dot" w:pos="8306"/>
        </w:tabs>
      </w:pPr>
      <w:hyperlink w:anchor="_Toc9541" w:history="1">
        <w:r>
          <w:rPr>
            <w:rFonts w:ascii="仿宋" w:eastAsia="仿宋" w:hAnsi="仿宋" w:cs="仿宋" w:hint="eastAsia"/>
            <w:lang w:eastAsia="zh-CN"/>
          </w:rPr>
          <w:t>(四)、用地控制指标</w:t>
        </w:r>
        <w:r>
          <w:tab/>
        </w:r>
        <w:r>
          <w:fldChar w:fldCharType="begin"/>
        </w:r>
        <w:r>
          <w:instrText xml:space="preserve"> PAGEREF _Toc9541 \h </w:instrText>
        </w:r>
        <w:r>
          <w:fldChar w:fldCharType="separate"/>
        </w:r>
        <w:r>
          <w:t>19</w:t>
        </w:r>
        <w:r>
          <w:fldChar w:fldCharType="end"/>
        </w:r>
      </w:hyperlink>
    </w:p>
    <w:p>
      <w:pPr>
        <w:pStyle w:val="TOC2"/>
        <w:tabs>
          <w:tab w:val="right" w:leader="dot" w:pos="8306"/>
        </w:tabs>
      </w:pPr>
      <w:hyperlink w:anchor="_Toc13516" w:history="1">
        <w:r>
          <w:rPr>
            <w:rFonts w:ascii="仿宋" w:eastAsia="仿宋" w:hAnsi="仿宋" w:cs="仿宋" w:hint="eastAsia"/>
            <w:lang w:eastAsia="zh-CN"/>
          </w:rPr>
          <w:t>(五)、地总体要求</w:t>
        </w:r>
        <w:r>
          <w:tab/>
        </w:r>
        <w:r>
          <w:fldChar w:fldCharType="begin"/>
        </w:r>
        <w:r>
          <w:instrText xml:space="preserve"> PAGEREF _Toc13516 \h </w:instrText>
        </w:r>
        <w:r>
          <w:fldChar w:fldCharType="separate"/>
        </w:r>
        <w:r>
          <w:t>21</w:t>
        </w:r>
        <w:r>
          <w:fldChar w:fldCharType="end"/>
        </w:r>
      </w:hyperlink>
    </w:p>
    <w:p>
      <w:pPr>
        <w:pStyle w:val="TOC2"/>
        <w:tabs>
          <w:tab w:val="right" w:leader="dot" w:pos="8306"/>
        </w:tabs>
      </w:pPr>
      <w:hyperlink w:anchor="_Toc21331" w:history="1">
        <w:r>
          <w:rPr>
            <w:rFonts w:ascii="仿宋" w:eastAsia="仿宋" w:hAnsi="仿宋" w:cs="仿宋" w:hint="eastAsia"/>
            <w:lang w:eastAsia="zh-CN"/>
          </w:rPr>
          <w:t>(六)、节约用地措施</w:t>
        </w:r>
        <w:r>
          <w:tab/>
        </w:r>
        <w:r>
          <w:fldChar w:fldCharType="begin"/>
        </w:r>
        <w:r>
          <w:instrText xml:space="preserve"> PAGEREF _Toc21331 \h </w:instrText>
        </w:r>
        <w:r>
          <w:fldChar w:fldCharType="separate"/>
        </w:r>
        <w:r>
          <w:t>22</w:t>
        </w:r>
        <w:r>
          <w:fldChar w:fldCharType="end"/>
        </w:r>
      </w:hyperlink>
    </w:p>
    <w:p>
      <w:pPr>
        <w:pStyle w:val="TOC2"/>
        <w:tabs>
          <w:tab w:val="right" w:leader="dot" w:pos="8306"/>
        </w:tabs>
      </w:pPr>
      <w:hyperlink w:anchor="_Toc30873" w:history="1">
        <w:r>
          <w:rPr>
            <w:rFonts w:ascii="仿宋" w:eastAsia="仿宋" w:hAnsi="仿宋" w:cs="仿宋" w:hint="eastAsia"/>
            <w:lang w:eastAsia="zh-CN"/>
          </w:rPr>
          <w:t>(七)、选址综合评价</w:t>
        </w:r>
        <w:r>
          <w:tab/>
        </w:r>
        <w:r>
          <w:fldChar w:fldCharType="begin"/>
        </w:r>
        <w:r>
          <w:instrText xml:space="preserve"> PAGEREF _Toc30873 \h </w:instrText>
        </w:r>
        <w:r>
          <w:fldChar w:fldCharType="separate"/>
        </w:r>
        <w:r>
          <w:t>23</w:t>
        </w:r>
        <w:r>
          <w:fldChar w:fldCharType="end"/>
        </w:r>
      </w:hyperlink>
    </w:p>
    <w:p>
      <w:pPr>
        <w:pStyle w:val="TOC1"/>
        <w:tabs>
          <w:tab w:val="right" w:leader="dot" w:pos="8306"/>
        </w:tabs>
      </w:pPr>
      <w:hyperlink w:anchor="_Toc3493" w:history="1">
        <w:r>
          <w:rPr>
            <w:rFonts w:ascii="仿宋" w:eastAsia="仿宋" w:hAnsi="仿宋" w:cs="仿宋" w:hint="eastAsia"/>
            <w:lang w:eastAsia="zh-CN"/>
          </w:rPr>
          <w:t>四、建设风险评估分析</w:t>
        </w:r>
        <w:r>
          <w:tab/>
        </w:r>
        <w:r>
          <w:fldChar w:fldCharType="begin"/>
        </w:r>
        <w:r>
          <w:instrText xml:space="preserve"> PAGEREF _Toc3493 \h </w:instrText>
        </w:r>
        <w:r>
          <w:fldChar w:fldCharType="separate"/>
        </w:r>
        <w:r>
          <w:t>24</w:t>
        </w:r>
        <w:r>
          <w:fldChar w:fldCharType="end"/>
        </w:r>
      </w:hyperlink>
    </w:p>
    <w:p>
      <w:pPr>
        <w:pStyle w:val="TOC2"/>
        <w:tabs>
          <w:tab w:val="right" w:leader="dot" w:pos="8306"/>
        </w:tabs>
      </w:pPr>
      <w:hyperlink w:anchor="_Toc27031" w:history="1">
        <w:r>
          <w:rPr>
            <w:rFonts w:ascii="仿宋" w:eastAsia="仿宋" w:hAnsi="仿宋" w:cs="仿宋" w:hint="eastAsia"/>
            <w:lang w:eastAsia="zh-CN"/>
          </w:rPr>
          <w:t>(一)、政策风险分析</w:t>
        </w:r>
        <w:r>
          <w:tab/>
        </w:r>
        <w:r>
          <w:fldChar w:fldCharType="begin"/>
        </w:r>
        <w:r>
          <w:instrText xml:space="preserve"> PAGEREF _Toc27031 \h </w:instrText>
        </w:r>
        <w:r>
          <w:fldChar w:fldCharType="separate"/>
        </w:r>
        <w:r>
          <w:t>24</w:t>
        </w:r>
        <w:r>
          <w:fldChar w:fldCharType="end"/>
        </w:r>
      </w:hyperlink>
    </w:p>
    <w:p>
      <w:pPr>
        <w:pStyle w:val="TOC2"/>
        <w:tabs>
          <w:tab w:val="right" w:leader="dot" w:pos="8306"/>
        </w:tabs>
      </w:pPr>
      <w:hyperlink w:anchor="_Toc18293" w:history="1">
        <w:r>
          <w:rPr>
            <w:rFonts w:ascii="仿宋" w:eastAsia="仿宋" w:hAnsi="仿宋" w:cs="仿宋" w:hint="eastAsia"/>
            <w:lang w:eastAsia="zh-CN"/>
          </w:rPr>
          <w:t>(二)、社会风险分析</w:t>
        </w:r>
        <w:r>
          <w:tab/>
        </w:r>
        <w:r>
          <w:fldChar w:fldCharType="begin"/>
        </w:r>
        <w:r>
          <w:instrText xml:space="preserve"> PAGEREF _Toc18293 \h </w:instrText>
        </w:r>
        <w:r>
          <w:fldChar w:fldCharType="separate"/>
        </w:r>
        <w:r>
          <w:t>25</w:t>
        </w:r>
        <w:r>
          <w:fldChar w:fldCharType="end"/>
        </w:r>
      </w:hyperlink>
    </w:p>
    <w:p>
      <w:pPr>
        <w:pStyle w:val="TOC2"/>
        <w:tabs>
          <w:tab w:val="right" w:leader="dot" w:pos="8306"/>
        </w:tabs>
      </w:pPr>
      <w:hyperlink w:anchor="_Toc20462" w:history="1">
        <w:r>
          <w:rPr>
            <w:rFonts w:ascii="仿宋" w:eastAsia="仿宋" w:hAnsi="仿宋" w:cs="仿宋" w:hint="eastAsia"/>
            <w:lang w:eastAsia="zh-CN"/>
          </w:rPr>
          <w:t>(三)、市场风险分析</w:t>
        </w:r>
        <w:r>
          <w:tab/>
        </w:r>
        <w:r>
          <w:fldChar w:fldCharType="begin"/>
        </w:r>
        <w:r>
          <w:instrText xml:space="preserve"> PAGEREF _Toc20462 \h </w:instrText>
        </w:r>
        <w:r>
          <w:fldChar w:fldCharType="separate"/>
        </w:r>
        <w:r>
          <w:t>27</w:t>
        </w:r>
        <w:r>
          <w:fldChar w:fldCharType="end"/>
        </w:r>
      </w:hyperlink>
    </w:p>
    <w:p>
      <w:pPr>
        <w:pStyle w:val="TOC2"/>
        <w:tabs>
          <w:tab w:val="right" w:leader="dot" w:pos="8306"/>
        </w:tabs>
      </w:pPr>
      <w:hyperlink w:anchor="_Toc10936" w:history="1">
        <w:r>
          <w:rPr>
            <w:rFonts w:ascii="仿宋" w:eastAsia="仿宋" w:hAnsi="仿宋" w:cs="仿宋" w:hint="eastAsia"/>
            <w:lang w:eastAsia="zh-CN"/>
          </w:rPr>
          <w:t>(四)、资金风险分析</w:t>
        </w:r>
        <w:r>
          <w:tab/>
        </w:r>
        <w:r>
          <w:fldChar w:fldCharType="begin"/>
        </w:r>
        <w:r>
          <w:instrText xml:space="preserve"> PAGEREF _Toc10936 \h </w:instrText>
        </w:r>
        <w:r>
          <w:fldChar w:fldCharType="separate"/>
        </w:r>
        <w:r>
          <w:t>28</w:t>
        </w:r>
        <w:r>
          <w:fldChar w:fldCharType="end"/>
        </w:r>
      </w:hyperlink>
    </w:p>
    <w:p>
      <w:pPr>
        <w:pStyle w:val="TOC2"/>
        <w:tabs>
          <w:tab w:val="right" w:leader="dot" w:pos="8306"/>
        </w:tabs>
      </w:pPr>
      <w:hyperlink w:anchor="_Toc28268" w:history="1">
        <w:r>
          <w:rPr>
            <w:rFonts w:ascii="仿宋" w:eastAsia="仿宋" w:hAnsi="仿宋" w:cs="仿宋" w:hint="eastAsia"/>
            <w:lang w:eastAsia="zh-CN"/>
          </w:rPr>
          <w:t>(五)、技术风险分析</w:t>
        </w:r>
        <w:r>
          <w:tab/>
        </w:r>
        <w:r>
          <w:fldChar w:fldCharType="begin"/>
        </w:r>
        <w:r>
          <w:instrText xml:space="preserve"> PAGEREF _Toc28268 \h </w:instrText>
        </w:r>
        <w:r>
          <w:fldChar w:fldCharType="separate"/>
        </w:r>
        <w:r>
          <w:t>29</w:t>
        </w:r>
        <w:r>
          <w:fldChar w:fldCharType="end"/>
        </w:r>
      </w:hyperlink>
    </w:p>
    <w:p>
      <w:pPr>
        <w:pStyle w:val="TOC2"/>
        <w:tabs>
          <w:tab w:val="right" w:leader="dot" w:pos="8306"/>
        </w:tabs>
      </w:pPr>
      <w:hyperlink w:anchor="_Toc21766" w:history="1">
        <w:r>
          <w:rPr>
            <w:rFonts w:ascii="仿宋" w:eastAsia="仿宋" w:hAnsi="仿宋" w:cs="仿宋" w:hint="eastAsia"/>
            <w:lang w:eastAsia="zh-CN"/>
          </w:rPr>
          <w:t>(六)、财务风险分析</w:t>
        </w:r>
        <w:r>
          <w:tab/>
        </w:r>
        <w:r>
          <w:fldChar w:fldCharType="begin"/>
        </w:r>
        <w:r>
          <w:instrText xml:space="preserve"> PAGEREF _Toc21766 \h </w:instrText>
        </w:r>
        <w:r>
          <w:fldChar w:fldCharType="separate"/>
        </w:r>
        <w:r>
          <w:t>30</w:t>
        </w:r>
        <w:r>
          <w:fldChar w:fldCharType="end"/>
        </w:r>
      </w:hyperlink>
    </w:p>
    <w:p>
      <w:pPr>
        <w:pStyle w:val="TOC2"/>
        <w:tabs>
          <w:tab w:val="right" w:leader="dot" w:pos="8306"/>
        </w:tabs>
      </w:pPr>
      <w:hyperlink w:anchor="_Toc16961" w:history="1">
        <w:r>
          <w:rPr>
            <w:rFonts w:ascii="仿宋" w:eastAsia="仿宋" w:hAnsi="仿宋" w:cs="仿宋" w:hint="eastAsia"/>
            <w:lang w:eastAsia="zh-CN"/>
          </w:rPr>
          <w:t>(七)、管理风险分析</w:t>
        </w:r>
        <w:r>
          <w:tab/>
        </w:r>
        <w:r>
          <w:fldChar w:fldCharType="begin"/>
        </w:r>
        <w:r>
          <w:instrText xml:space="preserve"> PAGEREF _Toc16961 \h </w:instrText>
        </w:r>
        <w:r>
          <w:fldChar w:fldCharType="separate"/>
        </w:r>
        <w:r>
          <w:t>32</w:t>
        </w:r>
        <w:r>
          <w:fldChar w:fldCharType="end"/>
        </w:r>
      </w:hyperlink>
    </w:p>
    <w:p>
      <w:pPr>
        <w:pStyle w:val="TOC2"/>
        <w:tabs>
          <w:tab w:val="right" w:leader="dot" w:pos="8306"/>
        </w:tabs>
      </w:pPr>
      <w:hyperlink w:anchor="_Toc13544" w:history="1">
        <w:r>
          <w:rPr>
            <w:rFonts w:ascii="仿宋" w:eastAsia="仿宋" w:hAnsi="仿宋" w:cs="仿宋" w:hint="eastAsia"/>
            <w:lang w:eastAsia="zh-CN"/>
          </w:rPr>
          <w:t>(八)、其它风险分析</w:t>
        </w:r>
        <w:r>
          <w:tab/>
        </w:r>
        <w:r>
          <w:fldChar w:fldCharType="begin"/>
        </w:r>
        <w:r>
          <w:instrText xml:space="preserve"> PAGEREF _Toc13544 \h </w:instrText>
        </w:r>
        <w:r>
          <w:fldChar w:fldCharType="separate"/>
        </w:r>
        <w:r>
          <w:t>33</w:t>
        </w:r>
        <w:r>
          <w:fldChar w:fldCharType="end"/>
        </w:r>
      </w:hyperlink>
    </w:p>
    <w:p>
      <w:pPr>
        <w:pStyle w:val="TOC2"/>
        <w:tabs>
          <w:tab w:val="right" w:leader="dot" w:pos="8306"/>
        </w:tabs>
      </w:pPr>
      <w:hyperlink w:anchor="_Toc5536" w:history="1">
        <w:r>
          <w:rPr>
            <w:rFonts w:ascii="仿宋" w:eastAsia="仿宋" w:hAnsi="仿宋" w:cs="仿宋" w:hint="eastAsia"/>
            <w:lang w:eastAsia="zh-CN"/>
          </w:rPr>
          <w:t>(九)、社会影响评估</w:t>
        </w:r>
        <w:r>
          <w:tab/>
        </w:r>
        <w:r>
          <w:fldChar w:fldCharType="begin"/>
        </w:r>
        <w:r>
          <w:instrText xml:space="preserve"> PAGEREF _Toc5536 \h </w:instrText>
        </w:r>
        <w:r>
          <w:fldChar w:fldCharType="separate"/>
        </w:r>
        <w:r>
          <w:t>35</w:t>
        </w:r>
        <w:r>
          <w:fldChar w:fldCharType="end"/>
        </w:r>
      </w:hyperlink>
    </w:p>
    <w:p>
      <w:pPr>
        <w:pStyle w:val="TOC1"/>
        <w:tabs>
          <w:tab w:val="right" w:leader="dot" w:pos="8306"/>
        </w:tabs>
      </w:pPr>
      <w:hyperlink w:anchor="_Toc21086" w:history="1">
        <w:r>
          <w:rPr>
            <w:rFonts w:ascii="仿宋" w:eastAsia="仿宋" w:hAnsi="仿宋" w:cs="仿宋" w:hint="eastAsia"/>
            <w:lang w:eastAsia="zh-CN"/>
          </w:rPr>
          <w:t>五、经济影响分析</w:t>
        </w:r>
        <w:r>
          <w:tab/>
        </w:r>
        <w:r>
          <w:fldChar w:fldCharType="begin"/>
        </w:r>
        <w:r>
          <w:instrText xml:space="preserve"> PAGEREF _Toc21086 \h </w:instrText>
        </w:r>
        <w:r>
          <w:fldChar w:fldCharType="separate"/>
        </w:r>
        <w:r>
          <w:t>37</w:t>
        </w:r>
        <w:r>
          <w:fldChar w:fldCharType="end"/>
        </w:r>
      </w:hyperlink>
    </w:p>
    <w:p>
      <w:pPr>
        <w:pStyle w:val="TOC2"/>
        <w:tabs>
          <w:tab w:val="right" w:leader="dot" w:pos="8306"/>
        </w:tabs>
      </w:pPr>
      <w:hyperlink w:anchor="_Toc9374" w:history="1">
        <w:r>
          <w:rPr>
            <w:rFonts w:ascii="仿宋" w:eastAsia="仿宋" w:hAnsi="仿宋" w:cs="仿宋" w:hint="eastAsia"/>
            <w:lang w:eastAsia="zh-CN"/>
          </w:rPr>
          <w:t>(一)、经济费用效益或费用效果分析</w:t>
        </w:r>
        <w:r>
          <w:tab/>
        </w:r>
        <w:r>
          <w:fldChar w:fldCharType="begin"/>
        </w:r>
        <w:r>
          <w:instrText xml:space="preserve"> PAGEREF _Toc9374 \h </w:instrText>
        </w:r>
        <w:r>
          <w:fldChar w:fldCharType="separate"/>
        </w:r>
        <w:r>
          <w:t>37</w:t>
        </w:r>
        <w:r>
          <w:fldChar w:fldCharType="end"/>
        </w:r>
      </w:hyperlink>
    </w:p>
    <w:p>
      <w:pPr>
        <w:pStyle w:val="TOC2"/>
        <w:tabs>
          <w:tab w:val="right" w:leader="dot" w:pos="8306"/>
        </w:tabs>
      </w:pPr>
      <w:hyperlink w:anchor="_Toc25826" w:history="1">
        <w:r>
          <w:rPr>
            <w:rFonts w:ascii="仿宋" w:eastAsia="仿宋" w:hAnsi="仿宋" w:cs="仿宋" w:hint="eastAsia"/>
            <w:lang w:eastAsia="zh-CN"/>
          </w:rPr>
          <w:t>(二)、行业影响分析</w:t>
        </w:r>
        <w:r>
          <w:tab/>
        </w:r>
        <w:r>
          <w:fldChar w:fldCharType="begin"/>
        </w:r>
        <w:r>
          <w:instrText xml:space="preserve"> PAGEREF _Toc25826 \h </w:instrText>
        </w:r>
        <w:r>
          <w:fldChar w:fldCharType="separate"/>
        </w:r>
        <w:r>
          <w:t>39</w:t>
        </w:r>
        <w:r>
          <w:fldChar w:fldCharType="end"/>
        </w:r>
      </w:hyperlink>
    </w:p>
    <w:p>
      <w:pPr>
        <w:pStyle w:val="TOC2"/>
        <w:tabs>
          <w:tab w:val="right" w:leader="dot" w:pos="8306"/>
        </w:tabs>
      </w:pPr>
      <w:hyperlink w:anchor="_Toc19900" w:history="1">
        <w:r>
          <w:rPr>
            <w:rFonts w:ascii="仿宋" w:eastAsia="仿宋" w:hAnsi="仿宋" w:cs="仿宋" w:hint="eastAsia"/>
            <w:lang w:eastAsia="zh-CN"/>
          </w:rPr>
          <w:t>(三)、区域经济影响分析</w:t>
        </w:r>
        <w:r>
          <w:tab/>
        </w:r>
        <w:r>
          <w:fldChar w:fldCharType="begin"/>
        </w:r>
        <w:r>
          <w:instrText xml:space="preserve"> PAGEREF _Toc19900 \h </w:instrText>
        </w:r>
        <w:r>
          <w:fldChar w:fldCharType="separate"/>
        </w:r>
        <w:r>
          <w:t>41</w:t>
        </w:r>
        <w:r>
          <w:fldChar w:fldCharType="end"/>
        </w:r>
      </w:hyperlink>
    </w:p>
    <w:p>
      <w:pPr>
        <w:pStyle w:val="TOC2"/>
        <w:tabs>
          <w:tab w:val="right" w:leader="dot" w:pos="8306"/>
        </w:tabs>
      </w:pPr>
      <w:hyperlink w:anchor="_Toc27184" w:history="1">
        <w:r>
          <w:rPr>
            <w:rFonts w:ascii="仿宋" w:eastAsia="仿宋" w:hAnsi="仿宋" w:cs="仿宋" w:hint="eastAsia"/>
            <w:lang w:eastAsia="zh-CN"/>
          </w:rPr>
          <w:t>(四)、宏观经济影响分析</w:t>
        </w:r>
        <w:r>
          <w:tab/>
        </w:r>
        <w:r>
          <w:fldChar w:fldCharType="begin"/>
        </w:r>
        <w:r>
          <w:instrText xml:space="preserve"> PAGEREF _Toc27184 \h </w:instrText>
        </w:r>
        <w:r>
          <w:fldChar w:fldCharType="separate"/>
        </w:r>
        <w:r>
          <w:t>42</w:t>
        </w:r>
        <w:r>
          <w:fldChar w:fldCharType="end"/>
        </w:r>
      </w:hyperlink>
    </w:p>
    <w:p>
      <w:pPr>
        <w:pStyle w:val="TOC1"/>
        <w:tabs>
          <w:tab w:val="right" w:leader="dot" w:pos="8306"/>
        </w:tabs>
      </w:pPr>
      <w:hyperlink w:anchor="_Toc21498" w:history="1">
        <w:r>
          <w:rPr>
            <w:rFonts w:ascii="仿宋" w:eastAsia="仿宋" w:hAnsi="仿宋" w:cs="仿宋" w:hint="eastAsia"/>
            <w:lang w:eastAsia="zh-CN"/>
          </w:rPr>
          <w:t>六、背景、必要性分析</w:t>
        </w:r>
        <w:r>
          <w:tab/>
        </w:r>
        <w:r>
          <w:fldChar w:fldCharType="begin"/>
        </w:r>
        <w:r>
          <w:instrText xml:space="preserve"> PAGEREF _Toc21498 \h </w:instrText>
        </w:r>
        <w:r>
          <w:fldChar w:fldCharType="separate"/>
        </w:r>
        <w:r>
          <w:t>43</w:t>
        </w:r>
        <w:r>
          <w:fldChar w:fldCharType="end"/>
        </w:r>
      </w:hyperlink>
    </w:p>
    <w:p>
      <w:pPr>
        <w:pStyle w:val="TOC2"/>
        <w:tabs>
          <w:tab w:val="right" w:leader="dot" w:pos="8306"/>
        </w:tabs>
      </w:pPr>
      <w:hyperlink w:anchor="_Toc19609" w:history="1">
        <w:r>
          <w:rPr>
            <w:rFonts w:ascii="仿宋" w:eastAsia="仿宋" w:hAnsi="仿宋" w:cs="仿宋" w:hint="eastAsia"/>
            <w:lang w:eastAsia="zh-CN"/>
          </w:rPr>
          <w:t>(一)、项目建设背景</w:t>
        </w:r>
        <w:r>
          <w:tab/>
        </w:r>
        <w:r>
          <w:fldChar w:fldCharType="begin"/>
        </w:r>
        <w:r>
          <w:instrText xml:space="preserve"> PAGEREF _Toc19609 \h </w:instrText>
        </w:r>
        <w:r>
          <w:fldChar w:fldCharType="separate"/>
        </w:r>
        <w:r>
          <w:t>43</w:t>
        </w:r>
        <w:r>
          <w:fldChar w:fldCharType="end"/>
        </w:r>
      </w:hyperlink>
    </w:p>
    <w:p>
      <w:pPr>
        <w:pStyle w:val="TOC2"/>
        <w:tabs>
          <w:tab w:val="right" w:leader="dot" w:pos="8306"/>
        </w:tabs>
      </w:pPr>
      <w:hyperlink w:anchor="_Toc9843" w:history="1">
        <w:r>
          <w:rPr>
            <w:rFonts w:ascii="仿宋" w:eastAsia="仿宋" w:hAnsi="仿宋" w:cs="仿宋" w:hint="eastAsia"/>
            <w:lang w:eastAsia="zh-CN"/>
          </w:rPr>
          <w:t>(二)、必要性分析</w:t>
        </w:r>
        <w:r>
          <w:tab/>
        </w:r>
        <w:r>
          <w:fldChar w:fldCharType="begin"/>
        </w:r>
        <w:r>
          <w:instrText xml:space="preserve"> PAGEREF _Toc9843 \h </w:instrText>
        </w:r>
        <w:r>
          <w:fldChar w:fldCharType="separate"/>
        </w:r>
        <w:r>
          <w:t>44</w:t>
        </w:r>
        <w:r>
          <w:fldChar w:fldCharType="end"/>
        </w:r>
      </w:hyperlink>
    </w:p>
    <w:p>
      <w:pPr>
        <w:pStyle w:val="TOC2"/>
        <w:tabs>
          <w:tab w:val="right" w:leader="dot" w:pos="8306"/>
        </w:tabs>
      </w:pPr>
      <w:hyperlink w:anchor="_Toc23729" w:history="1">
        <w:r>
          <w:rPr>
            <w:rFonts w:ascii="仿宋" w:eastAsia="仿宋" w:hAnsi="仿宋" w:cs="仿宋" w:hint="eastAsia"/>
            <w:lang w:eastAsia="zh-CN"/>
          </w:rPr>
          <w:t>(三)、项目建设有利条件</w:t>
        </w:r>
        <w:r>
          <w:tab/>
        </w:r>
        <w:r>
          <w:fldChar w:fldCharType="begin"/>
        </w:r>
        <w:r>
          <w:instrText xml:space="preserve"> PAGEREF _Toc23729 \h </w:instrText>
        </w:r>
        <w:r>
          <w:fldChar w:fldCharType="separate"/>
        </w:r>
        <w:r>
          <w:t>46</w:t>
        </w:r>
        <w:r>
          <w:fldChar w:fldCharType="end"/>
        </w:r>
      </w:hyperlink>
    </w:p>
    <w:p>
      <w:pPr>
        <w:pStyle w:val="TOC1"/>
        <w:tabs>
          <w:tab w:val="right" w:leader="dot" w:pos="8306"/>
        </w:tabs>
      </w:pPr>
      <w:hyperlink w:anchor="_Toc453" w:history="1">
        <w:r>
          <w:rPr>
            <w:rFonts w:ascii="仿宋" w:eastAsia="仿宋" w:hAnsi="仿宋" w:cs="仿宋" w:hint="eastAsia"/>
            <w:lang w:eastAsia="zh-CN"/>
          </w:rPr>
          <w:t>七、安全与应急管理</w:t>
        </w:r>
        <w:r>
          <w:tab/>
        </w:r>
        <w:r>
          <w:fldChar w:fldCharType="begin"/>
        </w:r>
        <w:r>
          <w:instrText xml:space="preserve"> PAGEREF _Toc453 \h </w:instrText>
        </w:r>
        <w:r>
          <w:fldChar w:fldCharType="separate"/>
        </w:r>
        <w:r>
          <w:t>47</w:t>
        </w:r>
        <w:r>
          <w:fldChar w:fldCharType="end"/>
        </w:r>
      </w:hyperlink>
    </w:p>
    <w:p>
      <w:pPr>
        <w:pStyle w:val="TOC2"/>
        <w:tabs>
          <w:tab w:val="right" w:leader="dot" w:pos="8306"/>
        </w:tabs>
      </w:pPr>
      <w:hyperlink w:anchor="_Toc16782" w:history="1">
        <w:r>
          <w:rPr>
            <w:rFonts w:ascii="仿宋" w:eastAsia="仿宋" w:hAnsi="仿宋" w:cs="仿宋" w:hint="eastAsia"/>
            <w:lang w:eastAsia="zh-CN"/>
          </w:rPr>
          <w:t>(一)、安全生产管理</w:t>
        </w:r>
        <w:r>
          <w:tab/>
        </w:r>
        <w:r>
          <w:fldChar w:fldCharType="begin"/>
        </w:r>
        <w:r>
          <w:instrText xml:space="preserve"> PAGEREF _Toc16782 \h </w:instrText>
        </w:r>
        <w:r>
          <w:fldChar w:fldCharType="separate"/>
        </w:r>
        <w:r>
          <w:t>47</w:t>
        </w:r>
        <w:r>
          <w:fldChar w:fldCharType="end"/>
        </w:r>
      </w:hyperlink>
    </w:p>
    <w:p>
      <w:pPr>
        <w:pStyle w:val="TOC2"/>
        <w:tabs>
          <w:tab w:val="right" w:leader="dot" w:pos="8306"/>
        </w:tabs>
      </w:pPr>
      <w:hyperlink w:anchor="_Toc8663" w:history="1">
        <w:r>
          <w:rPr>
            <w:rFonts w:ascii="仿宋" w:eastAsia="仿宋" w:hAnsi="仿宋" w:cs="仿宋" w:hint="eastAsia"/>
            <w:lang w:eastAsia="zh-CN"/>
          </w:rPr>
          <w:t>(二)、应急预案与响应</w:t>
        </w:r>
        <w:r>
          <w:tab/>
        </w:r>
        <w:r>
          <w:fldChar w:fldCharType="begin"/>
        </w:r>
        <w:r>
          <w:instrText xml:space="preserve"> PAGEREF _Toc8663 \h </w:instrText>
        </w:r>
        <w:r>
          <w:fldChar w:fldCharType="separate"/>
        </w:r>
        <w:r>
          <w:t>49</w:t>
        </w:r>
        <w:r>
          <w:fldChar w:fldCharType="end"/>
        </w:r>
      </w:hyperlink>
    </w:p>
    <w:p>
      <w:pPr>
        <w:pStyle w:val="TOC1"/>
        <w:tabs>
          <w:tab w:val="right" w:leader="dot" w:pos="8306"/>
        </w:tabs>
      </w:pPr>
      <w:hyperlink w:anchor="_Toc23549" w:history="1">
        <w:r>
          <w:rPr>
            <w:rFonts w:ascii="仿宋" w:eastAsia="仿宋" w:hAnsi="仿宋" w:cs="仿宋" w:hint="eastAsia"/>
            <w:lang w:eastAsia="zh-CN"/>
          </w:rPr>
          <w:t>八、资金管理与财务规划</w:t>
        </w:r>
        <w:r>
          <w:tab/>
        </w:r>
        <w:r>
          <w:fldChar w:fldCharType="begin"/>
        </w:r>
        <w:r>
          <w:instrText xml:space="preserve"> PAGEREF _Toc23549 \h </w:instrText>
        </w:r>
        <w:r>
          <w:fldChar w:fldCharType="separate"/>
        </w:r>
        <w:r>
          <w:t>50</w:t>
        </w:r>
        <w:r>
          <w:fldChar w:fldCharType="end"/>
        </w:r>
      </w:hyperlink>
    </w:p>
    <w:p>
      <w:pPr>
        <w:pStyle w:val="TOC2"/>
        <w:tabs>
          <w:tab w:val="right" w:leader="dot" w:pos="8306"/>
        </w:tabs>
      </w:pPr>
      <w:hyperlink w:anchor="_Toc11966" w:history="1">
        <w:r>
          <w:rPr>
            <w:rFonts w:ascii="仿宋" w:eastAsia="仿宋" w:hAnsi="仿宋" w:cs="仿宋" w:hint="eastAsia"/>
            <w:lang w:eastAsia="zh-CN"/>
          </w:rPr>
          <w:t>(一)、项目资金来源与筹措</w:t>
        </w:r>
        <w:r>
          <w:tab/>
        </w:r>
        <w:r>
          <w:fldChar w:fldCharType="begin"/>
        </w:r>
        <w:r>
          <w:instrText xml:space="preserve"> PAGEREF _Toc11966 \h </w:instrText>
        </w:r>
        <w:r>
          <w:fldChar w:fldCharType="separate"/>
        </w:r>
        <w:r>
          <w:t>50</w:t>
        </w:r>
        <w:r>
          <w:fldChar w:fldCharType="end"/>
        </w:r>
      </w:hyperlink>
    </w:p>
    <w:p>
      <w:pPr>
        <w:pStyle w:val="TOC2"/>
        <w:tabs>
          <w:tab w:val="right" w:leader="dot" w:pos="8306"/>
        </w:tabs>
      </w:pPr>
      <w:hyperlink w:anchor="_Toc15440" w:history="1">
        <w:r>
          <w:rPr>
            <w:rFonts w:ascii="仿宋" w:eastAsia="仿宋" w:hAnsi="仿宋" w:cs="仿宋" w:hint="eastAsia"/>
            <w:lang w:eastAsia="zh-CN"/>
          </w:rPr>
          <w:t>(二)、资金使用与监管</w:t>
        </w:r>
        <w:r>
          <w:tab/>
        </w:r>
        <w:r>
          <w:fldChar w:fldCharType="begin"/>
        </w:r>
        <w:r>
          <w:instrText xml:space="preserve"> PAGEREF _Toc15440 \h </w:instrText>
        </w:r>
        <w:r>
          <w:fldChar w:fldCharType="separate"/>
        </w:r>
        <w:r>
          <w:t>52</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9676" w:history="1">
        <w:r>
          <w:rPr>
            <w:rFonts w:ascii="仿宋" w:eastAsia="仿宋" w:hAnsi="仿宋" w:cs="仿宋" w:hint="eastAsia"/>
            <w:lang w:eastAsia="zh-CN"/>
          </w:rPr>
          <w:t>(三)、财务规划与预测</w:t>
        </w:r>
        <w:r>
          <w:tab/>
        </w:r>
        <w:r>
          <w:fldChar w:fldCharType="begin"/>
        </w:r>
        <w:r>
          <w:instrText xml:space="preserve"> PAGEREF _Toc9676 \h </w:instrText>
        </w:r>
        <w:r>
          <w:fldChar w:fldCharType="separate"/>
        </w:r>
        <w:r>
          <w:t>53</w:t>
        </w:r>
        <w:r>
          <w:fldChar w:fldCharType="end"/>
        </w:r>
      </w:hyperlink>
    </w:p>
    <w:p>
      <w:pPr>
        <w:pStyle w:val="TOC1"/>
        <w:tabs>
          <w:tab w:val="right" w:leader="dot" w:pos="8306"/>
        </w:tabs>
      </w:pPr>
      <w:hyperlink w:anchor="_Toc1974" w:history="1">
        <w:r>
          <w:rPr>
            <w:rFonts w:ascii="仿宋" w:eastAsia="仿宋" w:hAnsi="仿宋" w:cs="仿宋" w:hint="eastAsia"/>
            <w:lang w:eastAsia="zh-CN"/>
          </w:rPr>
          <w:t>九、项目质量与标准</w:t>
        </w:r>
        <w:r>
          <w:tab/>
        </w:r>
        <w:r>
          <w:fldChar w:fldCharType="begin"/>
        </w:r>
        <w:r>
          <w:instrText xml:space="preserve"> PAGEREF _Toc1974 \h </w:instrText>
        </w:r>
        <w:r>
          <w:fldChar w:fldCharType="separate"/>
        </w:r>
        <w:r>
          <w:t>54</w:t>
        </w:r>
        <w:r>
          <w:fldChar w:fldCharType="end"/>
        </w:r>
      </w:hyperlink>
    </w:p>
    <w:p>
      <w:pPr>
        <w:pStyle w:val="TOC2"/>
        <w:tabs>
          <w:tab w:val="right" w:leader="dot" w:pos="8306"/>
        </w:tabs>
      </w:pPr>
      <w:hyperlink w:anchor="_Toc18443" w:history="1">
        <w:r>
          <w:rPr>
            <w:rFonts w:ascii="仿宋" w:eastAsia="仿宋" w:hAnsi="仿宋" w:cs="仿宋" w:hint="eastAsia"/>
            <w:lang w:eastAsia="zh-CN"/>
          </w:rPr>
          <w:t>(一)、质量保障体系</w:t>
        </w:r>
        <w:r>
          <w:tab/>
        </w:r>
        <w:r>
          <w:fldChar w:fldCharType="begin"/>
        </w:r>
        <w:r>
          <w:instrText xml:space="preserve"> PAGEREF _Toc18443 \h </w:instrText>
        </w:r>
        <w:r>
          <w:fldChar w:fldCharType="separate"/>
        </w:r>
        <w:r>
          <w:t>54</w:t>
        </w:r>
        <w:r>
          <w:fldChar w:fldCharType="end"/>
        </w:r>
      </w:hyperlink>
    </w:p>
    <w:p>
      <w:pPr>
        <w:pStyle w:val="TOC2"/>
        <w:tabs>
          <w:tab w:val="right" w:leader="dot" w:pos="8306"/>
        </w:tabs>
      </w:pPr>
      <w:hyperlink w:anchor="_Toc20798" w:history="1">
        <w:r>
          <w:rPr>
            <w:rFonts w:ascii="仿宋" w:eastAsia="仿宋" w:hAnsi="仿宋" w:cs="仿宋" w:hint="eastAsia"/>
            <w:lang w:eastAsia="zh-CN"/>
          </w:rPr>
          <w:t>(二)、标准化作业流程</w:t>
        </w:r>
        <w:r>
          <w:tab/>
        </w:r>
        <w:r>
          <w:fldChar w:fldCharType="begin"/>
        </w:r>
        <w:r>
          <w:instrText xml:space="preserve"> PAGEREF _Toc20798 \h </w:instrText>
        </w:r>
        <w:r>
          <w:fldChar w:fldCharType="separate"/>
        </w:r>
        <w:r>
          <w:t>56</w:t>
        </w:r>
        <w:r>
          <w:fldChar w:fldCharType="end"/>
        </w:r>
      </w:hyperlink>
    </w:p>
    <w:p>
      <w:pPr>
        <w:pStyle w:val="TOC2"/>
        <w:tabs>
          <w:tab w:val="right" w:leader="dot" w:pos="8306"/>
        </w:tabs>
      </w:pPr>
      <w:hyperlink w:anchor="_Toc8636" w:history="1">
        <w:r>
          <w:rPr>
            <w:rFonts w:ascii="仿宋" w:eastAsia="仿宋" w:hAnsi="仿宋" w:cs="仿宋" w:hint="eastAsia"/>
            <w:lang w:eastAsia="zh-CN"/>
          </w:rPr>
          <w:t>(三)、质量监控与评估</w:t>
        </w:r>
        <w:r>
          <w:tab/>
        </w:r>
        <w:r>
          <w:fldChar w:fldCharType="begin"/>
        </w:r>
        <w:r>
          <w:instrText xml:space="preserve"> PAGEREF _Toc8636 \h </w:instrText>
        </w:r>
        <w:r>
          <w:fldChar w:fldCharType="separate"/>
        </w:r>
        <w:r>
          <w:t>57</w:t>
        </w:r>
        <w:r>
          <w:fldChar w:fldCharType="end"/>
        </w:r>
      </w:hyperlink>
    </w:p>
    <w:p>
      <w:pPr>
        <w:pStyle w:val="TOC2"/>
        <w:tabs>
          <w:tab w:val="right" w:leader="dot" w:pos="8306"/>
        </w:tabs>
      </w:pPr>
      <w:hyperlink w:anchor="_Toc19438" w:history="1">
        <w:r>
          <w:rPr>
            <w:rFonts w:ascii="仿宋" w:eastAsia="仿宋" w:hAnsi="仿宋" w:cs="仿宋" w:hint="eastAsia"/>
            <w:lang w:eastAsia="zh-CN"/>
          </w:rPr>
          <w:t>(四)、质量改进计划</w:t>
        </w:r>
        <w:r>
          <w:tab/>
        </w:r>
        <w:r>
          <w:fldChar w:fldCharType="begin"/>
        </w:r>
        <w:r>
          <w:instrText xml:space="preserve"> PAGEREF _Toc19438 \h </w:instrText>
        </w:r>
        <w:r>
          <w:fldChar w:fldCharType="separate"/>
        </w:r>
        <w:r>
          <w:t>58</w:t>
        </w:r>
        <w:r>
          <w:fldChar w:fldCharType="end"/>
        </w:r>
      </w:hyperlink>
    </w:p>
    <w:p>
      <w:pPr>
        <w:pStyle w:val="TOC1"/>
        <w:tabs>
          <w:tab w:val="right" w:leader="dot" w:pos="8306"/>
        </w:tabs>
      </w:pPr>
      <w:hyperlink w:anchor="_Toc6793" w:history="1">
        <w:r>
          <w:rPr>
            <w:rFonts w:ascii="仿宋" w:eastAsia="仿宋" w:hAnsi="仿宋" w:cs="仿宋" w:hint="eastAsia"/>
            <w:lang w:eastAsia="zh-CN"/>
          </w:rPr>
          <w:t>十、客户关系管理与市场拓展</w:t>
        </w:r>
        <w:r>
          <w:tab/>
        </w:r>
        <w:r>
          <w:fldChar w:fldCharType="begin"/>
        </w:r>
        <w:r>
          <w:instrText xml:space="preserve"> PAGEREF _Toc6793 \h </w:instrText>
        </w:r>
        <w:r>
          <w:fldChar w:fldCharType="separate"/>
        </w:r>
        <w:r>
          <w:t>60</w:t>
        </w:r>
        <w:r>
          <w:fldChar w:fldCharType="end"/>
        </w:r>
      </w:hyperlink>
    </w:p>
    <w:p>
      <w:pPr>
        <w:pStyle w:val="TOC2"/>
        <w:tabs>
          <w:tab w:val="right" w:leader="dot" w:pos="8306"/>
        </w:tabs>
      </w:pPr>
      <w:hyperlink w:anchor="_Toc9876" w:history="1">
        <w:r>
          <w:rPr>
            <w:rFonts w:ascii="仿宋" w:eastAsia="仿宋" w:hAnsi="仿宋" w:cs="仿宋" w:hint="eastAsia"/>
            <w:lang w:eastAsia="zh-CN"/>
          </w:rPr>
          <w:t>(一)、客户关系管理策略</w:t>
        </w:r>
        <w:r>
          <w:tab/>
        </w:r>
        <w:r>
          <w:fldChar w:fldCharType="begin"/>
        </w:r>
        <w:r>
          <w:instrText xml:space="preserve"> PAGEREF _Toc9876 \h </w:instrText>
        </w:r>
        <w:r>
          <w:fldChar w:fldCharType="separate"/>
        </w:r>
        <w:r>
          <w:t>60</w:t>
        </w:r>
        <w:r>
          <w:fldChar w:fldCharType="end"/>
        </w:r>
      </w:hyperlink>
    </w:p>
    <w:p>
      <w:pPr>
        <w:pStyle w:val="TOC2"/>
        <w:tabs>
          <w:tab w:val="right" w:leader="dot" w:pos="8306"/>
        </w:tabs>
      </w:pPr>
      <w:hyperlink w:anchor="_Toc15500" w:history="1">
        <w:r>
          <w:rPr>
            <w:rFonts w:ascii="仿宋" w:eastAsia="仿宋" w:hAnsi="仿宋" w:cs="仿宋" w:hint="eastAsia"/>
            <w:lang w:eastAsia="zh-CN"/>
          </w:rPr>
          <w:t>(二)、市场拓展方案</w:t>
        </w:r>
        <w:r>
          <w:tab/>
        </w:r>
        <w:r>
          <w:fldChar w:fldCharType="begin"/>
        </w:r>
        <w:r>
          <w:instrText xml:space="preserve"> PAGEREF _Toc15500 \h </w:instrText>
        </w:r>
        <w:r>
          <w:fldChar w:fldCharType="separate"/>
        </w:r>
        <w:r>
          <w:t>61</w:t>
        </w:r>
        <w:r>
          <w:fldChar w:fldCharType="end"/>
        </w:r>
      </w:hyperlink>
    </w:p>
    <w:p>
      <w:pPr>
        <w:pStyle w:val="TOC1"/>
        <w:tabs>
          <w:tab w:val="right" w:leader="dot" w:pos="8306"/>
        </w:tabs>
      </w:pPr>
      <w:hyperlink w:anchor="_Toc10055" w:history="1">
        <w:r>
          <w:rPr>
            <w:rFonts w:ascii="仿宋" w:eastAsia="仿宋" w:hAnsi="仿宋" w:cs="仿宋" w:hint="eastAsia"/>
            <w:lang w:eastAsia="zh-CN"/>
          </w:rPr>
          <w:t>十一、技术创新与产业升级</w:t>
        </w:r>
        <w:r>
          <w:tab/>
        </w:r>
        <w:r>
          <w:fldChar w:fldCharType="begin"/>
        </w:r>
        <w:r>
          <w:instrText xml:space="preserve"> PAGEREF _Toc10055 \h </w:instrText>
        </w:r>
        <w:r>
          <w:fldChar w:fldCharType="separate"/>
        </w:r>
        <w:r>
          <w:t>62</w:t>
        </w:r>
        <w:r>
          <w:fldChar w:fldCharType="end"/>
        </w:r>
      </w:hyperlink>
    </w:p>
    <w:p>
      <w:pPr>
        <w:pStyle w:val="TOC2"/>
        <w:tabs>
          <w:tab w:val="right" w:leader="dot" w:pos="8306"/>
        </w:tabs>
      </w:pPr>
      <w:hyperlink w:anchor="_Toc4193" w:history="1">
        <w:r>
          <w:rPr>
            <w:rFonts w:ascii="仿宋" w:eastAsia="仿宋" w:hAnsi="仿宋" w:cs="仿宋" w:hint="eastAsia"/>
            <w:lang w:eastAsia="zh-CN"/>
          </w:rPr>
          <w:t>(一)、技术创新方向与目标</w:t>
        </w:r>
        <w:r>
          <w:tab/>
        </w:r>
        <w:r>
          <w:fldChar w:fldCharType="begin"/>
        </w:r>
        <w:r>
          <w:instrText xml:space="preserve"> PAGEREF _Toc4193 \h </w:instrText>
        </w:r>
        <w:r>
          <w:fldChar w:fldCharType="separate"/>
        </w:r>
        <w:r>
          <w:t>62</w:t>
        </w:r>
        <w:r>
          <w:fldChar w:fldCharType="end"/>
        </w:r>
      </w:hyperlink>
    </w:p>
    <w:p>
      <w:pPr>
        <w:pStyle w:val="TOC2"/>
        <w:tabs>
          <w:tab w:val="right" w:leader="dot" w:pos="8306"/>
        </w:tabs>
      </w:pPr>
      <w:hyperlink w:anchor="_Toc2982" w:history="1">
        <w:r>
          <w:rPr>
            <w:rFonts w:ascii="仿宋" w:eastAsia="仿宋" w:hAnsi="仿宋" w:cs="仿宋" w:hint="eastAsia"/>
            <w:lang w:eastAsia="zh-CN"/>
          </w:rPr>
          <w:t>(二)、产业升级路径与措施</w:t>
        </w:r>
        <w:r>
          <w:tab/>
        </w:r>
        <w:r>
          <w:fldChar w:fldCharType="begin"/>
        </w:r>
        <w:r>
          <w:instrText xml:space="preserve"> PAGEREF _Toc2982 \h </w:instrText>
        </w:r>
        <w:r>
          <w:fldChar w:fldCharType="separate"/>
        </w:r>
        <w:r>
          <w:t>63</w:t>
        </w:r>
        <w:r>
          <w:fldChar w:fldCharType="end"/>
        </w:r>
      </w:hyperlink>
    </w:p>
    <w:p>
      <w:pPr>
        <w:pStyle w:val="TOC1"/>
        <w:tabs>
          <w:tab w:val="right" w:leader="dot" w:pos="8306"/>
        </w:tabs>
      </w:pPr>
      <w:hyperlink w:anchor="_Toc7887" w:history="1">
        <w:r>
          <w:rPr>
            <w:rFonts w:ascii="仿宋" w:eastAsia="仿宋" w:hAnsi="仿宋" w:cs="仿宋" w:hint="eastAsia"/>
            <w:lang w:eastAsia="zh-CN"/>
          </w:rPr>
          <w:t>十二、经济效益与社会效益优化</w:t>
        </w:r>
        <w:r>
          <w:tab/>
        </w:r>
        <w:r>
          <w:fldChar w:fldCharType="begin"/>
        </w:r>
        <w:r>
          <w:instrText xml:space="preserve"> PAGEREF _Toc7887 \h </w:instrText>
        </w:r>
        <w:r>
          <w:fldChar w:fldCharType="separate"/>
        </w:r>
        <w:r>
          <w:t>65</w:t>
        </w:r>
        <w:r>
          <w:fldChar w:fldCharType="end"/>
        </w:r>
      </w:hyperlink>
    </w:p>
    <w:p>
      <w:pPr>
        <w:pStyle w:val="TOC2"/>
        <w:tabs>
          <w:tab w:val="right" w:leader="dot" w:pos="8306"/>
        </w:tabs>
      </w:pPr>
      <w:hyperlink w:anchor="_Toc7256" w:history="1">
        <w:r>
          <w:rPr>
            <w:rFonts w:ascii="仿宋" w:eastAsia="仿宋" w:hAnsi="仿宋" w:cs="仿宋" w:hint="eastAsia"/>
            <w:lang w:eastAsia="zh-CN"/>
          </w:rPr>
          <w:t>(一)、经济效益提升策略</w:t>
        </w:r>
        <w:r>
          <w:tab/>
        </w:r>
        <w:r>
          <w:fldChar w:fldCharType="begin"/>
        </w:r>
        <w:r>
          <w:instrText xml:space="preserve"> PAGEREF _Toc7256 \h </w:instrText>
        </w:r>
        <w:r>
          <w:fldChar w:fldCharType="separate"/>
        </w:r>
        <w:r>
          <w:t>65</w:t>
        </w:r>
        <w:r>
          <w:fldChar w:fldCharType="end"/>
        </w:r>
      </w:hyperlink>
    </w:p>
    <w:p>
      <w:pPr>
        <w:pStyle w:val="TOC2"/>
        <w:tabs>
          <w:tab w:val="right" w:leader="dot" w:pos="8306"/>
        </w:tabs>
      </w:pPr>
      <w:hyperlink w:anchor="_Toc27868" w:history="1">
        <w:r>
          <w:rPr>
            <w:rFonts w:ascii="仿宋" w:eastAsia="仿宋" w:hAnsi="仿宋" w:cs="仿宋" w:hint="eastAsia"/>
            <w:lang w:eastAsia="zh-CN"/>
          </w:rPr>
          <w:t>(二)、社会效益增强方案</w:t>
        </w:r>
        <w:r>
          <w:tab/>
        </w:r>
        <w:r>
          <w:fldChar w:fldCharType="begin"/>
        </w:r>
        <w:r>
          <w:instrText xml:space="preserve"> PAGEREF _Toc27868 \h </w:instrText>
        </w:r>
        <w:r>
          <w:fldChar w:fldCharType="separate"/>
        </w:r>
        <w:r>
          <w:t>66</w:t>
        </w:r>
        <w:r>
          <w:fldChar w:fldCharType="end"/>
        </w:r>
      </w:hyperlink>
    </w:p>
    <w:p>
      <w:pPr>
        <w:pStyle w:val="TOC1"/>
        <w:tabs>
          <w:tab w:val="right" w:leader="dot" w:pos="8306"/>
        </w:tabs>
      </w:pPr>
      <w:hyperlink w:anchor="_Toc5478" w:history="1">
        <w:r>
          <w:rPr>
            <w:rFonts w:ascii="仿宋" w:eastAsia="仿宋" w:hAnsi="仿宋" w:cs="仿宋" w:hint="eastAsia"/>
            <w:lang w:eastAsia="zh-CN"/>
          </w:rPr>
          <w:t>十三、创新驱动与持续发展</w:t>
        </w:r>
        <w:r>
          <w:tab/>
        </w:r>
        <w:r>
          <w:fldChar w:fldCharType="begin"/>
        </w:r>
        <w:r>
          <w:instrText xml:space="preserve"> PAGEREF _Toc5478 \h </w:instrText>
        </w:r>
        <w:r>
          <w:fldChar w:fldCharType="separate"/>
        </w:r>
        <w:r>
          <w:t>67</w:t>
        </w:r>
        <w:r>
          <w:fldChar w:fldCharType="end"/>
        </w:r>
      </w:hyperlink>
    </w:p>
    <w:p>
      <w:pPr>
        <w:pStyle w:val="TOC2"/>
        <w:tabs>
          <w:tab w:val="right" w:leader="dot" w:pos="8306"/>
        </w:tabs>
      </w:pPr>
      <w:hyperlink w:anchor="_Toc11578" w:history="1">
        <w:r>
          <w:rPr>
            <w:rFonts w:ascii="仿宋" w:eastAsia="仿宋" w:hAnsi="仿宋" w:cs="仿宋" w:hint="eastAsia"/>
            <w:lang w:eastAsia="zh-CN"/>
          </w:rPr>
          <w:t>(一)、创新驱动战略实施</w:t>
        </w:r>
        <w:r>
          <w:tab/>
        </w:r>
        <w:r>
          <w:fldChar w:fldCharType="begin"/>
        </w:r>
        <w:r>
          <w:instrText xml:space="preserve"> PAGEREF _Toc11578 \h </w:instrText>
        </w:r>
        <w:r>
          <w:fldChar w:fldCharType="separate"/>
        </w:r>
        <w:r>
          <w:t>67</w:t>
        </w:r>
        <w:r>
          <w:fldChar w:fldCharType="end"/>
        </w:r>
      </w:hyperlink>
    </w:p>
    <w:p>
      <w:pPr>
        <w:pStyle w:val="TOC2"/>
        <w:tabs>
          <w:tab w:val="right" w:leader="dot" w:pos="8306"/>
        </w:tabs>
      </w:pPr>
      <w:hyperlink w:anchor="_Toc21075" w:history="1">
        <w:r>
          <w:rPr>
            <w:rFonts w:ascii="仿宋" w:eastAsia="仿宋" w:hAnsi="仿宋" w:cs="仿宋" w:hint="eastAsia"/>
            <w:lang w:eastAsia="zh-CN"/>
          </w:rPr>
          <w:t>(二)、持续发展路径探索</w:t>
        </w:r>
        <w:r>
          <w:tab/>
        </w:r>
        <w:r>
          <w:fldChar w:fldCharType="begin"/>
        </w:r>
        <w:r>
          <w:instrText xml:space="preserve"> PAGEREF _Toc21075 \h </w:instrText>
        </w:r>
        <w:r>
          <w:fldChar w:fldCharType="separate"/>
        </w:r>
        <w:r>
          <w:t>68</w:t>
        </w:r>
        <w:r>
          <w:fldChar w:fldCharType="end"/>
        </w:r>
      </w:hyperlink>
    </w:p>
    <w:p>
      <w:pPr>
        <w:pStyle w:val="TOC1"/>
        <w:tabs>
          <w:tab w:val="right" w:leader="dot" w:pos="8306"/>
        </w:tabs>
      </w:pPr>
      <w:hyperlink w:anchor="_Toc31352" w:history="1">
        <w:r>
          <w:rPr>
            <w:rFonts w:ascii="仿宋" w:eastAsia="仿宋" w:hAnsi="仿宋" w:cs="仿宋" w:hint="eastAsia"/>
            <w:lang w:eastAsia="zh-CN"/>
          </w:rPr>
          <w:t>十四、设施与设备管理</w:t>
        </w:r>
        <w:r>
          <w:tab/>
        </w:r>
        <w:r>
          <w:fldChar w:fldCharType="begin"/>
        </w:r>
        <w:r>
          <w:instrText xml:space="preserve"> PAGEREF _Toc31352 \h </w:instrText>
        </w:r>
        <w:r>
          <w:fldChar w:fldCharType="separate"/>
        </w:r>
        <w:r>
          <w:t>72</w:t>
        </w:r>
        <w:r>
          <w:fldChar w:fldCharType="end"/>
        </w:r>
      </w:hyperlink>
    </w:p>
    <w:p>
      <w:pPr>
        <w:pStyle w:val="TOC2"/>
        <w:tabs>
          <w:tab w:val="right" w:leader="dot" w:pos="8306"/>
        </w:tabs>
      </w:pPr>
      <w:hyperlink w:anchor="_Toc25644" w:history="1">
        <w:r>
          <w:rPr>
            <w:rFonts w:ascii="仿宋" w:eastAsia="仿宋" w:hAnsi="仿宋" w:cs="仿宋" w:hint="eastAsia"/>
            <w:lang w:eastAsia="zh-CN"/>
          </w:rPr>
          <w:t>(一)、设施规划与配置</w:t>
        </w:r>
        <w:r>
          <w:tab/>
        </w:r>
        <w:r>
          <w:fldChar w:fldCharType="begin"/>
        </w:r>
        <w:r>
          <w:instrText xml:space="preserve"> PAGEREF _Toc25644 \h </w:instrText>
        </w:r>
        <w:r>
          <w:fldChar w:fldCharType="separate"/>
        </w:r>
        <w:r>
          <w:t>72</w:t>
        </w:r>
        <w:r>
          <w:fldChar w:fldCharType="end"/>
        </w:r>
      </w:hyperlink>
    </w:p>
    <w:p>
      <w:pPr>
        <w:pStyle w:val="TOC2"/>
        <w:tabs>
          <w:tab w:val="right" w:leader="dot" w:pos="8306"/>
        </w:tabs>
      </w:pPr>
      <w:hyperlink w:anchor="_Toc18264" w:history="1">
        <w:r>
          <w:rPr>
            <w:rFonts w:ascii="仿宋" w:eastAsia="仿宋" w:hAnsi="仿宋" w:cs="仿宋" w:hint="eastAsia"/>
            <w:lang w:eastAsia="zh-CN"/>
          </w:rPr>
          <w:t>(二)、设备采购与维护管理</w:t>
        </w:r>
        <w:r>
          <w:tab/>
        </w:r>
        <w:r>
          <w:fldChar w:fldCharType="begin"/>
        </w:r>
        <w:r>
          <w:instrText xml:space="preserve"> PAGEREF _Toc18264 \h </w:instrText>
        </w:r>
        <w:r>
          <w:fldChar w:fldCharType="separate"/>
        </w:r>
        <w:r>
          <w:t>73</w:t>
        </w:r>
        <w:r>
          <w:fldChar w:fldCharType="end"/>
        </w:r>
      </w:hyperlink>
    </w:p>
    <w:p>
      <w:pPr>
        <w:pStyle w:val="TOC2"/>
        <w:tabs>
          <w:tab w:val="right" w:leader="dot" w:pos="8306"/>
        </w:tabs>
      </w:pPr>
      <w:hyperlink w:anchor="_Toc10469" w:history="1">
        <w:r>
          <w:rPr>
            <w:rFonts w:ascii="仿宋" w:eastAsia="仿宋" w:hAnsi="仿宋" w:cs="仿宋" w:hint="eastAsia"/>
            <w:lang w:eastAsia="zh-CN"/>
          </w:rPr>
          <w:t>(三)、设施设备升级策略</w:t>
        </w:r>
        <w:r>
          <w:tab/>
        </w:r>
        <w:r>
          <w:fldChar w:fldCharType="begin"/>
        </w:r>
        <w:r>
          <w:instrText xml:space="preserve"> PAGEREF _Toc10469 \h </w:instrText>
        </w:r>
        <w:r>
          <w:fldChar w:fldCharType="separate"/>
        </w:r>
        <w:r>
          <w:t>74</w:t>
        </w:r>
        <w:r>
          <w:fldChar w:fldCharType="end"/>
        </w:r>
      </w:hyperlink>
    </w:p>
    <w:p>
      <w:pPr>
        <w:pStyle w:val="TOC1"/>
        <w:tabs>
          <w:tab w:val="right" w:leader="dot" w:pos="8306"/>
        </w:tabs>
      </w:pPr>
      <w:hyperlink w:anchor="_Toc24379" w:history="1">
        <w:r>
          <w:rPr>
            <w:rFonts w:ascii="仿宋" w:eastAsia="仿宋" w:hAnsi="仿宋" w:cs="仿宋" w:hint="eastAsia"/>
            <w:lang w:eastAsia="zh-CN"/>
          </w:rPr>
          <w:t>十五、项目施工方案</w:t>
        </w:r>
        <w:r>
          <w:tab/>
        </w:r>
        <w:r>
          <w:fldChar w:fldCharType="begin"/>
        </w:r>
        <w:r>
          <w:instrText xml:space="preserve"> PAGEREF _Toc24379 \h </w:instrText>
        </w:r>
        <w:r>
          <w:fldChar w:fldCharType="separate"/>
        </w:r>
        <w:r>
          <w:t>74</w:t>
        </w:r>
        <w:r>
          <w:fldChar w:fldCharType="end"/>
        </w:r>
      </w:hyperlink>
    </w:p>
    <w:p>
      <w:pPr>
        <w:pStyle w:val="TOC2"/>
        <w:tabs>
          <w:tab w:val="right" w:leader="dot" w:pos="8306"/>
        </w:tabs>
      </w:pPr>
      <w:hyperlink w:anchor="_Toc30391" w:history="1">
        <w:r>
          <w:rPr>
            <w:rFonts w:ascii="仿宋" w:eastAsia="仿宋" w:hAnsi="仿宋" w:cs="仿宋" w:hint="eastAsia"/>
            <w:lang w:eastAsia="zh-CN"/>
          </w:rPr>
          <w:t>(一)、施工组织设计</w:t>
        </w:r>
        <w:r>
          <w:tab/>
        </w:r>
        <w:r>
          <w:fldChar w:fldCharType="begin"/>
        </w:r>
        <w:r>
          <w:instrText xml:space="preserve"> PAGEREF _Toc30391 \h </w:instrText>
        </w:r>
        <w:r>
          <w:fldChar w:fldCharType="separate"/>
        </w:r>
        <w:r>
          <w:t>74</w:t>
        </w:r>
        <w:r>
          <w:fldChar w:fldCharType="end"/>
        </w:r>
      </w:hyperlink>
    </w:p>
    <w:p>
      <w:pPr>
        <w:pStyle w:val="TOC2"/>
        <w:tabs>
          <w:tab w:val="right" w:leader="dot" w:pos="8306"/>
        </w:tabs>
      </w:pPr>
      <w:hyperlink w:anchor="_Toc24191" w:history="1">
        <w:r>
          <w:rPr>
            <w:rFonts w:ascii="仿宋" w:eastAsia="仿宋" w:hAnsi="仿宋" w:cs="仿宋" w:hint="eastAsia"/>
            <w:lang w:eastAsia="zh-CN"/>
          </w:rPr>
          <w:t>(二)、施工工艺与技术路线</w:t>
        </w:r>
        <w:r>
          <w:tab/>
        </w:r>
        <w:r>
          <w:fldChar w:fldCharType="begin"/>
        </w:r>
        <w:r>
          <w:instrText xml:space="preserve"> PAGEREF _Toc24191 \h </w:instrText>
        </w:r>
        <w:r>
          <w:fldChar w:fldCharType="separate"/>
        </w:r>
        <w:r>
          <w:t>76</w:t>
        </w:r>
        <w:r>
          <w:fldChar w:fldCharType="end"/>
        </w:r>
      </w:hyperlink>
    </w:p>
    <w:p>
      <w:pPr>
        <w:pStyle w:val="TOC2"/>
        <w:tabs>
          <w:tab w:val="right" w:leader="dot" w:pos="8306"/>
        </w:tabs>
      </w:pPr>
      <w:hyperlink w:anchor="_Toc17246" w:history="1">
        <w:r>
          <w:rPr>
            <w:rFonts w:ascii="仿宋" w:eastAsia="仿宋" w:hAnsi="仿宋" w:cs="仿宋" w:hint="eastAsia"/>
            <w:lang w:eastAsia="zh-CN"/>
          </w:rPr>
          <w:t>(三)、关键节点施工计划</w:t>
        </w:r>
        <w:r>
          <w:tab/>
        </w:r>
        <w:r>
          <w:fldChar w:fldCharType="begin"/>
        </w:r>
        <w:r>
          <w:instrText xml:space="preserve"> PAGEREF _Toc17246 \h </w:instrText>
        </w:r>
        <w:r>
          <w:fldChar w:fldCharType="separate"/>
        </w:r>
        <w:r>
          <w:t>77</w:t>
        </w:r>
        <w:r>
          <w:fldChar w:fldCharType="end"/>
        </w:r>
      </w:hyperlink>
    </w:p>
    <w:p>
      <w:pPr>
        <w:pStyle w:val="TOC2"/>
        <w:tabs>
          <w:tab w:val="right" w:leader="dot" w:pos="8306"/>
        </w:tabs>
      </w:pPr>
      <w:hyperlink w:anchor="_Toc2887" w:history="1">
        <w:r>
          <w:rPr>
            <w:rFonts w:ascii="仿宋" w:eastAsia="仿宋" w:hAnsi="仿宋" w:cs="仿宋" w:hint="eastAsia"/>
            <w:lang w:eastAsia="zh-CN"/>
          </w:rPr>
          <w:t>(四)、施工现场管理</w:t>
        </w:r>
        <w:r>
          <w:tab/>
        </w:r>
        <w:r>
          <w:fldChar w:fldCharType="begin"/>
        </w:r>
        <w:r>
          <w:instrText xml:space="preserve"> PAGEREF _Toc2887 \h </w:instrText>
        </w:r>
        <w:r>
          <w:fldChar w:fldCharType="separate"/>
        </w:r>
        <w:r>
          <w:t>79</w:t>
        </w:r>
        <w:r>
          <w:fldChar w:fldCharType="end"/>
        </w:r>
      </w:hyperlink>
    </w:p>
    <w:p>
      <w:pPr>
        <w:pStyle w:val="TOC1"/>
        <w:tabs>
          <w:tab w:val="right" w:leader="dot" w:pos="8306"/>
        </w:tabs>
      </w:pPr>
      <w:hyperlink w:anchor="_Toc11887" w:history="1">
        <w:r>
          <w:rPr>
            <w:rFonts w:ascii="仿宋" w:eastAsia="仿宋" w:hAnsi="仿宋" w:cs="仿宋" w:hint="eastAsia"/>
            <w:lang w:eastAsia="zh-CN"/>
          </w:rPr>
          <w:t>十六、法律法规与政策遵循</w:t>
        </w:r>
        <w:r>
          <w:tab/>
        </w:r>
        <w:r>
          <w:fldChar w:fldCharType="begin"/>
        </w:r>
        <w:r>
          <w:instrText xml:space="preserve"> PAGEREF _Toc11887 \h </w:instrText>
        </w:r>
        <w:r>
          <w:fldChar w:fldCharType="separate"/>
        </w:r>
        <w:r>
          <w:t>81</w:t>
        </w:r>
        <w:r>
          <w:fldChar w:fldCharType="end"/>
        </w:r>
      </w:hyperlink>
    </w:p>
    <w:p>
      <w:pPr>
        <w:pStyle w:val="TOC2"/>
        <w:tabs>
          <w:tab w:val="right" w:leader="dot" w:pos="8306"/>
        </w:tabs>
      </w:pPr>
      <w:hyperlink w:anchor="_Toc30979" w:history="1">
        <w:r>
          <w:rPr>
            <w:rFonts w:ascii="仿宋" w:eastAsia="仿宋" w:hAnsi="仿宋" w:cs="仿宋" w:hint="eastAsia"/>
            <w:lang w:eastAsia="zh-CN"/>
          </w:rPr>
          <w:t>(一)、法律法规遵守</w:t>
        </w:r>
        <w:r>
          <w:tab/>
        </w:r>
        <w:r>
          <w:fldChar w:fldCharType="begin"/>
        </w:r>
        <w:r>
          <w:instrText xml:space="preserve"> PAGEREF _Toc30979 \h </w:instrText>
        </w:r>
        <w:r>
          <w:fldChar w:fldCharType="separate"/>
        </w:r>
        <w:r>
          <w:t>81</w:t>
        </w:r>
        <w:r>
          <w:fldChar w:fldCharType="end"/>
        </w:r>
      </w:hyperlink>
    </w:p>
    <w:p>
      <w:pPr>
        <w:pStyle w:val="TOC2"/>
        <w:tabs>
          <w:tab w:val="right" w:leader="dot" w:pos="8306"/>
        </w:tabs>
      </w:pPr>
      <w:hyperlink w:anchor="_Toc20242" w:history="1">
        <w:r>
          <w:rPr>
            <w:rFonts w:ascii="仿宋" w:eastAsia="仿宋" w:hAnsi="仿宋" w:cs="仿宋" w:hint="eastAsia"/>
            <w:lang w:eastAsia="zh-CN"/>
          </w:rPr>
          <w:t>(二)、政策导向与利用</w:t>
        </w:r>
        <w:r>
          <w:tab/>
        </w:r>
        <w:r>
          <w:fldChar w:fldCharType="begin"/>
        </w:r>
        <w:r>
          <w:instrText xml:space="preserve"> PAGEREF _Toc20242 \h </w:instrText>
        </w:r>
        <w:r>
          <w:fldChar w:fldCharType="separate"/>
        </w:r>
        <w:r>
          <w:t>82</w:t>
        </w:r>
        <w:r>
          <w:fldChar w:fldCharType="end"/>
        </w:r>
      </w:hyperlink>
    </w:p>
    <w:p>
      <w:pPr>
        <w:pStyle w:val="TOC1"/>
        <w:tabs>
          <w:tab w:val="right" w:leader="dot" w:pos="8306"/>
        </w:tabs>
      </w:pPr>
      <w:hyperlink w:anchor="_Toc30127" w:history="1">
        <w:r>
          <w:rPr>
            <w:rFonts w:ascii="仿宋" w:eastAsia="仿宋" w:hAnsi="仿宋" w:cs="仿宋" w:hint="eastAsia"/>
            <w:lang w:eastAsia="zh-CN"/>
          </w:rPr>
          <w:t>十七、知识产权管理与保护</w:t>
        </w:r>
        <w:r>
          <w:tab/>
        </w:r>
        <w:r>
          <w:fldChar w:fldCharType="begin"/>
        </w:r>
        <w:r>
          <w:instrText xml:space="preserve"> PAGEREF _Toc30127 \h </w:instrText>
        </w:r>
        <w:r>
          <w:fldChar w:fldCharType="separate"/>
        </w:r>
        <w:r>
          <w:t>83</w:t>
        </w:r>
        <w:r>
          <w:fldChar w:fldCharType="end"/>
        </w:r>
      </w:hyperlink>
    </w:p>
    <w:p>
      <w:pPr>
        <w:pStyle w:val="TOC2"/>
        <w:tabs>
          <w:tab w:val="right" w:leader="dot" w:pos="8306"/>
        </w:tabs>
      </w:pPr>
      <w:hyperlink w:anchor="_Toc26860" w:history="1">
        <w:r>
          <w:rPr>
            <w:rFonts w:ascii="仿宋" w:eastAsia="仿宋" w:hAnsi="仿宋" w:cs="仿宋" w:hint="eastAsia"/>
            <w:lang w:eastAsia="zh-CN"/>
          </w:rPr>
          <w:t>(一)、知识产权管理体系建设</w:t>
        </w:r>
        <w:r>
          <w:tab/>
        </w:r>
        <w:r>
          <w:fldChar w:fldCharType="begin"/>
        </w:r>
        <w:r>
          <w:instrText xml:space="preserve"> PAGEREF _Toc26860 \h </w:instrText>
        </w:r>
        <w:r>
          <w:fldChar w:fldCharType="separate"/>
        </w:r>
        <w:r>
          <w:t>83</w:t>
        </w:r>
        <w:r>
          <w:fldChar w:fldCharType="end"/>
        </w:r>
      </w:hyperlink>
    </w:p>
    <w:p>
      <w:pPr>
        <w:pStyle w:val="TOC2"/>
        <w:tabs>
          <w:tab w:val="right" w:leader="dot" w:pos="8306"/>
        </w:tabs>
      </w:pPr>
      <w:hyperlink w:anchor="_Toc30121" w:history="1">
        <w:r>
          <w:rPr>
            <w:rFonts w:ascii="仿宋" w:eastAsia="仿宋" w:hAnsi="仿宋" w:cs="仿宋" w:hint="eastAsia"/>
            <w:lang w:eastAsia="zh-CN"/>
          </w:rPr>
          <w:t>(二)、知识产权保护措施</w:t>
        </w:r>
        <w:r>
          <w:tab/>
        </w:r>
        <w:r>
          <w:fldChar w:fldCharType="begin"/>
        </w:r>
        <w:r>
          <w:instrText xml:space="preserve"> PAGEREF _Toc30121 \h </w:instrText>
        </w:r>
        <w:r>
          <w:fldChar w:fldCharType="separate"/>
        </w:r>
        <w:r>
          <w:t>83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5829"/>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在项目建设过程中，本项目建设方案将确保项目的可行性和有效实施。本方案详细介绍了项目的背景、目标和关键任务，以及所需资源和时间安排。需要强调的是，本方案仅供学习交流之用，不可做为商业用途。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17818"/>
      <w:r>
        <w:rPr>
          <w:rFonts w:ascii="仿宋" w:eastAsia="仿宋" w:hAnsi="仿宋" w:cs="仿宋" w:hint="eastAsia"/>
          <w:sz w:val="28"/>
          <w:lang w:eastAsia="zh-CN"/>
        </w:rPr>
        <w:t>一、社会影响分析</w:t>
      </w:r>
      <w:bookmarkEnd w:id="2"/>
    </w:p>
    <w:p>
      <w:pPr>
        <w:pStyle w:val="Heading2"/>
        <w:rPr>
          <w:rFonts w:ascii="仿宋" w:eastAsia="仿宋" w:hAnsi="仿宋" w:cs="仿宋" w:hint="eastAsia"/>
          <w:lang w:eastAsia="zh-CN"/>
        </w:rPr>
      </w:pPr>
      <w:bookmarkStart w:id="3" w:name="_Toc29864"/>
      <w:r>
        <w:rPr>
          <w:rFonts w:ascii="仿宋" w:eastAsia="仿宋" w:hAnsi="仿宋" w:cs="仿宋" w:hint="eastAsia"/>
          <w:lang w:eastAsia="zh-CN"/>
        </w:rPr>
        <w:t>(一)、社会影响效果分析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社区发展和福利提升：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储能电池项目通过创造大量就业机会，直接促进当地社区的经济发展。这些工作岗位为社区成员提供了稳定的收入来源，有助于提高他们的生活水平。同时，项目的实施还将带动当地的商业活动，包括零售、餐饮和服务业，进一步提振当地经济。此外，项目与当地教育机构的合作将为社区成员提供专业技能培训，从而提升他们的职业能力和市场竞争力。这种人力资源的投资不仅有助于项目的长期成功，还能促进整个社区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社会结构和劳动市场的变化：</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储能电池项目的实施可能吸引来自不同地区和背景的劳动力，增加当地社区的多样性。这些新员工带来的多元文化背景和新观点可能会促进社区内的文化交流和社会融合，为社区带来新的活力。项目对高技能和专业人才的需求可能促使当地劳动市场结构发生变化，导致教育和职业培训机构重点关注与项目相关的技能培训。这样的市场调整不仅满足了项目的需求，也为社区成员提供了更多的职业选择和发展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公共服务和基础设施的改善：</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储能电池项目的发展，当地基础设施的改善成为必然需求。项目可能需要更好的交通连接、更可靠的能源供应和更先进的通信设施，这些需求将促使相关基础设施的建设和升级。项目对基础设施的投资不仅支持其自身运营，也对整个社区产生积极影响。例如，改善的道路和交通设施可以减少交通拥堵，提高居民的出行效率；升级的公共设施如公园和休闲区域可以提高居民的生活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文化和环境保护的意识提升：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储能电池项目在环保和可持续发展方面的努力可能激发社区对这些问题的关注。项目采取的环保措施，如使用可再生能源、减少废物产生和循环利用资源，可能成为社区环保意识提升的催化剂。此外，项目对当地文化活动的支持和参与，如赞助当地节庆活动或文化展览，将有助于促进社区文化的多样性和丰富性。这些活动不仅强化了社区成员的文化身份认同，还促进了社区内部的凝聚力和归属感。</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社会责任和伦理标准的提高：</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作为一个具有社会责任感的项目，储能电池可能会成为行业内负责任商业实践的典范。项目在公平就业、性别平等和伦理商业实践方面的表现，可能会提高整个社会在这些方面的标准和期望。例如，项目对员工的公平待遇和对员工的公平待遇和提供平等的职业发展机会将对社区内的就业伦理产生正面影响。储能电池项目通过实施包容性的招聘政策，强调性别平等和多样性，可以为其他企业树立榜样，推动整个行业和社区在伦理和社会责任方面的进步。</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储能电池项目在其运营中积极参与社会公益活动，如资助当地教育项目、支持社区健康和福利计划，或参与环境保护活动，将进一步强化其作为社会负责任企业的形象。这种积极参与不仅有助于改善社区成员的生活条件和福祉，还能提升社区对企业的认可和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储能电池项目的社会影响还体现在其对当地经济多元化的贡献上。项目的发展可能吸引与其业务相关的其他公司和服务提供商入驻该区域，促进当地经济的多样化发展。这种经济多元化有助于减少对单一产业的依赖，提高社区经济的抗风险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来说，储能电池项目的社会影响是全面而深远的。从提供就业机会和提升公共服务，到促进社会结构和劳动市场的多元化，再到推动社会责任和伦理标准的提高，项目对于提升社区的经济、文化和社会福祉有着重要作用。通过这些正面影响，储能电池项目不仅成为了推动经济增长和技术创新的引擎，也成为了促进社会进步和提升公共生活质量的关键因素。</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4" w:name="_Toc28567"/>
      <w:r>
        <w:rPr>
          <w:rFonts w:ascii="仿宋" w:eastAsia="仿宋" w:hAnsi="仿宋" w:cs="仿宋" w:hint="eastAsia"/>
          <w:sz w:val="28"/>
          <w:lang w:eastAsia="zh-CN"/>
        </w:rPr>
        <w:t>(二)、社会适应性分析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文化适应性：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为了融入当地社区，储能电池项目需深入理解当地的文化特色和社会习俗。例如，项目在设计广告和市场推广活动时，应考虑使用当地语言和符合地方文化的表达方式。</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项目还可以通过赞助当地文化活动或节庆，如音乐节或社区庆典，来加强与社区的联系。这不仅是对当地文化的支持，也是展示项目对社区价值的尊重和承认。</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经济结构适应性：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储能电池项目对当地经济结构的影响需谨慎考虑。项目可以通过聘用当地居民，特别是在管理和技术岗位上，来直接促进当地就业。</w:t>
      </w:r>
    </w:p>
    <w:p>
      <w:pPr>
        <w:ind w:firstLine="560" w:firstLineChars="200"/>
        <w:rPr>
          <w:rFonts w:ascii="仿宋" w:eastAsia="仿宋" w:hAnsi="仿宋" w:cs="仿宋" w:hint="eastAsia"/>
          <w:sz w:val="28"/>
        </w:rPr>
      </w:pPr>
      <w:r>
        <w:rPr>
          <w:rFonts w:ascii="仿宋" w:eastAsia="仿宋" w:hAnsi="仿宋" w:cs="仿宋" w:hint="eastAsia"/>
          <w:sz w:val="28"/>
          <w:lang w:eastAsia="zh-CN"/>
        </w:rPr>
        <w:t>对于当地供应商，项目可以优先考虑与当地小微企业合作，从而支持当地经济的多元化发展。同时，项目可以与当地教育机构合作，提供实习和培训机会，帮助当地劳动力适应新兴的行业需求。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社区生活方式的适应：</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项目在规划和设计阶段应考虑对当地居民日常生活的影响。例如，规划建设时考虑交通流量和噪音控制，以减少对周边居民的干扰。</w:t>
      </w:r>
    </w:p>
    <w:p>
      <w:pPr>
        <w:ind w:firstLine="560" w:firstLineChars="200"/>
        <w:rPr>
          <w:rFonts w:ascii="仿宋" w:eastAsia="仿宋" w:hAnsi="仿宋" w:cs="仿宋" w:hint="eastAsia"/>
          <w:sz w:val="28"/>
        </w:rPr>
      </w:pPr>
      <w:r>
        <w:rPr>
          <w:rFonts w:ascii="仿宋" w:eastAsia="仿宋" w:hAnsi="仿宋" w:cs="仿宋" w:hint="eastAsia"/>
          <w:sz w:val="28"/>
          <w:lang w:eastAsia="zh-CN"/>
        </w:rPr>
        <w:t>储能电池项目可以通过提供公共空间或设施，如社区图书馆、公园或健身中心，来改善社区居民的生活质量。此外，项目还可以定期组织社区参与活动，如环境清洁日或健康讲座，以增强社区成员之间的联系和归属感。</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环境影响和适应：</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在环境保护方面，项目应采取措施减少对当地自然环境的影响。这可能包括使用可持续的建筑材料，实施节能减排措施，以及建立废物循环利用系统。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项目还可以通过参与当地的环境保护项目，如植树活动或支持当地野生动物保护，来提升社区对环境保护的意识。同时，项目可以开展环保教育活动，提升居民对可持续生活方式的认识。</w:t>
      </w:r>
    </w:p>
    <w:p>
      <w:pPr>
        <w:pStyle w:val="Heading2"/>
        <w:ind w:firstLine="560" w:firstLineChars="200"/>
        <w:rPr>
          <w:rFonts w:ascii="仿宋" w:eastAsia="仿宋" w:hAnsi="仿宋" w:cs="仿宋" w:hint="eastAsia"/>
          <w:sz w:val="28"/>
          <w:lang w:eastAsia="zh-CN"/>
        </w:rPr>
      </w:pPr>
      <w:bookmarkStart w:id="5" w:name="_Toc5361"/>
      <w:r>
        <w:rPr>
          <w:rFonts w:ascii="仿宋" w:eastAsia="仿宋" w:hAnsi="仿宋" w:cs="仿宋" w:hint="eastAsia"/>
          <w:sz w:val="28"/>
          <w:lang w:eastAsia="zh-CN"/>
        </w:rPr>
        <w:t>(三)、社会风险及对策分析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为了确保储能电池项目的成功并最大限度地减轻潜在的社会风险，详细的风险分析和具体的应对策略至关重要。以下是针对项目可能面临的具体社会风险及相应对策的分析：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1. 社区抵制和不满的风险及对策：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风险描述：储能电池项目可能遭遇社区抵制，尤其如果社区成员认为项目会破坏他们的生活环境或忽略他们的意见。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建立社区咨询委员会，定期与社区领袖和居民会面，聆听他们的担忧和建议。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实施透明的信息公开政策，定期更新项目进展和影响评估报告，确保社区成员了解项目的真实情况。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举办公共参与活动，如开放日和社区论坛，让社区成员直接参与项目讨论和反馈。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2. 劳动力市场扰动的风险及对策：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风险描述：项目可能引起当地劳动市场动荡，尤其是在需要特定技能的劳动力而当地市场供应不足的情况下。</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与当地职业培训机构合作，开设针对项目需求的培训课程，帮助当地居民提升技能。</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建立校企合作项目，提供实习机会，帮助当地学生和年轻人获得实际工作经验。</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在招聘策略中优先考虑当地居民，特别是对于管理和技术岗位，以促进当地就业。</w:t>
      </w:r>
    </w:p>
    <w:p>
      <w:pPr>
        <w:ind w:firstLine="560" w:firstLineChars="200"/>
        <w:rPr>
          <w:rFonts w:ascii="仿宋" w:eastAsia="仿宋" w:hAnsi="仿宋" w:cs="仿宋" w:hint="eastAsia"/>
          <w:sz w:val="28"/>
        </w:rPr>
      </w:pPr>
      <w:r>
        <w:rPr>
          <w:rFonts w:ascii="仿宋" w:eastAsia="仿宋" w:hAnsi="仿宋" w:cs="仿宋" w:hint="eastAsia"/>
          <w:sz w:val="28"/>
          <w:lang w:eastAsia="zh-CN"/>
        </w:rPr>
        <w:t>3. 文化和社会价值观冲突的风险及对策：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风险描述：储能电池项目的商业实践可能与当地的文化和价值观存在冲突，导致社会紧张和文化冲突。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在项目团队中纳入当地文化顾问，确保项目活动和沟通策略符合当地文化敏感性。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开展文化交流活动和员工培训，增进员工对当地文化的理解和尊重。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支持当地文化和教育项目，展示项目对保护和促进当地文化的承诺。</w:t>
      </w:r>
    </w:p>
    <w:p>
      <w:pPr>
        <w:ind w:firstLine="560" w:firstLineChars="200"/>
        <w:rPr>
          <w:rFonts w:ascii="仿宋" w:eastAsia="仿宋" w:hAnsi="仿宋" w:cs="仿宋" w:hint="eastAsia"/>
          <w:sz w:val="28"/>
        </w:rPr>
      </w:pPr>
      <w:r>
        <w:rPr>
          <w:rFonts w:ascii="仿宋" w:eastAsia="仿宋" w:hAnsi="仿宋" w:cs="仿宋" w:hint="eastAsia"/>
          <w:sz w:val="28"/>
          <w:lang w:eastAsia="zh-CN"/>
        </w:rPr>
        <w:t>4. 环境变化导致的社会影响风险及对策：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风险描述：项目的环境影响，如污染和资源消耗，可能对社区生活质量产生负面影响。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 xml:space="preserve">     实施严格的环境管理和监测计划，以最小化噪音、空气和水污染。</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投资于清洁和高效的技术，减少对自然资源的消耗。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与当地环保团体合作，参与环境保护项目，如植树活动和生态恢复工程。</w:t>
      </w:r>
    </w:p>
    <w:p>
      <w:pPr>
        <w:ind w:firstLine="560" w:firstLineChars="200"/>
        <w:rPr>
          <w:rFonts w:ascii="仿宋" w:eastAsia="仿宋" w:hAnsi="仿宋" w:cs="仿宋" w:hint="eastAsia"/>
          <w:sz w:val="28"/>
        </w:rPr>
      </w:pPr>
      <w:r>
        <w:rPr>
          <w:rFonts w:ascii="仿宋" w:eastAsia="仿宋" w:hAnsi="仿宋" w:cs="仿宋" w:hint="eastAsia"/>
          <w:sz w:val="28"/>
          <w:lang w:eastAsia="zh-CN"/>
        </w:rPr>
        <w:t>5. 公共资源和基础设施压力的风险及对策：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风险描述：储能电池项目可能会增加对公共资源和基础设施的需求，给当地带来额外压力，例如在水资源、能源供应和交通系统方面。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与地方政府合作，共同评估基础设施改善需求并共担投资责任。例如，投资于道路升级、公共交通系统改善，或新能源设施建设。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实施可持续资源管理策略，比如采用水资源循环利用系统和节能措施，减轻对当地资源的消耗。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在项目规划中考虑对公共资源的最大限度利用和优化，确保资源使用的效率和公平性。</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社会动态变化的风险及对策：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风险描述：储能电池项目可能会引起当地社会结构和动态的变化，例如改变社区的人口组成和社交模式。</w:t>
      </w:r>
    </w:p>
    <w:p>
      <w:pPr>
        <w:ind w:firstLine="560" w:firstLineChars="200"/>
        <w:rPr>
          <w:rFonts w:ascii="仿宋" w:eastAsia="仿宋" w:hAnsi="仿宋" w:cs="仿宋" w:hint="eastAsia"/>
          <w:sz w:val="28"/>
        </w:rPr>
      </w:pPr>
      <w:r>
        <w:rPr>
          <w:rFonts w:ascii="仿宋" w:eastAsia="仿宋" w:hAnsi="仿宋" w:cs="仿宋" w:hint="eastAsia"/>
          <w:sz w:val="28"/>
          <w:lang w:eastAsia="zh-CN"/>
        </w:rPr>
        <w:t>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与社区组织合作，监测社会变化趋势，了解项目对社区的影响。</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 xml:space="preserve">  在项目发展过程中保持灵活性和适应性，随时准备调整策略以适应社会变化。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举办社区活动和座谈会，促进新旧社区成员之间的交流和融合，缓解社会动态变化可能带来的冲突。</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信息安全和隐私保护风险及对策：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风险描述：在储能电池项目运营过程中，可能涉及大量个人和商业敏感信息，存在信息安全和隐私保护的风险。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实施严格的数据保护政策和技术措施，确保所有敏感信息的安全。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对员工进行数据保护和隐私权的培训，强化他们对信息安全的意识。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定期评估和更新信息安全策略，以应对不断变化的技术和安全威胁。</w:t>
      </w:r>
    </w:p>
    <w:p>
      <w:pPr>
        <w:pStyle w:val="Heading1"/>
        <w:ind w:firstLine="560" w:firstLineChars="200"/>
        <w:rPr>
          <w:rFonts w:ascii="仿宋" w:eastAsia="仿宋" w:hAnsi="仿宋" w:cs="仿宋" w:hint="eastAsia"/>
          <w:sz w:val="28"/>
          <w:lang w:eastAsia="zh-CN"/>
        </w:rPr>
      </w:pPr>
      <w:bookmarkStart w:id="6" w:name="_Toc5923"/>
      <w:r>
        <w:rPr>
          <w:rFonts w:ascii="仿宋" w:eastAsia="仿宋" w:hAnsi="仿宋" w:cs="仿宋" w:hint="eastAsia"/>
          <w:sz w:val="28"/>
          <w:lang w:eastAsia="zh-CN"/>
        </w:rPr>
        <w:t>二、财务管理与成本控制</w:t>
      </w:r>
      <w:bookmarkEnd w:id="6"/>
    </w:p>
    <w:p>
      <w:pPr>
        <w:pStyle w:val="Heading2"/>
        <w:rPr>
          <w:rFonts w:ascii="仿宋" w:eastAsia="仿宋" w:hAnsi="仿宋" w:cs="仿宋" w:hint="eastAsia"/>
          <w:lang w:eastAsia="zh-CN"/>
        </w:rPr>
      </w:pPr>
      <w:bookmarkStart w:id="7" w:name="_Toc23484"/>
      <w:r>
        <w:rPr>
          <w:rFonts w:ascii="仿宋" w:eastAsia="仿宋" w:hAnsi="仿宋" w:cs="仿宋" w:hint="eastAsia"/>
          <w:lang w:eastAsia="zh-CN"/>
        </w:rPr>
        <w:t>(一)、财务管理体系建设</w:t>
      </w:r>
      <w:bookmarkEnd w:id="7"/>
    </w:p>
    <w:p>
      <w:pPr>
        <w:ind w:firstLine="560" w:firstLineChars="200"/>
        <w:rPr>
          <w:rFonts w:ascii="仿宋" w:eastAsia="仿宋" w:hAnsi="仿宋" w:cs="仿宋" w:hint="eastAsia"/>
          <w:sz w:val="28"/>
        </w:rPr>
      </w:pPr>
    </w:p>
    <w:p>
      <w:pPr>
        <w:ind w:firstLine="560" w:firstLineChars="200"/>
        <w:rPr>
          <w:rFonts w:ascii="仿宋" w:eastAsia="仿宋" w:hAnsi="仿宋" w:cs="仿宋" w:hint="eastAsia"/>
          <w:sz w:val="28"/>
        </w:rPr>
      </w:pPr>
      <w:r>
        <w:rPr>
          <w:rFonts w:ascii="仿宋" w:eastAsia="仿宋" w:hAnsi="仿宋" w:cs="仿宋" w:hint="eastAsia"/>
          <w:sz w:val="28"/>
          <w:lang w:eastAsia="zh-CN"/>
        </w:rPr>
        <w:t>(一) 优化财务流程</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项目致力于提高财务管理效率，其中关键在于对财务流程的精心设计和优化。引入高效的财务管理软件和信息化系统，实现自动化的财务数据处理，从而减轻手工操作负担，提高工作效率。同时，建立科学的财务审核机制，确保财务流程规范有序，整体财务管理水平得以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(二) 精细预算管理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将建立完善的预算管理体系，目标在于全面了解项目的财务状况和资金运作情况。通过制定详实的年度财务预算，项目能够更有效地规划资源的使用和支出，降低经营风险。同时，设立预算执行监控机制，及时对比实际财务数据与预算计划，灵活调整经营策略，确保财务活动在合理轨道上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(三) 构建内部控制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为加强对财务风险的管控，储能电池项目将建设完备的内部控制体系。通过明晰财务职责和权限，建立严密的财务核算和审计规章，降低潜在的财务误差和不当行为。同时，强化对关键财务环节的监管，如资金管理和成本控制，确保内部控制体系全方位、有效地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(四) 精准资金风险管理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注重对资金风险的精准管理。通过建立完善的资金计划机制，实时监测项目的资金流向，主动防范潜在的资金风险。同时，加强与金融机构的协作，优化资金结构，以达到更低的资金成本。在面对市场波动和外部经济变化时，项目将采用灵活的资金应对策略，确保资金的安全性和流动性。</w:t>
      </w:r>
    </w:p>
    <w:p>
      <w:pPr>
        <w:pStyle w:val="Heading2"/>
        <w:ind w:firstLine="560" w:firstLineChars="200"/>
        <w:rPr>
          <w:rFonts w:ascii="仿宋" w:eastAsia="仿宋" w:hAnsi="仿宋" w:cs="仿宋" w:hint="eastAsia"/>
          <w:sz w:val="28"/>
          <w:lang w:eastAsia="zh-CN"/>
        </w:rPr>
      </w:pPr>
      <w:bookmarkStart w:id="8" w:name="_Toc1679"/>
      <w:r>
        <w:rPr>
          <w:rFonts w:ascii="仿宋" w:eastAsia="仿宋" w:hAnsi="仿宋" w:cs="仿宋" w:hint="eastAsia"/>
          <w:sz w:val="28"/>
          <w:lang w:eastAsia="zh-CN"/>
        </w:rPr>
        <w:t>(二)、成本控制措施</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供应链优化：</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https://d.book118.com/386212000052010043</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储能电池项目建设总纲及方案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储能电池项目建设总纲及方案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储能电池项目建设总纲及方案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储能电池项目建设总纲及方案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储能电池项目建设总纲及方案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储能电池项目建设总纲及方案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储能电池项目建设总纲及方案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储能电池项目建设总纲及方案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储能电池项目建设总纲及方案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储能电池项目建设总纲及方案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储能电池项目建设总纲及方案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储能电池项目建设总纲及方案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C426118"/>
    <w:rsid w:val="2C42611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386212000052010043"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15</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2024-01-25T04:33:00Z</dcterms:created>
  <dcterms:modified xsi:type="dcterms:W3CDTF">2024-01-25T04:34:17Z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046376790B5B4CC0B16B33A278966437_11</vt:lpwstr>
  </property>
  <property fmtid="{D5CDD505-2E9C-101B-9397-08002B2CF9AE}" pid="3" name="KSOProductBuildVer">
    <vt:lpwstr>2052-12.1.0.16250</vt:lpwstr>
  </property>
</Properties>
</file>