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11899900</wp:posOffset>
            </wp:positionH>
            <wp:positionV relativeFrom="topMargin">
              <wp:posOffset>10858500</wp:posOffset>
            </wp:positionV>
            <wp:extent cx="330200" cy="469900"/>
            <wp:wrapNone/>
            <wp:docPr id="10028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8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学年度上学期高三年级七调考试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物理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本试卷分第Ⅰ卷（选择题）和第Ⅱ卷（非选择题）两部分。共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页，总分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分。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第Ⅰ卷（选择题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46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46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1~7</w:t>
      </w:r>
      <w:r>
        <w:rPr>
          <w:rFonts w:ascii="宋体" w:eastAsia="宋体" w:hAnsi="宋体" w:cs="宋体"/>
          <w:b/>
          <w:color w:val="auto"/>
          <w:sz w:val="24"/>
        </w:rPr>
        <w:t>题只有一项符合题目要求，每小题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分；第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8~10</w:t>
      </w:r>
      <w:r>
        <w:rPr>
          <w:rFonts w:ascii="宋体" w:eastAsia="宋体" w:hAnsi="宋体" w:cs="宋体"/>
          <w:b/>
          <w:color w:val="auto"/>
          <w:sz w:val="24"/>
        </w:rPr>
        <w:t>题有多项符合题目要求，每小题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分，全部选对的得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分，选对但不全的得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</w:t>
      </w:r>
      <w:r>
        <w:rPr>
          <w:rFonts w:ascii="宋体" w:eastAsia="宋体" w:hAnsi="宋体" w:cs="宋体"/>
          <w:b/>
          <w:color w:val="auto"/>
          <w:sz w:val="24"/>
        </w:rPr>
        <w:t>分。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如图所示，从水中</w:t>
      </w:r>
      <w:r>
        <w:rPr>
          <w:rFonts w:ascii="Times New Roman" w:eastAsia="Times New Roman" w:hAnsi="Times New Roman" w:cs="Times New Roman"/>
          <w:i/>
          <w:color w:val="auto"/>
        </w:rPr>
        <w:t>S</w:t>
      </w:r>
      <w:r>
        <w:rPr>
          <w:rFonts w:ascii="宋体" w:eastAsia="宋体" w:hAnsi="宋体" w:cs="宋体"/>
          <w:color w:val="auto"/>
        </w:rPr>
        <w:t>点沿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9.2pt;height:14.4pt" o:oleicon="f" o:ole="">
            <v:imagedata r:id="rId6" o:title="eqId18e5ef91fb27dd684a27ae7f1993cfba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射出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8" o:title="eqId0a6936d370d6a238a608ca56f87198de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、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10" o:title="eqId2c94bb12cee76221e13f9ef955b0aab1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两种单色光，只有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8" o:title="eqId0a6936d370d6a238a608ca56f87198de"/>
          </v:shape>
          <o:OLEObject Type="Embed" ProgID="Equation.DSMT4" ShapeID="_x0000_i1028" DrawAspect="Content" ObjectID="_4" r:id="rId12"/>
        </w:object>
      </w:r>
      <w:r>
        <w:rPr>
          <w:rFonts w:ascii="宋体" w:eastAsia="宋体" w:hAnsi="宋体" w:cs="宋体"/>
          <w:color w:val="auto"/>
        </w:rPr>
        <w:t>光射出水面。下列说法正确的是（　　）</w:t>
      </w:r>
    </w:p>
    <w:p w:rsidR="00FC5860" w:rsidRPr="00BE1BCD">
      <w:pPr>
        <w:spacing w:line="360" w:lineRule="auto"/>
        <w:jc w:val="left"/>
      </w:pPr>
      <w:r w:rsidRPr="00BE1BCD">
        <w:drawing>
          <wp:inline>
            <wp:extent cx="1762125" cy="14192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8" o:title="eqId0a6936d370d6a238a608ca56f87198de"/>
          </v:shape>
          <o:OLEObject Type="Embed" ProgID="Equation.DSMT4" ShapeID="_x0000_i1029" DrawAspect="Content" ObjectID="_5" r:id="rId14"/>
        </w:object>
      </w:r>
      <w:r>
        <w:rPr>
          <w:rFonts w:ascii="宋体" w:eastAsia="宋体" w:hAnsi="宋体" w:cs="宋体"/>
          <w:color w:val="auto"/>
        </w:rPr>
        <w:t>光在水中的传播速度大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10" o:title="eqId2c94bb12cee76221e13f9ef955b0aab1"/>
          </v:shape>
          <o:OLEObject Type="Embed" ProgID="Equation.DSMT4" ShapeID="_x0000_i1030" DrawAspect="Content" ObjectID="_6" r:id="rId15"/>
        </w:object>
      </w:r>
      <w:r>
        <w:rPr>
          <w:rFonts w:ascii="宋体" w:eastAsia="宋体" w:hAnsi="宋体" w:cs="宋体"/>
          <w:color w:val="auto"/>
        </w:rPr>
        <w:t>光在水中的波长比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8" o:title="eqId0a6936d370d6a238a608ca56f87198de"/>
          </v:shape>
          <o:OLEObject Type="Embed" ProgID="Equation.DSMT4" ShapeID="_x0000_i1031" DrawAspect="Content" ObjectID="_7" r:id="rId16"/>
        </w:object>
      </w:r>
      <w:r>
        <w:rPr>
          <w:rFonts w:ascii="宋体" w:eastAsia="宋体" w:hAnsi="宋体" w:cs="宋体"/>
          <w:color w:val="auto"/>
        </w:rPr>
        <w:t>光在水中的波长长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用同一双缝干涉装置进行实验，可看到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8" o:title="eqId0a6936d370d6a238a608ca56f87198de"/>
          </v:shape>
          <o:OLEObject Type="Embed" ProgID="Equation.DSMT4" ShapeID="_x0000_i1032" DrawAspect="Content" ObjectID="_8" r:id="rId17"/>
        </w:object>
      </w:r>
      <w:r>
        <w:rPr>
          <w:rFonts w:ascii="宋体" w:eastAsia="宋体" w:hAnsi="宋体" w:cs="宋体"/>
          <w:color w:val="auto"/>
        </w:rPr>
        <w:t>光的干涉条纹间距比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10" o:title="eqId2c94bb12cee76221e13f9ef955b0aab1"/>
          </v:shape>
          <o:OLEObject Type="Embed" ProgID="Equation.DSMT4" ShapeID="_x0000_i1033" DrawAspect="Content" ObjectID="_9" r:id="rId18"/>
        </w:object>
      </w:r>
      <w:r>
        <w:rPr>
          <w:rFonts w:ascii="宋体" w:eastAsia="宋体" w:hAnsi="宋体" w:cs="宋体"/>
          <w:color w:val="auto"/>
        </w:rPr>
        <w:t>光的干涉条纹间距窄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用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10" o:title="eqId2c94bb12cee76221e13f9ef955b0aab1"/>
          </v:shape>
          <o:OLEObject Type="Embed" ProgID="Equation.DSMT4" ShapeID="_x0000_i1034" DrawAspect="Content" ObjectID="_10" r:id="rId19"/>
        </w:object>
      </w:r>
      <w:r>
        <w:rPr>
          <w:rFonts w:ascii="宋体" w:eastAsia="宋体" w:hAnsi="宋体" w:cs="宋体"/>
          <w:color w:val="auto"/>
        </w:rPr>
        <w:t>光照射某金属板能发生光电效应，换用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8" o:title="eqId0a6936d370d6a238a608ca56f87198de"/>
          </v:shape>
          <o:OLEObject Type="Embed" ProgID="Equation.DSMT4" ShapeID="_x0000_i1035" DrawAspect="Content" ObjectID="_11" r:id="rId20"/>
        </w:object>
      </w:r>
      <w:r>
        <w:rPr>
          <w:rFonts w:ascii="宋体" w:eastAsia="宋体" w:hAnsi="宋体" w:cs="宋体"/>
          <w:color w:val="auto"/>
        </w:rPr>
        <w:t>光照射该金属板也能发生光电效应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．由题意可知，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光在水中发生了全反射，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光在水中没有发生全反射，所以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光的临界角大于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光的临界角，由于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48.75pt;height:32.25pt" o:oleicon="f" o:ole="">
            <v:imagedata r:id="rId21" o:title="eqIde1a60bb1b66bfeaf2c910be1c23e8b7e"/>
          </v:shape>
          <o:OLEObject Type="Embed" ProgID="Equation.DSMT4" ShapeID="_x0000_i1036" DrawAspect="Content" ObjectID="_12" r:id="rId2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可知，水对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光的折射率小于水对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光的折射率，根据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9.25pt;height:30.75pt" o:oleicon="f" o:ole="">
            <v:imagedata r:id="rId23" o:title="eqId483e67f58482338567501acaf1a8cb7d"/>
          </v:shape>
          <o:OLEObject Type="Embed" ProgID="Equation.DSMT4" ShapeID="_x0000_i1037" DrawAspect="Content" ObjectID="_13" r:id="rId24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可知，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光在水中的传播速度大于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光在水中的传播速度，故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．结合上述，水对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光的折射率小于水对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光的折射率，可知，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光的频率小于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光的频率，根据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7.1pt;height:15.9pt" o:oleicon="f" o:ole="">
            <v:imagedata r:id="rId25" o:title="eqId156000c2eac30111f27cbab432fa4c60"/>
          </v:shape>
          <o:OLEObject Type="Embed" ProgID="Equation.DSMT4" ShapeID="_x0000_i1038" DrawAspect="Content" ObjectID="_14" r:id="rId26"/>
        </w:objec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可知，在水中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光的波长比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光的波长长，故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．根据上述可知，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光的折射率小于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光的波长大于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光的波长，根据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45.75pt;height:30.75pt" o:oleicon="f" o:ole="">
            <v:imagedata r:id="rId27" o:title="eqId56a7ff77a746f0633ba0fe0b27bd1bd9"/>
          </v:shape>
          <o:OLEObject Type="Embed" ProgID="Equation.DSMT4" ShapeID="_x0000_i1039" DrawAspect="Content" ObjectID="_15" r:id="rId2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可知，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光的干涉条纹间距比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光的宽，故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．根据上述，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光的频率小于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光的频率，可知，当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光能使某金属板发生光电效应，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光不一定能使其发生光电效应，故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如图所示，一定质量的理想气体从状态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）依次经热力学过程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后又回到状态，下列说法中正确的是（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276475" cy="19240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过程中，气体的内能不变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过程中，气体一直吸收热量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气体在状态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的温度比在状态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的温度低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过程中，外界对气体做的功等于图中△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的面积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A. b→c</w:t>
      </w:r>
      <w:r>
        <w:rPr>
          <w:rFonts w:ascii="宋体" w:eastAsia="宋体" w:hAnsi="宋体" w:cs="宋体"/>
          <w:color w:val="000000"/>
        </w:rPr>
        <w:t>过程中，体积不变，压强变小，温度降低，内能减小，故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 c→a</w:t>
      </w:r>
      <w:r>
        <w:rPr>
          <w:rFonts w:ascii="宋体" w:eastAsia="宋体" w:hAnsi="宋体" w:cs="宋体"/>
          <w:color w:val="000000"/>
        </w:rPr>
        <w:t>过程中，压强不变，体积变大，气体对外做功，温度也升高，内能增加，依据热力学第一定律可知，气体要吸收热量，故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64pt;height:34pt" o:oleicon="f" o:ole="">
            <v:imagedata r:id="rId30" o:title="eqIdc82b96add3dc49f6cb0806e598b47915"/>
          </v:shape>
          <o:OLEObject Type="Embed" ProgID="Equation.DSMT4" ShapeID="_x0000_i1040" DrawAspect="Content" ObjectID="_16" r:id="rId31"/>
        </w:object>
      </w:r>
      <w:r>
        <w:rPr>
          <w:rFonts w:ascii="宋体" w:eastAsia="宋体" w:hAnsi="宋体" w:cs="宋体"/>
          <w:color w:val="000000"/>
        </w:rPr>
        <w:t>，有</w:t>
      </w:r>
    </w:p>
    <w:p>
      <w:pPr>
        <w:spacing w:line="360" w:lineRule="auto"/>
        <w:jc w:val="center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68pt;height:51pt" o:oleicon="f" o:ole="">
            <v:imagedata r:id="rId32" o:title="eqIde11eb755ac41cbb049ff767c20a50a35"/>
          </v:shape>
          <o:OLEObject Type="Embed" ProgID="Equation.DSMT4" ShapeID="_x0000_i1041" DrawAspect="Content" ObjectID="_17" r:id="rId33"/>
        </w:objec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81pt;height:34pt" o:oleicon="f" o:ole="">
            <v:imagedata r:id="rId34" o:title="eqId9936c0d5b7ba7083de90c27bda42d769"/>
          </v:shape>
          <o:OLEObject Type="Embed" ProgID="Equation.DSMT4" ShapeID="_x0000_i1042" DrawAspect="Content" ObjectID="_18" r:id="rId3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</w:t>
      </w:r>
      <w:r>
        <w:rPr>
          <w:rFonts w:ascii="Times New Roman" w:eastAsia="Times New Roman" w:hAnsi="Times New Roman" w:cs="Times New Roman"/>
          <w:i/>
          <w:color w:val="000000"/>
        </w:rPr>
        <w:t>=T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图中面积微元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04pt;height:34pt" o:oleicon="f" o:ole="">
            <v:imagedata r:id="rId36" o:title="eqId87d3d683cbd5e451aee328989cee590b"/>
          </v:shape>
          <o:OLEObject Type="Embed" ProgID="Equation.DSMT4" ShapeID="_x0000_i1043" DrawAspect="Content" ObjectID="_19" r:id="rId3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图中△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的面积表示外界对气体做的功的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8pt;height:34pt" o:oleicon="f" o:ole="">
            <v:imagedata r:id="rId38" o:title="eqId0dd1e460210a71fdf7957028ac6d4e62"/>
          </v:shape>
          <o:OLEObject Type="Embed" ProgID="Equation.DSMT4" ShapeID="_x0000_i1044" DrawAspect="Content" ObjectID="_20" r:id="rId39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核电站中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5pt;height:19pt" o:oleicon="f" o:ole="">
            <v:imagedata r:id="rId40" o:title="eqIda7be9c0258d589a2789e7073f0432cea"/>
          </v:shape>
          <o:OLEObject Type="Embed" ProgID="Equation.DSMT4" ShapeID="_x0000_i1045" DrawAspect="Content" ObjectID="_21" r:id="rId41"/>
        </w:object>
      </w:r>
      <w:r>
        <w:rPr>
          <w:rFonts w:ascii="宋体" w:eastAsia="宋体" w:hAnsi="宋体" w:cs="宋体"/>
          <w:color w:val="000000"/>
        </w:rPr>
        <w:t>是重要的核燃料，其裂变时一个典型的反应方程如下：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40pt;height:19pt" o:oleicon="f" o:ole="">
            <v:imagedata r:id="rId42" o:title="eqId8fdc56e9a88fc3d7c38c7b2abf9a4b69"/>
          </v:shape>
          <o:OLEObject Type="Embed" ProgID="Equation.DSMT4" ShapeID="_x0000_i1046" DrawAspect="Content" ObjectID="_22" r:id="rId43"/>
        </w:object>
      </w:r>
      <w:r>
        <w:rPr>
          <w:rFonts w:ascii="宋体" w:eastAsia="宋体" w:hAnsi="宋体" w:cs="宋体"/>
          <w:color w:val="000000"/>
        </w:rPr>
        <w:t>。下列说法中正确的是（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9.25pt;height:12.75pt" o:oleicon="f" o:ole="">
            <v:imagedata r:id="rId44" o:title="eqIda316d91f07473090f35649f543acc848"/>
          </v:shape>
          <o:OLEObject Type="Embed" ProgID="Equation.DSMT4" ShapeID="_x0000_i1047" DrawAspect="Content" ObjectID="_23" r:id="rId4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2.9pt;height:12.9pt" o:oleicon="f" o:ole="">
            <v:imagedata r:id="rId46" o:title="eqId674e31dbbc3c338972a2fa85d588afae"/>
          </v:shape>
          <o:OLEObject Type="Embed" ProgID="Equation.DSMT4" ShapeID="_x0000_i1048" DrawAspect="Content" ObjectID="_24" r:id="rId47"/>
        </w:object>
      </w:r>
      <w:r>
        <w:rPr>
          <w:rFonts w:ascii="宋体" w:eastAsia="宋体" w:hAnsi="宋体" w:cs="宋体"/>
          <w:color w:val="000000"/>
        </w:rPr>
        <w:t>原子，其质子数比中子数少</w:t>
      </w:r>
      <w:r>
        <w:rPr>
          <w:rFonts w:ascii="Times New Roman" w:eastAsia="Times New Roman" w:hAnsi="Times New Roman" w:cs="Times New Roman"/>
          <w:color w:val="000000"/>
        </w:rPr>
        <w:t>31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2.9pt;height:12.9pt" o:oleicon="f" o:ole="">
            <v:imagedata r:id="rId46" o:title="eqId674e31dbbc3c338972a2fa85d588afae"/>
          </v:shape>
          <o:OLEObject Type="Embed" ProgID="Equation.DSMT4" ShapeID="_x0000_i1049" DrawAspect="Content" ObjectID="_25" r:id="rId48"/>
        </w:object>
      </w:r>
      <w:r>
        <w:rPr>
          <w:rFonts w:ascii="宋体" w:eastAsia="宋体" w:hAnsi="宋体" w:cs="宋体"/>
          <w:color w:val="000000"/>
        </w:rPr>
        <w:t>元素相比，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5pt;height:19pt" o:oleicon="f" o:ole="">
            <v:imagedata r:id="rId40" o:title="eqIda7be9c0258d589a2789e7073f0432cea"/>
          </v:shape>
          <o:OLEObject Type="Embed" ProgID="Equation.DSMT4" ShapeID="_x0000_i1050" DrawAspect="Content" ObjectID="_26" r:id="rId49"/>
        </w:object>
      </w:r>
      <w:r>
        <w:rPr>
          <w:rFonts w:ascii="宋体" w:eastAsia="宋体" w:hAnsi="宋体" w:cs="宋体"/>
          <w:color w:val="000000"/>
        </w:rPr>
        <w:t>的结合能更小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5pt;height:19pt" o:oleicon="f" o:ole="">
            <v:imagedata r:id="rId40" o:title="eqIda7be9c0258d589a2789e7073f0432cea"/>
          </v:shape>
          <o:OLEObject Type="Embed" ProgID="Equation.DSMT4" ShapeID="_x0000_i1051" DrawAspect="Content" ObjectID="_27" r:id="rId50"/>
        </w:object>
      </w:r>
      <w:r>
        <w:rPr>
          <w:rFonts w:ascii="宋体" w:eastAsia="宋体" w:hAnsi="宋体" w:cs="宋体"/>
          <w:color w:val="000000"/>
        </w:rPr>
        <w:t>的平均核子质量小于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1pt;height:19.5pt" o:oleicon="f" o:ole="">
            <v:imagedata r:id="rId51" o:title="eqId40414a0e3cf66374ebe4f6f091eba931"/>
          </v:shape>
          <o:OLEObject Type="Embed" ProgID="Equation.DSMT4" ShapeID="_x0000_i1052" DrawAspect="Content" ObjectID="_28" r:id="rId52"/>
        </w:object>
      </w:r>
      <w:r>
        <w:rPr>
          <w:rFonts w:ascii="宋体" w:eastAsia="宋体" w:hAnsi="宋体" w:cs="宋体"/>
          <w:color w:val="000000"/>
        </w:rPr>
        <w:t>的平均核子质量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．核反应前后要满足质量数守恒，有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99pt;height:13.5pt" o:oleicon="f" o:ole="">
            <v:imagedata r:id="rId53" o:title="eqId75d559c32776af7dde582a28bf8c1566"/>
          </v:shape>
          <o:OLEObject Type="Embed" ProgID="Equation.DSMT4" ShapeID="_x0000_i1053" DrawAspect="Content" ObjectID="_29" r:id="rId5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4.5pt;height:13.5pt" o:oleicon="f" o:ole="">
            <v:imagedata r:id="rId55" o:title="eqId598fd340ea4cfa9c5c2a45dd0814c06e"/>
          </v:shape>
          <o:OLEObject Type="Embed" ProgID="Equation.DSMT4" ShapeID="_x0000_i1054" DrawAspect="Content" ObjectID="_30" r:id="rId5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．核反应前后要满足电荷数守恒，有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7pt;height:13.5pt" o:oleicon="f" o:ole="">
            <v:imagedata r:id="rId57" o:title="eqIdca2e5d6bcf44cb23d41d3c1219f43f60"/>
          </v:shape>
          <o:OLEObject Type="Embed" ProgID="Equation.DSMT4" ShapeID="_x0000_i1055" DrawAspect="Content" ObjectID="_31" r:id="rId5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4.5pt;height:13.5pt" o:oleicon="f" o:ole="">
            <v:imagedata r:id="rId59" o:title="eqIdf3ae2ecba8388b52dfc658858a58bda0"/>
          </v:shape>
          <o:OLEObject Type="Embed" ProgID="Equation.DSMT4" ShapeID="_x0000_i1056" DrawAspect="Content" ObjectID="_32" r:id="rId6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原子，其质子数比中子数少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67.5pt;height:13.5pt" o:oleicon="f" o:ole="">
            <v:imagedata r:id="rId61" o:title="eqIdc40383aa3b9de434cd6cd439b49f2301"/>
          </v:shape>
          <o:OLEObject Type="Embed" ProgID="Equation.DSMT4" ShapeID="_x0000_i1057" DrawAspect="Content" ObjectID="_33" r:id="rId62"/>
        </w:object>
      </w:r>
      <w:r>
        <w:rPr>
          <w:rFonts w:ascii="宋体" w:eastAsia="宋体" w:hAnsi="宋体" w:cs="宋体"/>
          <w:color w:val="000000"/>
        </w:rPr>
        <w:t>个</w:t>
      </w: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．核子数越多结合能越大，故与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元素相比，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5pt;height:19pt" o:oleicon="f" o:ole="">
            <v:imagedata r:id="rId40" o:title="eqIda7be9c0258d589a2789e7073f0432cea"/>
          </v:shape>
          <o:OLEObject Type="Embed" ProgID="Equation.DSMT4" ShapeID="_x0000_i1058" DrawAspect="Content" ObjectID="_34" r:id="rId63"/>
        </w:object>
      </w:r>
      <w:r>
        <w:rPr>
          <w:rFonts w:ascii="宋体" w:eastAsia="宋体" w:hAnsi="宋体" w:cs="宋体"/>
          <w:color w:val="000000"/>
        </w:rPr>
        <w:t>的结合能更大，故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．比结合能越大，平均核子质量越小，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5pt;height:19pt" o:oleicon="f" o:ole="">
            <v:imagedata r:id="rId40" o:title="eqIda7be9c0258d589a2789e7073f0432cea"/>
          </v:shape>
          <o:OLEObject Type="Embed" ProgID="Equation.DSMT4" ShapeID="_x0000_i1059" DrawAspect="Content" ObjectID="_35" r:id="rId64"/>
        </w:object>
      </w:r>
      <w:r>
        <w:rPr>
          <w:rFonts w:ascii="宋体" w:eastAsia="宋体" w:hAnsi="宋体" w:cs="宋体"/>
          <w:color w:val="000000"/>
        </w:rPr>
        <w:t>的比结合能小于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21pt;height:19.5pt" o:oleicon="f" o:ole="">
            <v:imagedata r:id="rId51" o:title="eqId40414a0e3cf66374ebe4f6f091eba931"/>
          </v:shape>
          <o:OLEObject Type="Embed" ProgID="Equation.DSMT4" ShapeID="_x0000_i1060" DrawAspect="Content" ObjectID="_36" r:id="rId65"/>
        </w:object>
      </w:r>
      <w:r>
        <w:rPr>
          <w:rFonts w:ascii="宋体" w:eastAsia="宋体" w:hAnsi="宋体" w:cs="宋体"/>
          <w:color w:val="000000"/>
        </w:rPr>
        <w:t>元素的比结合能，故其平均核子质量大于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1pt;height:19.5pt" o:oleicon="f" o:ole="">
            <v:imagedata r:id="rId51" o:title="eqId40414a0e3cf66374ebe4f6f091eba931"/>
          </v:shape>
          <o:OLEObject Type="Embed" ProgID="Equation.DSMT4" ShapeID="_x0000_i1061" DrawAspect="Content" ObjectID="_37" r:id="rId66"/>
        </w:object>
      </w:r>
      <w:r>
        <w:rPr>
          <w:rFonts w:ascii="宋体" w:eastAsia="宋体" w:hAnsi="宋体" w:cs="宋体"/>
          <w:color w:val="000000"/>
        </w:rPr>
        <w:t>元素的平均核子质量，故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1925</w:t>
      </w:r>
      <w:r>
        <w:rPr>
          <w:rFonts w:ascii="宋体" w:eastAsia="宋体" w:hAnsi="宋体" w:cs="宋体"/>
          <w:color w:val="000000"/>
        </w:rPr>
        <w:t>年，戴维森在一次实验中发现了电子的衍射现象，电子束在多晶</w:t>
      </w:r>
      <w:r>
        <w:rPr>
          <w:rFonts w:ascii="Times New Roman" w:eastAsia="Times New Roman" w:hAnsi="Times New Roman" w:cs="Times New Roman"/>
          <w:color w:val="000000"/>
        </w:rPr>
        <w:t>Au</w:t>
      </w:r>
      <w:r>
        <w:rPr>
          <w:rFonts w:ascii="宋体" w:eastAsia="宋体" w:hAnsi="宋体" w:cs="宋体"/>
          <w:color w:val="000000"/>
        </w:rPr>
        <w:t>上的电子衍射图样如图所示，通过大量的实验发现，质子也能产生衍射现象。在某次实验中质子和电子的动能相同，下列说法中不正确的是（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09750" cy="17526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电子具有波粒二象性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在一定条件下，电子束也能产生干涉现象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实验中电子的动量更大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实验中电子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21155443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544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物质波更长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．电子本身具有粒子性，电子束能产生衍射现象，可知电子具有波粒二象性，故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正确，不符合题意；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．根据上述，电子具有波粒二象性，由于干涉和衍射是波的特性，可知电子束在一定条件下也能够发生干涉现象，故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正确，不符合题意；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38.25pt;height:12.75pt" o:oleicon="f" o:ole="">
            <v:imagedata r:id="rId69" o:title="eqIdef335a87d17146987a014a3ce8e5ecaa"/>
          </v:shape>
          <o:OLEObject Type="Embed" ProgID="Equation.DSMT4" ShapeID="_x0000_i1062" DrawAspect="Content" ObjectID="_38" r:id="rId7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56.25pt;height:30.75pt" o:oleicon="f" o:ole="">
            <v:imagedata r:id="rId71" o:title="eqIda50b72ef74d84ee3bad8713bc12fe91f"/>
          </v:shape>
          <o:OLEObject Type="Embed" ProgID="Equation.DSMT4" ShapeID="_x0000_i1063" DrawAspect="Content" ObjectID="_39" r:id="rId7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59.75pt;height:20.9pt" o:oleicon="f" o:ole="">
            <v:imagedata r:id="rId73" o:title="eqId7ea54650fe06bdd301bc52961af8bac6"/>
          </v:shape>
          <o:OLEObject Type="Embed" ProgID="Equation.DSMT4" ShapeID="_x0000_i1064" DrawAspect="Content" ObjectID="_40" r:id="rId74"/>
        </w:objec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由于质子质量大于电子，当质子和电子的动能相同时，质子的动量更大，故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错误，符合题意；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．物质波的表达式有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33pt;height:33pt" o:oleicon="f" o:ole="">
            <v:imagedata r:id="rId75" o:title="eqId7a0af0531d90c069601b1b7276f61d2a"/>
          </v:shape>
          <o:OLEObject Type="Embed" ProgID="Equation.DSMT4" ShapeID="_x0000_i1065" DrawAspect="Content" ObjectID="_41" r:id="rId7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结合上述解得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62.25pt;height:36pt" o:oleicon="f" o:ole="">
            <v:imagedata r:id="rId77" o:title="eqIdca27bf1a77d9384a9fabf5c880077fd4"/>
          </v:shape>
          <o:OLEObject Type="Embed" ProgID="Equation.DSMT4" ShapeID="_x0000_i1066" DrawAspect="Content" ObjectID="_42" r:id="rId7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由于质子质量大于电子，当质子和电子的动能相同时，电子的物质波更长，故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正确，不符合题意。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照相机、摄影机镜头上都涂有增透膜，以便减少光的反射损失，增强光的透射强度，从而提高成像质量。已知某光在空气中的波长为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1.25pt;height:13.75pt" o:oleicon="f" o:ole="">
            <v:imagedata r:id="rId79" o:title="eqIddf64046e91b047037f19e4032e3b6de3"/>
          </v:shape>
          <o:OLEObject Type="Embed" ProgID="Equation.DSMT4" ShapeID="_x0000_i1067" DrawAspect="Content" ObjectID="_43" r:id="rId80"/>
        </w:object>
      </w:r>
      <w:r>
        <w:rPr>
          <w:rFonts w:ascii="宋体" w:eastAsia="宋体" w:hAnsi="宋体" w:cs="宋体"/>
          <w:color w:val="000000"/>
        </w:rPr>
        <w:t>，增透膜对该光的折射率为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2pt;height:18pt" o:oleicon="f" o:ole="">
            <v:imagedata r:id="rId81" o:title="eqId27c44826e58f11a58d3a6c233fc5df2d"/>
          </v:shape>
          <o:OLEObject Type="Embed" ProgID="Equation.DSMT4" ShapeID="_x0000_i1068" DrawAspect="Content" ObjectID="_44" r:id="rId82"/>
        </w:object>
      </w:r>
      <w:r>
        <w:rPr>
          <w:rFonts w:ascii="宋体" w:eastAsia="宋体" w:hAnsi="宋体" w:cs="宋体"/>
          <w:color w:val="000000"/>
        </w:rPr>
        <w:t>，镜头对该光的折射率为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2.75pt;height:18pt" o:oleicon="f" o:ole="">
            <v:imagedata r:id="rId83" o:title="eqId215b1424b299b737554386b090af8316"/>
          </v:shape>
          <o:OLEObject Type="Embed" ProgID="Equation.DSMT4" ShapeID="_x0000_i1069" DrawAspect="Content" ObjectID="_45" r:id="rId84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0.45pt;height:15.9pt;mso-position-horizontal-relative:page;mso-position-vertical-relative:page;mso-wrap-style:square" o:oleicon="f" o:ole="">
            <v:imagedata r:id="rId85" o:title="eqIdbdd5768040128978fcb22bda2a50a5af"/>
          </v:shape>
          <o:OLEObject Type="Embed" ProgID="Equation.DSMT4" ShapeID="_x0000_i1070" DrawAspect="Content" ObjectID="_46" r:id="rId86"/>
        </w:object>
      </w:r>
      <w:r>
        <w:rPr>
          <w:rFonts w:ascii="宋体" w:eastAsia="宋体" w:hAnsi="宋体" w:cs="宋体"/>
          <w:color w:val="000000"/>
        </w:rPr>
        <w:t>。则增透膜的厚度可能为（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1pt;height:34.5pt" o:oleicon="f" o:ole="">
            <v:imagedata r:id="rId87" o:title="eqId53ffb9cf12f198d99b3a01a6e37dd175"/>
          </v:shape>
          <o:OLEObject Type="Embed" ProgID="Equation.DSMT4" ShapeID="_x0000_i1071" DrawAspect="Content" ObjectID="_47" r:id="rId8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5.25pt;height:33.8pt" o:oleicon="f" o:ole="">
            <v:imagedata r:id="rId89" o:title="eqIdeb1fafe0eaba2d8d19b20b397657fe8f"/>
          </v:shape>
          <o:OLEObject Type="Embed" ProgID="Equation.DSMT4" ShapeID="_x0000_i1072" DrawAspect="Content" ObjectID="_48" r:id="rId9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1pt;height:34.5pt" o:oleicon="f" o:ole="">
            <v:imagedata r:id="rId91" o:title="eqId8111d138ae87dc3f3a3168966a91fb97"/>
          </v:shape>
          <o:OLEObject Type="Embed" ProgID="Equation.DSMT4" ShapeID="_x0000_i1073" DrawAspect="Content" ObjectID="_49" r:id="rId9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22.5pt;height:34.5pt" o:oleicon="f" o:ole="">
            <v:imagedata r:id="rId93" o:title="eqId6e187fb36001d9c0f370885055115fa8"/>
          </v:shape>
          <o:OLEObject Type="Embed" ProgID="Equation.DSMT4" ShapeID="_x0000_i1074" DrawAspect="Content" ObjectID="_50" r:id="rId9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该单色光在增透膜中的波长为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36.75pt;height:33.75pt" o:oleicon="f" o:ole="">
            <v:imagedata r:id="rId95" o:title="eqId0f97c2e77426c2ff7265233cc8dc20ce"/>
          </v:shape>
          <o:OLEObject Type="Embed" ProgID="Equation.DSMT4" ShapeID="_x0000_i1075" DrawAspect="Content" ObjectID="_51" r:id="rId9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设增透膜的厚度为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，则膜的后表面上的反射光比前表面上的反射光多经历的路程为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，两反射光发生相消干涉，有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57.5pt;height:34.5pt" o:oleicon="f" o:ole="">
            <v:imagedata r:id="rId97" o:title="eqId5c43b918c909a701541489063ed2bfbf"/>
          </v:shape>
          <o:OLEObject Type="Embed" ProgID="Equation.DSMT4" ShapeID="_x0000_i1076" DrawAspect="Content" ObjectID="_52" r:id="rId9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51.5pt;height:34.5pt" o:oleicon="f" o:ole="">
            <v:imagedata r:id="rId99" o:title="eqId04d54c2bac9bdcedf6309afd98f4a7dd"/>
          </v:shape>
          <o:OLEObject Type="Embed" ProgID="Equation.DSMT4" ShapeID="_x0000_i1077" DrawAspect="Content" ObjectID="_53" r:id="rId10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2.5pt;height:12.75pt" o:oleicon="f" o:ole="">
            <v:imagedata r:id="rId101" o:title="eqId5095a28bb1b91bf6bed9e2cfbd76bb18"/>
          </v:shape>
          <o:OLEObject Type="Embed" ProgID="Equation.DSMT4" ShapeID="_x0000_i1078" DrawAspect="Content" ObjectID="_54" r:id="rId102"/>
        </w:object>
      </w:r>
      <w:r>
        <w:rPr>
          <w:rFonts w:ascii="宋体" w:eastAsia="宋体" w:hAnsi="宋体" w:cs="宋体"/>
          <w:color w:val="000000"/>
        </w:rPr>
        <w:t>时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9.75pt;height:33.75pt" o:oleicon="f" o:ole="">
            <v:imagedata r:id="rId103" o:title="eqId2b4b35454b301fce4ee6621a2831a669"/>
          </v:shape>
          <o:OLEObject Type="Embed" ProgID="Equation.DSMT4" ShapeID="_x0000_i1079" DrawAspect="Content" ObjectID="_55" r:id="rId104"/>
        </w:objec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7.8pt;height:14.15pt" o:oleicon="f" o:ole="">
            <v:imagedata r:id="rId105" o:title="eqIdf8e69866076dcff686a05e9e91e61e68"/>
          </v:shape>
          <o:OLEObject Type="Embed" ProgID="Equation.DSMT4" ShapeID="_x0000_i1080" DrawAspect="Content" ObjectID="_56" r:id="rId106"/>
        </w:object>
      </w:r>
      <w:r>
        <w:rPr>
          <w:rFonts w:ascii="宋体" w:eastAsia="宋体" w:hAnsi="宋体" w:cs="宋体"/>
          <w:color w:val="000000"/>
        </w:rPr>
        <w:t>时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9.75pt;height:33.75pt" o:oleicon="f" o:ole="">
            <v:imagedata r:id="rId107" o:title="eqIdcf30f8a3e42a5882cba7ed01fff41695"/>
          </v:shape>
          <o:OLEObject Type="Embed" ProgID="Equation.DSMT4" ShapeID="_x0000_i1081" DrawAspect="Content" ObjectID="_57" r:id="rId10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6.85pt;height:13.95pt" o:oleicon="f" o:ole="">
            <v:imagedata r:id="rId109" o:title="eqId367e788c32187ae2cc97aaa24da1d40d"/>
          </v:shape>
          <o:OLEObject Type="Embed" ProgID="Equation.DSMT4" ShapeID="_x0000_i1082" DrawAspect="Content" ObjectID="_58" r:id="rId110"/>
        </w:object>
      </w:r>
      <w:r>
        <w:rPr>
          <w:rFonts w:ascii="宋体" w:eastAsia="宋体" w:hAnsi="宋体" w:cs="宋体"/>
          <w:color w:val="000000"/>
        </w:rPr>
        <w:t>时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https://d.book118.com/386215201021010051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4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3.bin" /><Relationship Id="rId101" Type="http://schemas.openxmlformats.org/officeDocument/2006/relationships/image" Target="media/image44.wmf" /><Relationship Id="rId102" Type="http://schemas.openxmlformats.org/officeDocument/2006/relationships/oleObject" Target="embeddings/oleObject54.bin" /><Relationship Id="rId103" Type="http://schemas.openxmlformats.org/officeDocument/2006/relationships/image" Target="media/image45.wmf" /><Relationship Id="rId104" Type="http://schemas.openxmlformats.org/officeDocument/2006/relationships/oleObject" Target="embeddings/oleObject55.bin" /><Relationship Id="rId105" Type="http://schemas.openxmlformats.org/officeDocument/2006/relationships/image" Target="media/image46.wmf" /><Relationship Id="rId106" Type="http://schemas.openxmlformats.org/officeDocument/2006/relationships/oleObject" Target="embeddings/oleObject56.bin" /><Relationship Id="rId107" Type="http://schemas.openxmlformats.org/officeDocument/2006/relationships/image" Target="media/image47.wmf" /><Relationship Id="rId108" Type="http://schemas.openxmlformats.org/officeDocument/2006/relationships/oleObject" Target="embeddings/oleObject57.bin" /><Relationship Id="rId109" Type="http://schemas.openxmlformats.org/officeDocument/2006/relationships/image" Target="media/image48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8.bin" /><Relationship Id="rId111" Type="http://schemas.openxmlformats.org/officeDocument/2006/relationships/hyperlink" Target="https://d.book118.com/386215201021010051" TargetMode="External" /><Relationship Id="rId112" Type="http://schemas.openxmlformats.org/officeDocument/2006/relationships/theme" Target="theme/theme1.xml" /><Relationship Id="rId113" Type="http://schemas.openxmlformats.org/officeDocument/2006/relationships/numbering" Target="numbering.xml" /><Relationship Id="rId114" Type="http://schemas.openxmlformats.org/officeDocument/2006/relationships/styles" Target="styles.xml" /><Relationship Id="rId12" Type="http://schemas.openxmlformats.org/officeDocument/2006/relationships/oleObject" Target="embeddings/oleObject4.bin" /><Relationship Id="rId13" Type="http://schemas.openxmlformats.org/officeDocument/2006/relationships/image" Target="media/image5.png" /><Relationship Id="rId14" Type="http://schemas.openxmlformats.org/officeDocument/2006/relationships/oleObject" Target="embeddings/oleObject5.bin" /><Relationship Id="rId15" Type="http://schemas.openxmlformats.org/officeDocument/2006/relationships/oleObject" Target="embeddings/oleObject6.bin" /><Relationship Id="rId16" Type="http://schemas.openxmlformats.org/officeDocument/2006/relationships/oleObject" Target="embeddings/oleObject7.bin" /><Relationship Id="rId17" Type="http://schemas.openxmlformats.org/officeDocument/2006/relationships/oleObject" Target="embeddings/oleObject8.bin" /><Relationship Id="rId18" Type="http://schemas.openxmlformats.org/officeDocument/2006/relationships/oleObject" Target="embeddings/oleObject9.bin" /><Relationship Id="rId19" Type="http://schemas.openxmlformats.org/officeDocument/2006/relationships/oleObject" Target="embeddings/oleObject10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1.bin" /><Relationship Id="rId21" Type="http://schemas.openxmlformats.org/officeDocument/2006/relationships/image" Target="media/image6.wmf" /><Relationship Id="rId22" Type="http://schemas.openxmlformats.org/officeDocument/2006/relationships/oleObject" Target="embeddings/oleObject12.bin" /><Relationship Id="rId23" Type="http://schemas.openxmlformats.org/officeDocument/2006/relationships/image" Target="media/image7.wmf" /><Relationship Id="rId24" Type="http://schemas.openxmlformats.org/officeDocument/2006/relationships/oleObject" Target="embeddings/oleObject13.bin" /><Relationship Id="rId25" Type="http://schemas.openxmlformats.org/officeDocument/2006/relationships/image" Target="media/image8.wmf" /><Relationship Id="rId26" Type="http://schemas.openxmlformats.org/officeDocument/2006/relationships/oleObject" Target="embeddings/oleObject14.bin" /><Relationship Id="rId27" Type="http://schemas.openxmlformats.org/officeDocument/2006/relationships/image" Target="media/image9.wmf" /><Relationship Id="rId28" Type="http://schemas.openxmlformats.org/officeDocument/2006/relationships/oleObject" Target="embeddings/oleObject15.bin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image" Target="media/image11.wmf" /><Relationship Id="rId31" Type="http://schemas.openxmlformats.org/officeDocument/2006/relationships/oleObject" Target="embeddings/oleObject16.bin" /><Relationship Id="rId32" Type="http://schemas.openxmlformats.org/officeDocument/2006/relationships/image" Target="media/image12.wmf" /><Relationship Id="rId33" Type="http://schemas.openxmlformats.org/officeDocument/2006/relationships/oleObject" Target="embeddings/oleObject17.bin" /><Relationship Id="rId34" Type="http://schemas.openxmlformats.org/officeDocument/2006/relationships/image" Target="media/image13.wmf" /><Relationship Id="rId35" Type="http://schemas.openxmlformats.org/officeDocument/2006/relationships/oleObject" Target="embeddings/oleObject18.bin" /><Relationship Id="rId36" Type="http://schemas.openxmlformats.org/officeDocument/2006/relationships/image" Target="media/image14.wmf" /><Relationship Id="rId37" Type="http://schemas.openxmlformats.org/officeDocument/2006/relationships/oleObject" Target="embeddings/oleObject19.bin" /><Relationship Id="rId38" Type="http://schemas.openxmlformats.org/officeDocument/2006/relationships/image" Target="media/image15.wmf" /><Relationship Id="rId39" Type="http://schemas.openxmlformats.org/officeDocument/2006/relationships/oleObject" Target="embeddings/oleObject20.bin" /><Relationship Id="rId4" Type="http://schemas.openxmlformats.org/officeDocument/2006/relationships/customXml" Target="../customXml/item1.xml" /><Relationship Id="rId40" Type="http://schemas.openxmlformats.org/officeDocument/2006/relationships/image" Target="media/image16.wmf" /><Relationship Id="rId41" Type="http://schemas.openxmlformats.org/officeDocument/2006/relationships/oleObject" Target="embeddings/oleObject21.bin" /><Relationship Id="rId42" Type="http://schemas.openxmlformats.org/officeDocument/2006/relationships/image" Target="media/image17.wmf" /><Relationship Id="rId43" Type="http://schemas.openxmlformats.org/officeDocument/2006/relationships/oleObject" Target="embeddings/oleObject22.bin" /><Relationship Id="rId44" Type="http://schemas.openxmlformats.org/officeDocument/2006/relationships/image" Target="media/image18.wmf" /><Relationship Id="rId45" Type="http://schemas.openxmlformats.org/officeDocument/2006/relationships/oleObject" Target="embeddings/oleObject23.bin" /><Relationship Id="rId46" Type="http://schemas.openxmlformats.org/officeDocument/2006/relationships/image" Target="media/image19.wmf" /><Relationship Id="rId47" Type="http://schemas.openxmlformats.org/officeDocument/2006/relationships/oleObject" Target="embeddings/oleObject24.bin" /><Relationship Id="rId48" Type="http://schemas.openxmlformats.org/officeDocument/2006/relationships/oleObject" Target="embeddings/oleObject25.bin" /><Relationship Id="rId49" Type="http://schemas.openxmlformats.org/officeDocument/2006/relationships/oleObject" Target="embeddings/oleObject26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7.bin" /><Relationship Id="rId51" Type="http://schemas.openxmlformats.org/officeDocument/2006/relationships/image" Target="media/image20.wmf" /><Relationship Id="rId52" Type="http://schemas.openxmlformats.org/officeDocument/2006/relationships/oleObject" Target="embeddings/oleObject28.bin" /><Relationship Id="rId53" Type="http://schemas.openxmlformats.org/officeDocument/2006/relationships/image" Target="media/image21.wmf" /><Relationship Id="rId54" Type="http://schemas.openxmlformats.org/officeDocument/2006/relationships/oleObject" Target="embeddings/oleObject29.bin" /><Relationship Id="rId55" Type="http://schemas.openxmlformats.org/officeDocument/2006/relationships/image" Target="media/image22.wmf" /><Relationship Id="rId56" Type="http://schemas.openxmlformats.org/officeDocument/2006/relationships/oleObject" Target="embeddings/oleObject30.bin" /><Relationship Id="rId57" Type="http://schemas.openxmlformats.org/officeDocument/2006/relationships/image" Target="media/image23.wmf" /><Relationship Id="rId58" Type="http://schemas.openxmlformats.org/officeDocument/2006/relationships/oleObject" Target="embeddings/oleObject31.bin" /><Relationship Id="rId59" Type="http://schemas.openxmlformats.org/officeDocument/2006/relationships/image" Target="media/image24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2.bin" /><Relationship Id="rId61" Type="http://schemas.openxmlformats.org/officeDocument/2006/relationships/image" Target="media/image25.wmf" /><Relationship Id="rId62" Type="http://schemas.openxmlformats.org/officeDocument/2006/relationships/oleObject" Target="embeddings/oleObject33.bin" /><Relationship Id="rId63" Type="http://schemas.openxmlformats.org/officeDocument/2006/relationships/oleObject" Target="embeddings/oleObject34.bin" /><Relationship Id="rId64" Type="http://schemas.openxmlformats.org/officeDocument/2006/relationships/oleObject" Target="embeddings/oleObject35.bin" /><Relationship Id="rId65" Type="http://schemas.openxmlformats.org/officeDocument/2006/relationships/oleObject" Target="embeddings/oleObject36.bin" /><Relationship Id="rId66" Type="http://schemas.openxmlformats.org/officeDocument/2006/relationships/oleObject" Target="embeddings/oleObject37.bin" /><Relationship Id="rId67" Type="http://schemas.openxmlformats.org/officeDocument/2006/relationships/image" Target="media/image26.png" /><Relationship Id="rId68" Type="http://schemas.openxmlformats.org/officeDocument/2006/relationships/image" Target="media/image27.wmf" /><Relationship Id="rId69" Type="http://schemas.openxmlformats.org/officeDocument/2006/relationships/image" Target="media/image28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8.bin" /><Relationship Id="rId71" Type="http://schemas.openxmlformats.org/officeDocument/2006/relationships/image" Target="media/image29.wmf" /><Relationship Id="rId72" Type="http://schemas.openxmlformats.org/officeDocument/2006/relationships/oleObject" Target="embeddings/oleObject39.bin" /><Relationship Id="rId73" Type="http://schemas.openxmlformats.org/officeDocument/2006/relationships/image" Target="media/image30.wmf" /><Relationship Id="rId74" Type="http://schemas.openxmlformats.org/officeDocument/2006/relationships/oleObject" Target="embeddings/oleObject40.bin" /><Relationship Id="rId75" Type="http://schemas.openxmlformats.org/officeDocument/2006/relationships/image" Target="media/image31.wmf" /><Relationship Id="rId76" Type="http://schemas.openxmlformats.org/officeDocument/2006/relationships/oleObject" Target="embeddings/oleObject41.bin" /><Relationship Id="rId77" Type="http://schemas.openxmlformats.org/officeDocument/2006/relationships/image" Target="media/image32.wmf" /><Relationship Id="rId78" Type="http://schemas.openxmlformats.org/officeDocument/2006/relationships/oleObject" Target="embeddings/oleObject42.bin" /><Relationship Id="rId79" Type="http://schemas.openxmlformats.org/officeDocument/2006/relationships/image" Target="media/image33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3.bin" /><Relationship Id="rId81" Type="http://schemas.openxmlformats.org/officeDocument/2006/relationships/image" Target="media/image34.wmf" /><Relationship Id="rId82" Type="http://schemas.openxmlformats.org/officeDocument/2006/relationships/oleObject" Target="embeddings/oleObject44.bin" /><Relationship Id="rId83" Type="http://schemas.openxmlformats.org/officeDocument/2006/relationships/image" Target="media/image35.wmf" /><Relationship Id="rId84" Type="http://schemas.openxmlformats.org/officeDocument/2006/relationships/oleObject" Target="embeddings/oleObject45.bin" /><Relationship Id="rId85" Type="http://schemas.openxmlformats.org/officeDocument/2006/relationships/image" Target="media/image36.wmf" /><Relationship Id="rId86" Type="http://schemas.openxmlformats.org/officeDocument/2006/relationships/oleObject" Target="embeddings/oleObject46.bin" /><Relationship Id="rId87" Type="http://schemas.openxmlformats.org/officeDocument/2006/relationships/image" Target="media/image37.wmf" /><Relationship Id="rId88" Type="http://schemas.openxmlformats.org/officeDocument/2006/relationships/oleObject" Target="embeddings/oleObject47.bin" /><Relationship Id="rId89" Type="http://schemas.openxmlformats.org/officeDocument/2006/relationships/image" Target="media/image38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8.bin" /><Relationship Id="rId91" Type="http://schemas.openxmlformats.org/officeDocument/2006/relationships/image" Target="media/image39.wmf" /><Relationship Id="rId92" Type="http://schemas.openxmlformats.org/officeDocument/2006/relationships/oleObject" Target="embeddings/oleObject49.bin" /><Relationship Id="rId93" Type="http://schemas.openxmlformats.org/officeDocument/2006/relationships/image" Target="media/image40.wmf" /><Relationship Id="rId94" Type="http://schemas.openxmlformats.org/officeDocument/2006/relationships/oleObject" Target="embeddings/oleObject50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51.bin" /><Relationship Id="rId97" Type="http://schemas.openxmlformats.org/officeDocument/2006/relationships/image" Target="media/image42.wmf" /><Relationship Id="rId98" Type="http://schemas.openxmlformats.org/officeDocument/2006/relationships/oleObject" Target="embeddings/oleObject52.bin" /><Relationship Id="rId99" Type="http://schemas.openxmlformats.org/officeDocument/2006/relationships/image" Target="media/image4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3423931820793856</dc:description>
  <cp:lastModifiedBy>学科网试题生产平台</cp:lastModifiedBy>
  <cp:revision>8</cp:revision>
  <dcterms:created xsi:type="dcterms:W3CDTF">2024-02-07T13:40:30Z</dcterms:created>
  <dcterms:modified xsi:type="dcterms:W3CDTF">2024-02-07T13:40:30Z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