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血液成份输血装置相关行业公司员工职业生涯规划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77" w:history="1">
        <w:r>
          <w:rPr>
            <w:rFonts w:ascii="仿宋" w:eastAsia="仿宋" w:hAnsi="仿宋" w:cs="仿宋" w:hint="eastAsia"/>
            <w:lang w:eastAsia="zh-CN"/>
          </w:rPr>
          <w:t>概论</w:t>
        </w:r>
        <w:r>
          <w:tab/>
        </w:r>
        <w:r>
          <w:fldChar w:fldCharType="begin"/>
        </w:r>
        <w:r>
          <w:instrText xml:space="preserve"> PAGEREF _Toc24877 \h </w:instrText>
        </w:r>
        <w:r>
          <w:fldChar w:fldCharType="separate"/>
        </w:r>
        <w:r>
          <w:t>3</w:t>
        </w:r>
        <w:r>
          <w:fldChar w:fldCharType="end"/>
        </w:r>
      </w:hyperlink>
    </w:p>
    <w:p>
      <w:pPr>
        <w:pStyle w:val="TOC1"/>
        <w:tabs>
          <w:tab w:val="right" w:leader="dot" w:pos="8306"/>
        </w:tabs>
      </w:pPr>
      <w:hyperlink w:anchor="_Toc8569" w:history="1">
        <w:r>
          <w:rPr>
            <w:rFonts w:ascii="仿宋" w:eastAsia="仿宋" w:hAnsi="仿宋" w:cs="仿宋" w:hint="eastAsia"/>
            <w:lang w:eastAsia="zh-CN"/>
          </w:rPr>
          <w:t>一、公司简介</w:t>
        </w:r>
        <w:r>
          <w:tab/>
        </w:r>
        <w:r>
          <w:fldChar w:fldCharType="begin"/>
        </w:r>
        <w:r>
          <w:instrText xml:space="preserve"> PAGEREF _Toc8569 \h </w:instrText>
        </w:r>
        <w:r>
          <w:fldChar w:fldCharType="separate"/>
        </w:r>
        <w:r>
          <w:t>3</w:t>
        </w:r>
        <w:r>
          <w:fldChar w:fldCharType="end"/>
        </w:r>
      </w:hyperlink>
    </w:p>
    <w:p>
      <w:pPr>
        <w:pStyle w:val="TOC2"/>
        <w:tabs>
          <w:tab w:val="right" w:leader="dot" w:pos="8306"/>
        </w:tabs>
      </w:pPr>
      <w:hyperlink w:anchor="_Toc17420" w:history="1">
        <w:r>
          <w:rPr>
            <w:rFonts w:ascii="仿宋" w:eastAsia="仿宋" w:hAnsi="仿宋" w:cs="仿宋" w:hint="eastAsia"/>
            <w:lang w:eastAsia="zh-CN"/>
          </w:rPr>
          <w:t>(一)、公司基本信息</w:t>
        </w:r>
        <w:r>
          <w:tab/>
        </w:r>
        <w:r>
          <w:fldChar w:fldCharType="begin"/>
        </w:r>
        <w:r>
          <w:instrText xml:space="preserve"> PAGEREF _Toc17420 \h </w:instrText>
        </w:r>
        <w:r>
          <w:fldChar w:fldCharType="separate"/>
        </w:r>
        <w:r>
          <w:t>3</w:t>
        </w:r>
        <w:r>
          <w:fldChar w:fldCharType="end"/>
        </w:r>
      </w:hyperlink>
    </w:p>
    <w:p>
      <w:pPr>
        <w:pStyle w:val="TOC2"/>
        <w:tabs>
          <w:tab w:val="right" w:leader="dot" w:pos="8306"/>
        </w:tabs>
      </w:pPr>
      <w:hyperlink w:anchor="_Toc31327" w:history="1">
        <w:r>
          <w:rPr>
            <w:rFonts w:ascii="仿宋" w:eastAsia="仿宋" w:hAnsi="仿宋" w:cs="仿宋" w:hint="eastAsia"/>
            <w:lang w:eastAsia="zh-CN"/>
          </w:rPr>
          <w:t>(二)、公司简介</w:t>
        </w:r>
        <w:r>
          <w:tab/>
        </w:r>
        <w:r>
          <w:fldChar w:fldCharType="begin"/>
        </w:r>
        <w:r>
          <w:instrText xml:space="preserve"> PAGEREF _Toc31327 \h </w:instrText>
        </w:r>
        <w:r>
          <w:fldChar w:fldCharType="separate"/>
        </w:r>
        <w:r>
          <w:t>4</w:t>
        </w:r>
        <w:r>
          <w:fldChar w:fldCharType="end"/>
        </w:r>
      </w:hyperlink>
    </w:p>
    <w:p>
      <w:pPr>
        <w:pStyle w:val="TOC2"/>
        <w:tabs>
          <w:tab w:val="right" w:leader="dot" w:pos="8306"/>
        </w:tabs>
      </w:pPr>
      <w:hyperlink w:anchor="_Toc25591" w:history="1">
        <w:r>
          <w:rPr>
            <w:rFonts w:ascii="仿宋" w:eastAsia="仿宋" w:hAnsi="仿宋" w:cs="仿宋" w:hint="eastAsia"/>
            <w:lang w:eastAsia="zh-CN"/>
          </w:rPr>
          <w:t>(三)、核心人员介绍</w:t>
        </w:r>
        <w:r>
          <w:tab/>
        </w:r>
        <w:r>
          <w:fldChar w:fldCharType="begin"/>
        </w:r>
        <w:r>
          <w:instrText xml:space="preserve"> PAGEREF _Toc25591 \h </w:instrText>
        </w:r>
        <w:r>
          <w:fldChar w:fldCharType="separate"/>
        </w:r>
        <w:r>
          <w:t>6</w:t>
        </w:r>
        <w:r>
          <w:fldChar w:fldCharType="end"/>
        </w:r>
      </w:hyperlink>
    </w:p>
    <w:p>
      <w:pPr>
        <w:pStyle w:val="TOC1"/>
        <w:tabs>
          <w:tab w:val="right" w:leader="dot" w:pos="8306"/>
        </w:tabs>
      </w:pPr>
      <w:hyperlink w:anchor="_Toc3430" w:history="1">
        <w:r>
          <w:rPr>
            <w:rFonts w:ascii="仿宋" w:eastAsia="仿宋" w:hAnsi="仿宋" w:cs="仿宋" w:hint="eastAsia"/>
            <w:lang w:eastAsia="zh-CN"/>
          </w:rPr>
          <w:t>二、员工职业生涯规划与发展</w:t>
        </w:r>
        <w:r>
          <w:tab/>
        </w:r>
        <w:r>
          <w:fldChar w:fldCharType="begin"/>
        </w:r>
        <w:r>
          <w:instrText xml:space="preserve"> PAGEREF _Toc3430 \h </w:instrText>
        </w:r>
        <w:r>
          <w:fldChar w:fldCharType="separate"/>
        </w:r>
        <w:r>
          <w:t>8</w:t>
        </w:r>
        <w:r>
          <w:fldChar w:fldCharType="end"/>
        </w:r>
      </w:hyperlink>
    </w:p>
    <w:p>
      <w:pPr>
        <w:pStyle w:val="TOC2"/>
        <w:tabs>
          <w:tab w:val="right" w:leader="dot" w:pos="8306"/>
        </w:tabs>
      </w:pPr>
      <w:hyperlink w:anchor="_Toc31390" w:history="1">
        <w:r>
          <w:rPr>
            <w:rFonts w:ascii="仿宋" w:eastAsia="仿宋" w:hAnsi="仿宋" w:cs="仿宋" w:hint="eastAsia"/>
            <w:lang w:eastAsia="zh-CN"/>
          </w:rPr>
          <w:t>(一)、职业生涯规划概述</w:t>
        </w:r>
        <w:r>
          <w:tab/>
        </w:r>
        <w:r>
          <w:fldChar w:fldCharType="begin"/>
        </w:r>
        <w:r>
          <w:instrText xml:space="preserve"> PAGEREF _Toc31390 \h </w:instrText>
        </w:r>
        <w:r>
          <w:fldChar w:fldCharType="separate"/>
        </w:r>
        <w:r>
          <w:t>8</w:t>
        </w:r>
        <w:r>
          <w:fldChar w:fldCharType="end"/>
        </w:r>
      </w:hyperlink>
    </w:p>
    <w:p>
      <w:pPr>
        <w:pStyle w:val="TOC2"/>
        <w:tabs>
          <w:tab w:val="right" w:leader="dot" w:pos="8306"/>
        </w:tabs>
      </w:pPr>
      <w:hyperlink w:anchor="_Toc25052" w:history="1">
        <w:r>
          <w:rPr>
            <w:rFonts w:ascii="仿宋" w:eastAsia="仿宋" w:hAnsi="仿宋" w:cs="仿宋" w:hint="eastAsia"/>
            <w:lang w:eastAsia="zh-CN"/>
          </w:rPr>
          <w:t>(二)、基本原则与方法</w:t>
        </w:r>
        <w:r>
          <w:tab/>
        </w:r>
        <w:r>
          <w:fldChar w:fldCharType="begin"/>
        </w:r>
        <w:r>
          <w:instrText xml:space="preserve"> PAGEREF _Toc25052 \h </w:instrText>
        </w:r>
        <w:r>
          <w:fldChar w:fldCharType="separate"/>
        </w:r>
        <w:r>
          <w:t>9</w:t>
        </w:r>
        <w:r>
          <w:fldChar w:fldCharType="end"/>
        </w:r>
      </w:hyperlink>
    </w:p>
    <w:p>
      <w:pPr>
        <w:pStyle w:val="TOC2"/>
        <w:tabs>
          <w:tab w:val="right" w:leader="dot" w:pos="8306"/>
        </w:tabs>
      </w:pPr>
      <w:hyperlink w:anchor="_Toc7462" w:history="1">
        <w:r>
          <w:rPr>
            <w:rFonts w:ascii="仿宋" w:eastAsia="仿宋" w:hAnsi="仿宋" w:cs="仿宋" w:hint="eastAsia"/>
            <w:lang w:eastAsia="zh-CN"/>
          </w:rPr>
          <w:t>(三)、员工职业生涯管理</w:t>
        </w:r>
        <w:r>
          <w:tab/>
        </w:r>
        <w:r>
          <w:fldChar w:fldCharType="begin"/>
        </w:r>
        <w:r>
          <w:instrText xml:space="preserve"> PAGEREF _Toc7462 \h </w:instrText>
        </w:r>
        <w:r>
          <w:fldChar w:fldCharType="separate"/>
        </w:r>
        <w:r>
          <w:t>10</w:t>
        </w:r>
        <w:r>
          <w:fldChar w:fldCharType="end"/>
        </w:r>
      </w:hyperlink>
    </w:p>
    <w:p>
      <w:pPr>
        <w:pStyle w:val="TOC2"/>
        <w:tabs>
          <w:tab w:val="right" w:leader="dot" w:pos="8306"/>
        </w:tabs>
      </w:pPr>
      <w:hyperlink w:anchor="_Toc24360" w:history="1">
        <w:r>
          <w:rPr>
            <w:rFonts w:ascii="仿宋" w:eastAsia="仿宋" w:hAnsi="仿宋" w:cs="仿宋" w:hint="eastAsia"/>
            <w:lang w:eastAsia="zh-CN"/>
          </w:rPr>
          <w:t>(四)、职业生涯发展支持体系</w:t>
        </w:r>
        <w:r>
          <w:tab/>
        </w:r>
        <w:r>
          <w:fldChar w:fldCharType="begin"/>
        </w:r>
        <w:r>
          <w:instrText xml:space="preserve"> PAGEREF _Toc24360 \h </w:instrText>
        </w:r>
        <w:r>
          <w:fldChar w:fldCharType="separate"/>
        </w:r>
        <w:r>
          <w:t>11</w:t>
        </w:r>
        <w:r>
          <w:fldChar w:fldCharType="end"/>
        </w:r>
      </w:hyperlink>
    </w:p>
    <w:p>
      <w:pPr>
        <w:pStyle w:val="TOC2"/>
        <w:tabs>
          <w:tab w:val="right" w:leader="dot" w:pos="8306"/>
        </w:tabs>
      </w:pPr>
      <w:hyperlink w:anchor="_Toc10416" w:history="1">
        <w:r>
          <w:rPr>
            <w:rFonts w:ascii="仿宋" w:eastAsia="仿宋" w:hAnsi="仿宋" w:cs="仿宋" w:hint="eastAsia"/>
            <w:lang w:eastAsia="zh-CN"/>
          </w:rPr>
          <w:t>(五)、公司文化与员工职业发展融合</w:t>
        </w:r>
        <w:r>
          <w:tab/>
        </w:r>
        <w:r>
          <w:fldChar w:fldCharType="begin"/>
        </w:r>
        <w:r>
          <w:instrText xml:space="preserve"> PAGEREF _Toc10416 \h </w:instrText>
        </w:r>
        <w:r>
          <w:fldChar w:fldCharType="separate"/>
        </w:r>
        <w:r>
          <w:t>13</w:t>
        </w:r>
        <w:r>
          <w:fldChar w:fldCharType="end"/>
        </w:r>
      </w:hyperlink>
    </w:p>
    <w:p>
      <w:pPr>
        <w:pStyle w:val="TOC2"/>
        <w:tabs>
          <w:tab w:val="right" w:leader="dot" w:pos="8306"/>
        </w:tabs>
      </w:pPr>
      <w:hyperlink w:anchor="_Toc7136" w:history="1">
        <w:r>
          <w:rPr>
            <w:rFonts w:ascii="仿宋" w:eastAsia="仿宋" w:hAnsi="仿宋" w:cs="仿宋" w:hint="eastAsia"/>
            <w:lang w:eastAsia="zh-CN"/>
          </w:rPr>
          <w:t>(六)、未来趋势与发展策略</w:t>
        </w:r>
        <w:r>
          <w:tab/>
        </w:r>
        <w:r>
          <w:fldChar w:fldCharType="begin"/>
        </w:r>
        <w:r>
          <w:instrText xml:space="preserve"> PAGEREF _Toc7136 \h </w:instrText>
        </w:r>
        <w:r>
          <w:fldChar w:fldCharType="separate"/>
        </w:r>
        <w:r>
          <w:t>15</w:t>
        </w:r>
        <w:r>
          <w:fldChar w:fldCharType="end"/>
        </w:r>
      </w:hyperlink>
    </w:p>
    <w:p>
      <w:pPr>
        <w:pStyle w:val="TOC1"/>
        <w:tabs>
          <w:tab w:val="right" w:leader="dot" w:pos="8306"/>
        </w:tabs>
      </w:pPr>
      <w:hyperlink w:anchor="_Toc6053" w:history="1">
        <w:r>
          <w:rPr>
            <w:rFonts w:ascii="仿宋" w:eastAsia="仿宋" w:hAnsi="仿宋" w:cs="仿宋" w:hint="eastAsia"/>
            <w:lang w:eastAsia="zh-CN"/>
          </w:rPr>
          <w:t>三、第八章员工绩效管理</w:t>
        </w:r>
        <w:r>
          <w:tab/>
        </w:r>
        <w:r>
          <w:fldChar w:fldCharType="begin"/>
        </w:r>
        <w:r>
          <w:instrText xml:space="preserve"> PAGEREF _Toc6053 \h </w:instrText>
        </w:r>
        <w:r>
          <w:fldChar w:fldCharType="separate"/>
        </w:r>
        <w:r>
          <w:t>17</w:t>
        </w:r>
        <w:r>
          <w:fldChar w:fldCharType="end"/>
        </w:r>
      </w:hyperlink>
    </w:p>
    <w:p>
      <w:pPr>
        <w:pStyle w:val="TOC2"/>
        <w:tabs>
          <w:tab w:val="right" w:leader="dot" w:pos="8306"/>
        </w:tabs>
      </w:pPr>
      <w:hyperlink w:anchor="_Toc5706" w:history="1">
        <w:r>
          <w:rPr>
            <w:rFonts w:ascii="仿宋" w:eastAsia="仿宋" w:hAnsi="仿宋" w:cs="仿宋" w:hint="eastAsia"/>
            <w:lang w:eastAsia="zh-CN"/>
          </w:rPr>
          <w:t>(一)、绩效评估体系建立</w:t>
        </w:r>
        <w:r>
          <w:tab/>
        </w:r>
        <w:r>
          <w:fldChar w:fldCharType="begin"/>
        </w:r>
        <w:r>
          <w:instrText xml:space="preserve"> PAGEREF _Toc5706 \h </w:instrText>
        </w:r>
        <w:r>
          <w:fldChar w:fldCharType="separate"/>
        </w:r>
        <w:r>
          <w:t>17</w:t>
        </w:r>
        <w:r>
          <w:fldChar w:fldCharType="end"/>
        </w:r>
      </w:hyperlink>
    </w:p>
    <w:p>
      <w:pPr>
        <w:pStyle w:val="TOC2"/>
        <w:tabs>
          <w:tab w:val="right" w:leader="dot" w:pos="8306"/>
        </w:tabs>
      </w:pPr>
      <w:hyperlink w:anchor="_Toc11950" w:history="1">
        <w:r>
          <w:rPr>
            <w:rFonts w:ascii="仿宋" w:eastAsia="仿宋" w:hAnsi="仿宋" w:cs="仿宋" w:hint="eastAsia"/>
            <w:lang w:eastAsia="zh-CN"/>
          </w:rPr>
          <w:t>(二)、绩效考核与反馈</w:t>
        </w:r>
        <w:r>
          <w:tab/>
        </w:r>
        <w:r>
          <w:fldChar w:fldCharType="begin"/>
        </w:r>
        <w:r>
          <w:instrText xml:space="preserve"> PAGEREF _Toc11950 \h </w:instrText>
        </w:r>
        <w:r>
          <w:fldChar w:fldCharType="separate"/>
        </w:r>
        <w:r>
          <w:t>18</w:t>
        </w:r>
        <w:r>
          <w:fldChar w:fldCharType="end"/>
        </w:r>
      </w:hyperlink>
    </w:p>
    <w:p>
      <w:pPr>
        <w:pStyle w:val="TOC2"/>
        <w:tabs>
          <w:tab w:val="right" w:leader="dot" w:pos="8306"/>
        </w:tabs>
      </w:pPr>
      <w:hyperlink w:anchor="_Toc10747" w:history="1">
        <w:r>
          <w:rPr>
            <w:rFonts w:ascii="仿宋" w:eastAsia="仿宋" w:hAnsi="仿宋" w:cs="仿宋" w:hint="eastAsia"/>
            <w:lang w:eastAsia="zh-CN"/>
          </w:rPr>
          <w:t>(三)、激励与奖惩机制</w:t>
        </w:r>
        <w:r>
          <w:tab/>
        </w:r>
        <w:r>
          <w:fldChar w:fldCharType="begin"/>
        </w:r>
        <w:r>
          <w:instrText xml:space="preserve"> PAGEREF _Toc10747 \h </w:instrText>
        </w:r>
        <w:r>
          <w:fldChar w:fldCharType="separate"/>
        </w:r>
        <w:r>
          <w:t>18</w:t>
        </w:r>
        <w:r>
          <w:fldChar w:fldCharType="end"/>
        </w:r>
      </w:hyperlink>
    </w:p>
    <w:p>
      <w:pPr>
        <w:pStyle w:val="TOC1"/>
        <w:tabs>
          <w:tab w:val="right" w:leader="dot" w:pos="8306"/>
        </w:tabs>
      </w:pPr>
      <w:hyperlink w:anchor="_Toc9810" w:history="1">
        <w:r>
          <w:rPr>
            <w:rFonts w:ascii="仿宋" w:eastAsia="仿宋" w:hAnsi="仿宋" w:cs="仿宋" w:hint="eastAsia"/>
            <w:lang w:eastAsia="zh-CN"/>
          </w:rPr>
          <w:t>四、项目基本情况</w:t>
        </w:r>
        <w:r>
          <w:tab/>
        </w:r>
        <w:r>
          <w:fldChar w:fldCharType="begin"/>
        </w:r>
        <w:r>
          <w:instrText xml:space="preserve"> PAGEREF _Toc9810 \h </w:instrText>
        </w:r>
        <w:r>
          <w:fldChar w:fldCharType="separate"/>
        </w:r>
        <w:r>
          <w:t>19</w:t>
        </w:r>
        <w:r>
          <w:fldChar w:fldCharType="end"/>
        </w:r>
      </w:hyperlink>
    </w:p>
    <w:p>
      <w:pPr>
        <w:pStyle w:val="TOC2"/>
        <w:tabs>
          <w:tab w:val="right" w:leader="dot" w:pos="8306"/>
        </w:tabs>
      </w:pPr>
      <w:hyperlink w:anchor="_Toc29570" w:history="1">
        <w:r>
          <w:rPr>
            <w:rFonts w:ascii="仿宋" w:eastAsia="仿宋" w:hAnsi="仿宋" w:cs="仿宋" w:hint="eastAsia"/>
            <w:lang w:eastAsia="zh-CN"/>
          </w:rPr>
          <w:t>(一)、项目名称及建设性质</w:t>
        </w:r>
        <w:r>
          <w:tab/>
        </w:r>
        <w:r>
          <w:fldChar w:fldCharType="begin"/>
        </w:r>
        <w:r>
          <w:instrText xml:space="preserve"> PAGEREF _Toc29570 \h </w:instrText>
        </w:r>
        <w:r>
          <w:fldChar w:fldCharType="separate"/>
        </w:r>
        <w:r>
          <w:t>19</w:t>
        </w:r>
        <w:r>
          <w:fldChar w:fldCharType="end"/>
        </w:r>
      </w:hyperlink>
    </w:p>
    <w:p>
      <w:pPr>
        <w:pStyle w:val="TOC2"/>
        <w:tabs>
          <w:tab w:val="right" w:leader="dot" w:pos="8306"/>
        </w:tabs>
      </w:pPr>
      <w:hyperlink w:anchor="_Toc24198" w:history="1">
        <w:r>
          <w:rPr>
            <w:rFonts w:ascii="仿宋" w:eastAsia="仿宋" w:hAnsi="仿宋" w:cs="仿宋" w:hint="eastAsia"/>
            <w:lang w:eastAsia="zh-CN"/>
          </w:rPr>
          <w:t>(二)、项目承办单位</w:t>
        </w:r>
        <w:r>
          <w:tab/>
        </w:r>
        <w:r>
          <w:fldChar w:fldCharType="begin"/>
        </w:r>
        <w:r>
          <w:instrText xml:space="preserve"> PAGEREF _Toc24198 \h </w:instrText>
        </w:r>
        <w:r>
          <w:fldChar w:fldCharType="separate"/>
        </w:r>
        <w:r>
          <w:t>20</w:t>
        </w:r>
        <w:r>
          <w:fldChar w:fldCharType="end"/>
        </w:r>
      </w:hyperlink>
    </w:p>
    <w:p>
      <w:pPr>
        <w:pStyle w:val="TOC2"/>
        <w:tabs>
          <w:tab w:val="right" w:leader="dot" w:pos="8306"/>
        </w:tabs>
      </w:pPr>
      <w:hyperlink w:anchor="_Toc6707" w:history="1">
        <w:r>
          <w:rPr>
            <w:rFonts w:ascii="仿宋" w:eastAsia="仿宋" w:hAnsi="仿宋" w:cs="仿宋" w:hint="eastAsia"/>
            <w:lang w:eastAsia="zh-CN"/>
          </w:rPr>
          <w:t>(三)、项目实施的可行性</w:t>
        </w:r>
        <w:r>
          <w:tab/>
        </w:r>
        <w:r>
          <w:fldChar w:fldCharType="begin"/>
        </w:r>
        <w:r>
          <w:instrText xml:space="preserve"> PAGEREF _Toc6707 \h </w:instrText>
        </w:r>
        <w:r>
          <w:fldChar w:fldCharType="separate"/>
        </w:r>
        <w:r>
          <w:t>21</w:t>
        </w:r>
        <w:r>
          <w:fldChar w:fldCharType="end"/>
        </w:r>
      </w:hyperlink>
    </w:p>
    <w:p>
      <w:pPr>
        <w:pStyle w:val="TOC2"/>
        <w:tabs>
          <w:tab w:val="right" w:leader="dot" w:pos="8306"/>
        </w:tabs>
      </w:pPr>
      <w:hyperlink w:anchor="_Toc21426" w:history="1">
        <w:r>
          <w:rPr>
            <w:rFonts w:ascii="仿宋" w:eastAsia="仿宋" w:hAnsi="仿宋" w:cs="仿宋" w:hint="eastAsia"/>
            <w:lang w:eastAsia="zh-CN"/>
          </w:rPr>
          <w:t>(四)、项目建设选址</w:t>
        </w:r>
        <w:r>
          <w:tab/>
        </w:r>
        <w:r>
          <w:fldChar w:fldCharType="begin"/>
        </w:r>
        <w:r>
          <w:instrText xml:space="preserve"> PAGEREF _Toc21426 \h </w:instrText>
        </w:r>
        <w:r>
          <w:fldChar w:fldCharType="separate"/>
        </w:r>
        <w:r>
          <w:t>22</w:t>
        </w:r>
        <w:r>
          <w:fldChar w:fldCharType="end"/>
        </w:r>
      </w:hyperlink>
    </w:p>
    <w:p>
      <w:pPr>
        <w:pStyle w:val="TOC2"/>
        <w:tabs>
          <w:tab w:val="right" w:leader="dot" w:pos="8306"/>
        </w:tabs>
      </w:pPr>
      <w:hyperlink w:anchor="_Toc31124" w:history="1">
        <w:r>
          <w:rPr>
            <w:rFonts w:ascii="仿宋" w:eastAsia="仿宋" w:hAnsi="仿宋" w:cs="仿宋" w:hint="eastAsia"/>
            <w:lang w:eastAsia="zh-CN"/>
          </w:rPr>
          <w:t>(五)、建筑物建设规模</w:t>
        </w:r>
        <w:r>
          <w:tab/>
        </w:r>
        <w:r>
          <w:fldChar w:fldCharType="begin"/>
        </w:r>
        <w:r>
          <w:instrText xml:space="preserve"> PAGEREF _Toc31124 \h </w:instrText>
        </w:r>
        <w:r>
          <w:fldChar w:fldCharType="separate"/>
        </w:r>
        <w:r>
          <w:t>23</w:t>
        </w:r>
        <w:r>
          <w:fldChar w:fldCharType="end"/>
        </w:r>
      </w:hyperlink>
    </w:p>
    <w:p>
      <w:pPr>
        <w:pStyle w:val="TOC2"/>
        <w:tabs>
          <w:tab w:val="right" w:leader="dot" w:pos="8306"/>
        </w:tabs>
      </w:pPr>
      <w:hyperlink w:anchor="_Toc2303" w:history="1">
        <w:r>
          <w:rPr>
            <w:rFonts w:ascii="仿宋" w:eastAsia="仿宋" w:hAnsi="仿宋" w:cs="仿宋" w:hint="eastAsia"/>
            <w:lang w:eastAsia="zh-CN"/>
          </w:rPr>
          <w:t>(六)、项目总投资及资金构成</w:t>
        </w:r>
        <w:r>
          <w:tab/>
        </w:r>
        <w:r>
          <w:fldChar w:fldCharType="begin"/>
        </w:r>
        <w:r>
          <w:instrText xml:space="preserve"> PAGEREF _Toc2303 \h </w:instrText>
        </w:r>
        <w:r>
          <w:fldChar w:fldCharType="separate"/>
        </w:r>
        <w:r>
          <w:t>24</w:t>
        </w:r>
        <w:r>
          <w:fldChar w:fldCharType="end"/>
        </w:r>
      </w:hyperlink>
    </w:p>
    <w:p>
      <w:pPr>
        <w:pStyle w:val="TOC2"/>
        <w:tabs>
          <w:tab w:val="right" w:leader="dot" w:pos="8306"/>
        </w:tabs>
      </w:pPr>
      <w:hyperlink w:anchor="_Toc12032" w:history="1">
        <w:r>
          <w:rPr>
            <w:rFonts w:ascii="仿宋" w:eastAsia="仿宋" w:hAnsi="仿宋" w:cs="仿宋" w:hint="eastAsia"/>
            <w:lang w:eastAsia="zh-CN"/>
          </w:rPr>
          <w:t>(七)、资金筹措方案</w:t>
        </w:r>
        <w:r>
          <w:tab/>
        </w:r>
        <w:r>
          <w:fldChar w:fldCharType="begin"/>
        </w:r>
        <w:r>
          <w:instrText xml:space="preserve"> PAGEREF _Toc12032 \h </w:instrText>
        </w:r>
        <w:r>
          <w:fldChar w:fldCharType="separate"/>
        </w:r>
        <w:r>
          <w:t>25</w:t>
        </w:r>
        <w:r>
          <w:fldChar w:fldCharType="end"/>
        </w:r>
      </w:hyperlink>
    </w:p>
    <w:p>
      <w:pPr>
        <w:pStyle w:val="TOC2"/>
        <w:tabs>
          <w:tab w:val="right" w:leader="dot" w:pos="8306"/>
        </w:tabs>
      </w:pPr>
      <w:hyperlink w:anchor="_Toc31203" w:history="1">
        <w:r>
          <w:rPr>
            <w:rFonts w:ascii="仿宋" w:eastAsia="仿宋" w:hAnsi="仿宋" w:cs="仿宋" w:hint="eastAsia"/>
            <w:lang w:eastAsia="zh-CN"/>
          </w:rPr>
          <w:t>(八)、项目预期经济效益规划目标</w:t>
        </w:r>
        <w:r>
          <w:tab/>
        </w:r>
        <w:r>
          <w:fldChar w:fldCharType="begin"/>
        </w:r>
        <w:r>
          <w:instrText xml:space="preserve"> PAGEREF _Toc31203 \h </w:instrText>
        </w:r>
        <w:r>
          <w:fldChar w:fldCharType="separate"/>
        </w:r>
        <w:r>
          <w:t>27</w:t>
        </w:r>
        <w:r>
          <w:fldChar w:fldCharType="end"/>
        </w:r>
      </w:hyperlink>
    </w:p>
    <w:p>
      <w:pPr>
        <w:pStyle w:val="TOC2"/>
        <w:tabs>
          <w:tab w:val="right" w:leader="dot" w:pos="8306"/>
        </w:tabs>
      </w:pPr>
      <w:hyperlink w:anchor="_Toc30067" w:history="1">
        <w:r>
          <w:rPr>
            <w:rFonts w:ascii="仿宋" w:eastAsia="仿宋" w:hAnsi="仿宋" w:cs="仿宋" w:hint="eastAsia"/>
            <w:lang w:eastAsia="zh-CN"/>
          </w:rPr>
          <w:t>(九)、项目建设进度规划</w:t>
        </w:r>
        <w:r>
          <w:tab/>
        </w:r>
        <w:r>
          <w:fldChar w:fldCharType="begin"/>
        </w:r>
        <w:r>
          <w:instrText xml:space="preserve"> PAGEREF _Toc30067 \h </w:instrText>
        </w:r>
        <w:r>
          <w:fldChar w:fldCharType="separate"/>
        </w:r>
        <w:r>
          <w:t>28</w:t>
        </w:r>
        <w:r>
          <w:fldChar w:fldCharType="end"/>
        </w:r>
      </w:hyperlink>
    </w:p>
    <w:p>
      <w:pPr>
        <w:pStyle w:val="TOC1"/>
        <w:tabs>
          <w:tab w:val="right" w:leader="dot" w:pos="8306"/>
        </w:tabs>
      </w:pPr>
      <w:hyperlink w:anchor="_Toc30027" w:history="1">
        <w:r>
          <w:rPr>
            <w:rFonts w:ascii="仿宋" w:eastAsia="仿宋" w:hAnsi="仿宋" w:cs="仿宋" w:hint="eastAsia"/>
            <w:lang w:eastAsia="zh-CN"/>
          </w:rPr>
          <w:t>五、宏观环境分析</w:t>
        </w:r>
        <w:r>
          <w:tab/>
        </w:r>
        <w:r>
          <w:fldChar w:fldCharType="begin"/>
        </w:r>
        <w:r>
          <w:instrText xml:space="preserve"> PAGEREF _Toc30027 \h </w:instrText>
        </w:r>
        <w:r>
          <w:fldChar w:fldCharType="separate"/>
        </w:r>
        <w:r>
          <w:t>30</w:t>
        </w:r>
        <w:r>
          <w:fldChar w:fldCharType="end"/>
        </w:r>
      </w:hyperlink>
    </w:p>
    <w:p>
      <w:pPr>
        <w:pStyle w:val="TOC2"/>
        <w:tabs>
          <w:tab w:val="right" w:leader="dot" w:pos="8306"/>
        </w:tabs>
      </w:pPr>
      <w:hyperlink w:anchor="_Toc18587" w:history="1">
        <w:r>
          <w:rPr>
            <w:rFonts w:ascii="仿宋" w:eastAsia="仿宋" w:hAnsi="仿宋" w:cs="仿宋" w:hint="eastAsia"/>
            <w:lang w:eastAsia="zh-CN"/>
          </w:rPr>
          <w:t>(一)、宏观环境分析</w:t>
        </w:r>
        <w:r>
          <w:tab/>
        </w:r>
        <w:r>
          <w:fldChar w:fldCharType="begin"/>
        </w:r>
        <w:r>
          <w:instrText xml:space="preserve"> PAGEREF _Toc18587 \h </w:instrText>
        </w:r>
        <w:r>
          <w:fldChar w:fldCharType="separate"/>
        </w:r>
        <w:r>
          <w:t>30</w:t>
        </w:r>
        <w:r>
          <w:fldChar w:fldCharType="end"/>
        </w:r>
      </w:hyperlink>
    </w:p>
    <w:p>
      <w:pPr>
        <w:pStyle w:val="TOC1"/>
        <w:tabs>
          <w:tab w:val="right" w:leader="dot" w:pos="8306"/>
        </w:tabs>
      </w:pPr>
      <w:hyperlink w:anchor="_Toc5842" w:history="1">
        <w:r>
          <w:rPr>
            <w:rFonts w:ascii="仿宋" w:eastAsia="仿宋" w:hAnsi="仿宋" w:cs="仿宋" w:hint="eastAsia"/>
            <w:lang w:eastAsia="zh-CN"/>
          </w:rPr>
          <w:t>六、第十二章职业伦理与社会责任</w:t>
        </w:r>
        <w:r>
          <w:tab/>
        </w:r>
        <w:r>
          <w:fldChar w:fldCharType="begin"/>
        </w:r>
        <w:r>
          <w:instrText xml:space="preserve"> PAGEREF _Toc5842 \h </w:instrText>
        </w:r>
        <w:r>
          <w:fldChar w:fldCharType="separate"/>
        </w:r>
        <w:r>
          <w:t>31</w:t>
        </w:r>
        <w:r>
          <w:fldChar w:fldCharType="end"/>
        </w:r>
      </w:hyperlink>
    </w:p>
    <w:p>
      <w:pPr>
        <w:pStyle w:val="TOC2"/>
        <w:tabs>
          <w:tab w:val="right" w:leader="dot" w:pos="8306"/>
        </w:tabs>
      </w:pPr>
      <w:hyperlink w:anchor="_Toc20905" w:history="1">
        <w:r>
          <w:rPr>
            <w:rFonts w:ascii="仿宋" w:eastAsia="仿宋" w:hAnsi="仿宋" w:cs="仿宋" w:hint="eastAsia"/>
            <w:lang w:eastAsia="zh-CN"/>
          </w:rPr>
          <w:t>(一)、职业道德规范</w:t>
        </w:r>
        <w:r>
          <w:tab/>
        </w:r>
        <w:r>
          <w:fldChar w:fldCharType="begin"/>
        </w:r>
        <w:r>
          <w:instrText xml:space="preserve"> PAGEREF _Toc20905 \h </w:instrText>
        </w:r>
        <w:r>
          <w:fldChar w:fldCharType="separate"/>
        </w:r>
        <w:r>
          <w:t>31</w:t>
        </w:r>
        <w:r>
          <w:fldChar w:fldCharType="end"/>
        </w:r>
      </w:hyperlink>
    </w:p>
    <w:p>
      <w:pPr>
        <w:pStyle w:val="TOC2"/>
        <w:tabs>
          <w:tab w:val="right" w:leader="dot" w:pos="8306"/>
        </w:tabs>
      </w:pPr>
      <w:hyperlink w:anchor="_Toc30431" w:history="1">
        <w:r>
          <w:rPr>
            <w:rFonts w:ascii="仿宋" w:eastAsia="仿宋" w:hAnsi="仿宋" w:cs="仿宋" w:hint="eastAsia"/>
            <w:lang w:eastAsia="zh-CN"/>
          </w:rPr>
          <w:t>(二)、社会责任履行</w:t>
        </w:r>
        <w:r>
          <w:tab/>
        </w:r>
        <w:r>
          <w:fldChar w:fldCharType="begin"/>
        </w:r>
        <w:r>
          <w:instrText xml:space="preserve"> PAGEREF _Toc30431 \h </w:instrText>
        </w:r>
        <w:r>
          <w:fldChar w:fldCharType="separate"/>
        </w:r>
        <w:r>
          <w:t>32</w:t>
        </w:r>
        <w:r>
          <w:fldChar w:fldCharType="end"/>
        </w:r>
      </w:hyperlink>
    </w:p>
    <w:p>
      <w:pPr>
        <w:pStyle w:val="TOC1"/>
        <w:tabs>
          <w:tab w:val="right" w:leader="dot" w:pos="8306"/>
        </w:tabs>
      </w:pPr>
      <w:hyperlink w:anchor="_Toc29560" w:history="1">
        <w:r>
          <w:rPr>
            <w:rFonts w:ascii="仿宋" w:eastAsia="仿宋" w:hAnsi="仿宋" w:cs="仿宋" w:hint="eastAsia"/>
            <w:lang w:eastAsia="zh-CN"/>
          </w:rPr>
          <w:t>七、第二十八章公司与员工法律关系</w:t>
        </w:r>
        <w:r>
          <w:tab/>
        </w:r>
        <w:r>
          <w:fldChar w:fldCharType="begin"/>
        </w:r>
        <w:r>
          <w:instrText xml:space="preserve"> PAGEREF _Toc29560 \h </w:instrText>
        </w:r>
        <w:r>
          <w:fldChar w:fldCharType="separate"/>
        </w:r>
        <w:r>
          <w:t>33</w:t>
        </w:r>
        <w:r>
          <w:fldChar w:fldCharType="end"/>
        </w:r>
      </w:hyperlink>
    </w:p>
    <w:p>
      <w:pPr>
        <w:pStyle w:val="TOC2"/>
        <w:tabs>
          <w:tab w:val="right" w:leader="dot" w:pos="8306"/>
        </w:tabs>
      </w:pPr>
      <w:hyperlink w:anchor="_Toc12462" w:history="1">
        <w:r>
          <w:rPr>
            <w:rFonts w:ascii="仿宋" w:eastAsia="仿宋" w:hAnsi="仿宋" w:cs="仿宋" w:hint="eastAsia"/>
            <w:lang w:eastAsia="zh-CN"/>
          </w:rPr>
          <w:t>(一)、劳动合同管理</w:t>
        </w:r>
        <w:r>
          <w:tab/>
        </w:r>
        <w:r>
          <w:fldChar w:fldCharType="begin"/>
        </w:r>
        <w:r>
          <w:instrText xml:space="preserve"> PAGEREF _Toc12462 \h </w:instrText>
        </w:r>
        <w:r>
          <w:fldChar w:fldCharType="separate"/>
        </w:r>
        <w:r>
          <w:t>33</w:t>
        </w:r>
        <w:r>
          <w:fldChar w:fldCharType="end"/>
        </w:r>
      </w:hyperlink>
    </w:p>
    <w:p>
      <w:pPr>
        <w:pStyle w:val="TOC2"/>
        <w:tabs>
          <w:tab w:val="right" w:leader="dot" w:pos="8306"/>
        </w:tabs>
      </w:pPr>
      <w:hyperlink w:anchor="_Toc14586" w:history="1">
        <w:r>
          <w:rPr>
            <w:rFonts w:ascii="仿宋" w:eastAsia="仿宋" w:hAnsi="仿宋" w:cs="仿宋" w:hint="eastAsia"/>
            <w:lang w:eastAsia="zh-CN"/>
          </w:rPr>
          <w:t>(二)、法定假期与劳动保障</w:t>
        </w:r>
        <w:r>
          <w:tab/>
        </w:r>
        <w:r>
          <w:fldChar w:fldCharType="begin"/>
        </w:r>
        <w:r>
          <w:instrText xml:space="preserve"> PAGEREF _Toc14586 \h </w:instrText>
        </w:r>
        <w:r>
          <w:fldChar w:fldCharType="separate"/>
        </w:r>
        <w:r>
          <w:t>34</w:t>
        </w:r>
        <w:r>
          <w:fldChar w:fldCharType="end"/>
        </w:r>
      </w:hyperlink>
    </w:p>
    <w:p>
      <w:pPr>
        <w:pStyle w:val="TOC2"/>
        <w:tabs>
          <w:tab w:val="right" w:leader="dot" w:pos="8306"/>
        </w:tabs>
      </w:pPr>
      <w:hyperlink w:anchor="_Toc5506" w:history="1">
        <w:r>
          <w:rPr>
            <w:rFonts w:ascii="仿宋" w:eastAsia="仿宋" w:hAnsi="仿宋" w:cs="仿宋" w:hint="eastAsia"/>
            <w:lang w:eastAsia="zh-CN"/>
          </w:rPr>
          <w:t>(三)、合规经营与风险防范</w:t>
        </w:r>
        <w:r>
          <w:tab/>
        </w:r>
        <w:r>
          <w:fldChar w:fldCharType="begin"/>
        </w:r>
        <w:r>
          <w:instrText xml:space="preserve"> PAGEREF _Toc5506 \h </w:instrText>
        </w:r>
        <w:r>
          <w:fldChar w:fldCharType="separate"/>
        </w:r>
        <w:r>
          <w:t>35</w:t>
        </w:r>
        <w:r>
          <w:fldChar w:fldCharType="end"/>
        </w:r>
      </w:hyperlink>
    </w:p>
    <w:p>
      <w:pPr>
        <w:pStyle w:val="TOC1"/>
        <w:tabs>
          <w:tab w:val="right" w:leader="dot" w:pos="8306"/>
        </w:tabs>
      </w:pPr>
      <w:hyperlink w:anchor="_Toc16401" w:history="1">
        <w:r>
          <w:rPr>
            <w:rFonts w:ascii="仿宋" w:eastAsia="仿宋" w:hAnsi="仿宋" w:cs="仿宋" w:hint="eastAsia"/>
            <w:lang w:eastAsia="zh-CN"/>
          </w:rPr>
          <w:t>八、第三十二章未来发展愿景</w:t>
        </w:r>
        <w:r>
          <w:tab/>
        </w:r>
        <w:r>
          <w:fldChar w:fldCharType="begin"/>
        </w:r>
        <w:r>
          <w:instrText xml:space="preserve"> PAGEREF _Toc16401 \h </w:instrText>
        </w:r>
        <w:r>
          <w:fldChar w:fldCharType="separate"/>
        </w:r>
        <w:r>
          <w:t>36</w:t>
        </w:r>
        <w:r>
          <w:fldChar w:fldCharType="end"/>
        </w:r>
      </w:hyperlink>
    </w:p>
    <w:p>
      <w:pPr>
        <w:pStyle w:val="TOC2"/>
        <w:tabs>
          <w:tab w:val="right" w:leader="dot" w:pos="8306"/>
        </w:tabs>
      </w:pPr>
      <w:hyperlink w:anchor="_Toc24220" w:history="1">
        <w:r>
          <w:rPr>
            <w:rFonts w:ascii="仿宋" w:eastAsia="仿宋" w:hAnsi="仿宋" w:cs="仿宋" w:hint="eastAsia"/>
            <w:lang w:eastAsia="zh-CN"/>
          </w:rPr>
          <w:t>(一)、员工职业生涯管理的未来趋势</w:t>
        </w:r>
        <w:r>
          <w:tab/>
        </w:r>
        <w:r>
          <w:fldChar w:fldCharType="begin"/>
        </w:r>
        <w:r>
          <w:instrText xml:space="preserve"> PAGEREF _Toc24220 \h </w:instrText>
        </w:r>
        <w:r>
          <w:fldChar w:fldCharType="separate"/>
        </w:r>
        <w:r>
          <w:t>36</w:t>
        </w:r>
        <w:r>
          <w:fldChar w:fldCharType="end"/>
        </w:r>
      </w:hyperlink>
    </w:p>
    <w:p>
      <w:pPr>
        <w:pStyle w:val="TOC2"/>
        <w:tabs>
          <w:tab w:val="right" w:leader="dot" w:pos="8306"/>
        </w:tabs>
      </w:pPr>
      <w:hyperlink w:anchor="_Toc19524" w:history="1">
        <w:r>
          <w:rPr>
            <w:rFonts w:ascii="仿宋" w:eastAsia="仿宋" w:hAnsi="仿宋" w:cs="仿宋" w:hint="eastAsia"/>
            <w:lang w:eastAsia="zh-CN"/>
          </w:rPr>
          <w:t>(二)、公司在员工发展中的未来愿景</w:t>
        </w:r>
        <w:r>
          <w:tab/>
        </w:r>
        <w:r>
          <w:fldChar w:fldCharType="begin"/>
        </w:r>
        <w:r>
          <w:instrText xml:space="preserve"> PAGEREF _Toc19524 \h </w:instrText>
        </w:r>
        <w:r>
          <w:fldChar w:fldCharType="separate"/>
        </w:r>
        <w:r>
          <w:t>36</w:t>
        </w:r>
        <w:r>
          <w:fldChar w:fldCharType="end"/>
        </w:r>
      </w:hyperlink>
    </w:p>
    <w:p>
      <w:pPr>
        <w:pStyle w:val="TOC1"/>
        <w:tabs>
          <w:tab w:val="right" w:leader="dot" w:pos="8306"/>
        </w:tabs>
      </w:pPr>
      <w:hyperlink w:anchor="_Toc31652" w:history="1">
        <w:r>
          <w:rPr>
            <w:rFonts w:ascii="仿宋" w:eastAsia="仿宋" w:hAnsi="仿宋" w:cs="仿宋" w:hint="eastAsia"/>
            <w:lang w:eastAsia="zh-CN"/>
          </w:rPr>
          <w:t>九、第四十章员工身心健康管理</w:t>
        </w:r>
        <w:r>
          <w:tab/>
        </w:r>
        <w:r>
          <w:fldChar w:fldCharType="begin"/>
        </w:r>
        <w:r>
          <w:instrText xml:space="preserve"> PAGEREF _Toc31652 \h </w:instrText>
        </w:r>
        <w:r>
          <w:fldChar w:fldCharType="separate"/>
        </w:r>
        <w:r>
          <w:t>37</w:t>
        </w:r>
        <w:r>
          <w:fldChar w:fldCharType="end"/>
        </w:r>
      </w:hyperlink>
    </w:p>
    <w:p>
      <w:pPr>
        <w:pStyle w:val="TOC2"/>
        <w:tabs>
          <w:tab w:val="right" w:leader="dot" w:pos="8306"/>
        </w:tabs>
      </w:pPr>
      <w:hyperlink w:anchor="_Toc18406" w:history="1">
        <w:r>
          <w:rPr>
            <w:rFonts w:ascii="仿宋" w:eastAsia="仿宋" w:hAnsi="仿宋" w:cs="仿宋" w:hint="eastAsia"/>
            <w:lang w:eastAsia="zh-CN"/>
          </w:rPr>
          <w:t>(一)、健康促进计划</w:t>
        </w:r>
        <w:r>
          <w:tab/>
        </w:r>
        <w:r>
          <w:fldChar w:fldCharType="begin"/>
        </w:r>
        <w:r>
          <w:instrText xml:space="preserve"> PAGEREF _Toc18406 \h </w:instrText>
        </w:r>
        <w:r>
          <w:fldChar w:fldCharType="separate"/>
        </w:r>
        <w:r>
          <w:t>37</w:t>
        </w:r>
        <w:r>
          <w:fldChar w:fldCharType="end"/>
        </w:r>
      </w:hyperlink>
    </w:p>
    <w:p>
      <w:pPr>
        <w:pStyle w:val="TOC2"/>
        <w:tabs>
          <w:tab w:val="right" w:leader="dot" w:pos="8306"/>
        </w:tabs>
      </w:pPr>
      <w:hyperlink w:anchor="_Toc18860" w:history="1">
        <w:r>
          <w:rPr>
            <w:rFonts w:ascii="仿宋" w:eastAsia="仿宋" w:hAnsi="仿宋" w:cs="仿宋" w:hint="eastAsia"/>
            <w:lang w:eastAsia="zh-CN"/>
          </w:rPr>
          <w:t>(二)、健康饮食与运动计划</w:t>
        </w:r>
        <w:r>
          <w:tab/>
        </w:r>
        <w:r>
          <w:fldChar w:fldCharType="begin"/>
        </w:r>
        <w:r>
          <w:instrText xml:space="preserve"> PAGEREF _Toc18860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86" w:history="1">
        <w:r>
          <w:rPr>
            <w:rFonts w:ascii="仿宋" w:eastAsia="仿宋" w:hAnsi="仿宋" w:cs="仿宋" w:hint="eastAsia"/>
            <w:lang w:eastAsia="zh-CN"/>
          </w:rPr>
          <w:t>(三)、心理健康服务与支持</w:t>
        </w:r>
        <w:r>
          <w:tab/>
        </w:r>
        <w:r>
          <w:fldChar w:fldCharType="begin"/>
        </w:r>
        <w:r>
          <w:instrText xml:space="preserve"> PAGEREF _Toc28586 \h </w:instrText>
        </w:r>
        <w:r>
          <w:fldChar w:fldCharType="separate"/>
        </w:r>
        <w:r>
          <w:t>38</w:t>
        </w:r>
        <w:r>
          <w:fldChar w:fldCharType="end"/>
        </w:r>
      </w:hyperlink>
    </w:p>
    <w:p>
      <w:pPr>
        <w:pStyle w:val="TOC2"/>
        <w:tabs>
          <w:tab w:val="right" w:leader="dot" w:pos="8306"/>
        </w:tabs>
      </w:pPr>
      <w:hyperlink w:anchor="_Toc7922" w:history="1">
        <w:r>
          <w:rPr>
            <w:rFonts w:ascii="仿宋" w:eastAsia="仿宋" w:hAnsi="仿宋" w:cs="仿宋" w:hint="eastAsia"/>
            <w:lang w:eastAsia="zh-CN"/>
          </w:rPr>
          <w:t>(四)、工作压力管理</w:t>
        </w:r>
        <w:r>
          <w:tab/>
        </w:r>
        <w:r>
          <w:fldChar w:fldCharType="begin"/>
        </w:r>
        <w:r>
          <w:instrText xml:space="preserve"> PAGEREF _Toc7922 \h </w:instrText>
        </w:r>
        <w:r>
          <w:fldChar w:fldCharType="separate"/>
        </w:r>
        <w:r>
          <w:t>39</w:t>
        </w:r>
        <w:r>
          <w:fldChar w:fldCharType="end"/>
        </w:r>
      </w:hyperlink>
    </w:p>
    <w:p>
      <w:pPr>
        <w:pStyle w:val="TOC2"/>
        <w:tabs>
          <w:tab w:val="right" w:leader="dot" w:pos="8306"/>
        </w:tabs>
      </w:pPr>
      <w:hyperlink w:anchor="_Toc962" w:history="1">
        <w:r>
          <w:rPr>
            <w:rFonts w:ascii="仿宋" w:eastAsia="仿宋" w:hAnsi="仿宋" w:cs="仿宋" w:hint="eastAsia"/>
            <w:lang w:eastAsia="zh-CN"/>
          </w:rPr>
          <w:t>(五)、工作负荷评估与调整</w:t>
        </w:r>
        <w:r>
          <w:tab/>
        </w:r>
        <w:r>
          <w:fldChar w:fldCharType="begin"/>
        </w:r>
        <w:r>
          <w:instrText xml:space="preserve"> PAGEREF _Toc962 \h </w:instrText>
        </w:r>
        <w:r>
          <w:fldChar w:fldCharType="separate"/>
        </w:r>
        <w:r>
          <w:t>39</w:t>
        </w:r>
        <w:r>
          <w:fldChar w:fldCharType="end"/>
        </w:r>
      </w:hyperlink>
    </w:p>
    <w:p>
      <w:pPr>
        <w:pStyle w:val="TOC2"/>
        <w:tabs>
          <w:tab w:val="right" w:leader="dot" w:pos="8306"/>
        </w:tabs>
      </w:pPr>
      <w:hyperlink w:anchor="_Toc14859" w:history="1">
        <w:r>
          <w:rPr>
            <w:rFonts w:ascii="仿宋" w:eastAsia="仿宋" w:hAnsi="仿宋" w:cs="仿宋" w:hint="eastAsia"/>
            <w:lang w:eastAsia="zh-CN"/>
          </w:rPr>
          <w:t>(六)、员工心理咨询与支持</w:t>
        </w:r>
        <w:r>
          <w:tab/>
        </w:r>
        <w:r>
          <w:fldChar w:fldCharType="begin"/>
        </w:r>
        <w:r>
          <w:instrText xml:space="preserve"> PAGEREF _Toc14859 \h </w:instrText>
        </w:r>
        <w:r>
          <w:fldChar w:fldCharType="separate"/>
        </w:r>
        <w:r>
          <w:t>40</w:t>
        </w:r>
        <w:r>
          <w:fldChar w:fldCharType="end"/>
        </w:r>
      </w:hyperlink>
    </w:p>
    <w:p>
      <w:pPr>
        <w:pStyle w:val="TOC1"/>
        <w:tabs>
          <w:tab w:val="right" w:leader="dot" w:pos="8306"/>
        </w:tabs>
      </w:pPr>
      <w:hyperlink w:anchor="_Toc29425" w:history="1">
        <w:r>
          <w:rPr>
            <w:rFonts w:ascii="仿宋" w:eastAsia="仿宋" w:hAnsi="仿宋" w:cs="仿宋" w:hint="eastAsia"/>
            <w:lang w:eastAsia="zh-CN"/>
          </w:rPr>
          <w:t>十、员工社会责任履行及参与公益活动</w:t>
        </w:r>
        <w:r>
          <w:tab/>
        </w:r>
        <w:r>
          <w:fldChar w:fldCharType="begin"/>
        </w:r>
        <w:r>
          <w:instrText xml:space="preserve"> PAGEREF _Toc29425 \h </w:instrText>
        </w:r>
        <w:r>
          <w:fldChar w:fldCharType="separate"/>
        </w:r>
        <w:r>
          <w:t>41</w:t>
        </w:r>
        <w:r>
          <w:fldChar w:fldCharType="end"/>
        </w:r>
      </w:hyperlink>
    </w:p>
    <w:p>
      <w:pPr>
        <w:pStyle w:val="TOC2"/>
        <w:tabs>
          <w:tab w:val="right" w:leader="dot" w:pos="8306"/>
        </w:tabs>
      </w:pPr>
      <w:hyperlink w:anchor="_Toc22311" w:history="1">
        <w:r>
          <w:rPr>
            <w:rFonts w:ascii="仿宋" w:eastAsia="仿宋" w:hAnsi="仿宋" w:cs="仿宋" w:hint="eastAsia"/>
            <w:lang w:eastAsia="zh-CN"/>
          </w:rPr>
          <w:t>(一)、员工社会责任的内涵及履行方式</w:t>
        </w:r>
        <w:r>
          <w:tab/>
        </w:r>
        <w:r>
          <w:fldChar w:fldCharType="begin"/>
        </w:r>
        <w:r>
          <w:instrText xml:space="preserve"> PAGEREF _Toc22311 \h </w:instrText>
        </w:r>
        <w:r>
          <w:fldChar w:fldCharType="separate"/>
        </w:r>
        <w:r>
          <w:t>41</w:t>
        </w:r>
        <w:r>
          <w:fldChar w:fldCharType="end"/>
        </w:r>
      </w:hyperlink>
    </w:p>
    <w:p>
      <w:pPr>
        <w:pStyle w:val="TOC2"/>
        <w:tabs>
          <w:tab w:val="right" w:leader="dot" w:pos="8306"/>
        </w:tabs>
      </w:pPr>
      <w:hyperlink w:anchor="_Toc22335" w:history="1">
        <w:r>
          <w:rPr>
            <w:rFonts w:ascii="仿宋" w:eastAsia="仿宋" w:hAnsi="仿宋" w:cs="仿宋" w:hint="eastAsia"/>
            <w:lang w:eastAsia="zh-CN"/>
          </w:rPr>
          <w:t>(二)、参与公益活动的意义及实施策略</w:t>
        </w:r>
        <w:r>
          <w:tab/>
        </w:r>
        <w:r>
          <w:fldChar w:fldCharType="begin"/>
        </w:r>
        <w:r>
          <w:instrText xml:space="preserve"> PAGEREF _Toc22335 \h </w:instrText>
        </w:r>
        <w:r>
          <w:fldChar w:fldCharType="separate"/>
        </w:r>
        <w:r>
          <w:t>42</w:t>
        </w:r>
        <w:r>
          <w:fldChar w:fldCharType="end"/>
        </w:r>
      </w:hyperlink>
    </w:p>
    <w:p>
      <w:pPr>
        <w:pStyle w:val="TOC2"/>
        <w:tabs>
          <w:tab w:val="right" w:leader="dot" w:pos="8306"/>
        </w:tabs>
      </w:pPr>
      <w:hyperlink w:anchor="_Toc1147" w:history="1">
        <w:r>
          <w:rPr>
            <w:rFonts w:ascii="仿宋" w:eastAsia="仿宋" w:hAnsi="仿宋" w:cs="仿宋" w:hint="eastAsia"/>
            <w:lang w:eastAsia="zh-CN"/>
          </w:rPr>
          <w:t>(三)、社会责任履行及公益活动参与的持续推进</w:t>
        </w:r>
        <w:r>
          <w:tab/>
        </w:r>
        <w:r>
          <w:fldChar w:fldCharType="begin"/>
        </w:r>
        <w:r>
          <w:instrText xml:space="preserve"> PAGEREF _Toc1147 \h </w:instrText>
        </w:r>
        <w:r>
          <w:fldChar w:fldCharType="separate"/>
        </w:r>
        <w:r>
          <w:t>42</w:t>
        </w:r>
        <w:r>
          <w:fldChar w:fldCharType="end"/>
        </w:r>
      </w:hyperlink>
    </w:p>
    <w:p>
      <w:pPr>
        <w:pStyle w:val="TOC1"/>
        <w:tabs>
          <w:tab w:val="right" w:leader="dot" w:pos="8306"/>
        </w:tabs>
      </w:pPr>
      <w:hyperlink w:anchor="_Toc6442" w:history="1">
        <w:r>
          <w:rPr>
            <w:rFonts w:ascii="仿宋" w:eastAsia="仿宋" w:hAnsi="仿宋" w:cs="仿宋" w:hint="eastAsia"/>
            <w:lang w:eastAsia="zh-CN"/>
          </w:rPr>
          <w:t>十一、员工关系管理与危机处理</w:t>
        </w:r>
        <w:r>
          <w:tab/>
        </w:r>
        <w:r>
          <w:fldChar w:fldCharType="begin"/>
        </w:r>
        <w:r>
          <w:instrText xml:space="preserve"> PAGEREF _Toc6442 \h </w:instrText>
        </w:r>
        <w:r>
          <w:fldChar w:fldCharType="separate"/>
        </w:r>
        <w:r>
          <w:t>43</w:t>
        </w:r>
        <w:r>
          <w:fldChar w:fldCharType="end"/>
        </w:r>
      </w:hyperlink>
    </w:p>
    <w:p>
      <w:pPr>
        <w:pStyle w:val="TOC2"/>
        <w:tabs>
          <w:tab w:val="right" w:leader="dot" w:pos="8306"/>
        </w:tabs>
      </w:pPr>
      <w:hyperlink w:anchor="_Toc22309" w:history="1">
        <w:r>
          <w:rPr>
            <w:rFonts w:ascii="仿宋" w:eastAsia="仿宋" w:hAnsi="仿宋" w:cs="仿宋" w:hint="eastAsia"/>
            <w:lang w:eastAsia="zh-CN"/>
          </w:rPr>
          <w:t>(一)、员工关系管理原则与方法</w:t>
        </w:r>
        <w:r>
          <w:tab/>
        </w:r>
        <w:r>
          <w:fldChar w:fldCharType="begin"/>
        </w:r>
        <w:r>
          <w:instrText xml:space="preserve"> PAGEREF _Toc22309 \h </w:instrText>
        </w:r>
        <w:r>
          <w:fldChar w:fldCharType="separate"/>
        </w:r>
        <w:r>
          <w:t>43</w:t>
        </w:r>
        <w:r>
          <w:fldChar w:fldCharType="end"/>
        </w:r>
      </w:hyperlink>
    </w:p>
    <w:p>
      <w:pPr>
        <w:pStyle w:val="TOC2"/>
        <w:tabs>
          <w:tab w:val="right" w:leader="dot" w:pos="8306"/>
        </w:tabs>
      </w:pPr>
      <w:hyperlink w:anchor="_Toc30092" w:history="1">
        <w:r>
          <w:rPr>
            <w:rFonts w:ascii="仿宋" w:eastAsia="仿宋" w:hAnsi="仿宋" w:cs="仿宋" w:hint="eastAsia"/>
            <w:lang w:eastAsia="zh-CN"/>
          </w:rPr>
          <w:t>(二)、危机处理机制的建立与实施</w:t>
        </w:r>
        <w:r>
          <w:tab/>
        </w:r>
        <w:r>
          <w:fldChar w:fldCharType="begin"/>
        </w:r>
        <w:r>
          <w:instrText xml:space="preserve"> PAGEREF _Toc30092 \h </w:instrText>
        </w:r>
        <w:r>
          <w:fldChar w:fldCharType="separate"/>
        </w:r>
        <w:r>
          <w:t>43</w:t>
        </w:r>
        <w:r>
          <w:fldChar w:fldCharType="end"/>
        </w:r>
      </w:hyperlink>
    </w:p>
    <w:p>
      <w:pPr>
        <w:pStyle w:val="TOC2"/>
        <w:tabs>
          <w:tab w:val="right" w:leader="dot" w:pos="8306"/>
        </w:tabs>
      </w:pPr>
      <w:hyperlink w:anchor="_Toc27649" w:history="1">
        <w:r>
          <w:rPr>
            <w:rFonts w:ascii="仿宋" w:eastAsia="仿宋" w:hAnsi="仿宋" w:cs="仿宋" w:hint="eastAsia"/>
            <w:lang w:eastAsia="zh-CN"/>
          </w:rPr>
          <w:t>(三)、劳动争议解决与法律风险防范</w:t>
        </w:r>
        <w:r>
          <w:tab/>
        </w:r>
        <w:r>
          <w:fldChar w:fldCharType="begin"/>
        </w:r>
        <w:r>
          <w:instrText xml:space="preserve"> PAGEREF _Toc27649 \h </w:instrText>
        </w:r>
        <w:r>
          <w:fldChar w:fldCharType="separate"/>
        </w:r>
        <w:r>
          <w:t>44</w:t>
        </w:r>
        <w:r>
          <w:fldChar w:fldCharType="end"/>
        </w:r>
      </w:hyperlink>
    </w:p>
    <w:p>
      <w:pPr>
        <w:pStyle w:val="TOC1"/>
        <w:tabs>
          <w:tab w:val="right" w:leader="dot" w:pos="8306"/>
        </w:tabs>
      </w:pPr>
      <w:hyperlink w:anchor="_Toc17298" w:history="1">
        <w:r>
          <w:rPr>
            <w:rFonts w:ascii="仿宋" w:eastAsia="仿宋" w:hAnsi="仿宋" w:cs="仿宋" w:hint="eastAsia"/>
            <w:lang w:eastAsia="zh-CN"/>
          </w:rPr>
          <w:t>十二、第四十三章员工参与决策与公司治理</w:t>
        </w:r>
        <w:r>
          <w:tab/>
        </w:r>
        <w:r>
          <w:fldChar w:fldCharType="begin"/>
        </w:r>
        <w:r>
          <w:instrText xml:space="preserve"> PAGEREF _Toc17298 \h </w:instrText>
        </w:r>
        <w:r>
          <w:fldChar w:fldCharType="separate"/>
        </w:r>
        <w:r>
          <w:t>45</w:t>
        </w:r>
        <w:r>
          <w:fldChar w:fldCharType="end"/>
        </w:r>
      </w:hyperlink>
    </w:p>
    <w:p>
      <w:pPr>
        <w:pStyle w:val="TOC2"/>
        <w:tabs>
          <w:tab w:val="right" w:leader="dot" w:pos="8306"/>
        </w:tabs>
      </w:pPr>
      <w:hyperlink w:anchor="_Toc15428" w:history="1">
        <w:r>
          <w:rPr>
            <w:rFonts w:ascii="仿宋" w:eastAsia="仿宋" w:hAnsi="仿宋" w:cs="仿宋" w:hint="eastAsia"/>
            <w:lang w:eastAsia="zh-CN"/>
          </w:rPr>
          <w:t>(一)、员工参与决策机制</w:t>
        </w:r>
        <w:r>
          <w:tab/>
        </w:r>
        <w:r>
          <w:fldChar w:fldCharType="begin"/>
        </w:r>
        <w:r>
          <w:instrText xml:space="preserve"> PAGEREF _Toc15428 \h </w:instrText>
        </w:r>
        <w:r>
          <w:fldChar w:fldCharType="separate"/>
        </w:r>
        <w:r>
          <w:t>45</w:t>
        </w:r>
        <w:r>
          <w:fldChar w:fldCharType="end"/>
        </w:r>
      </w:hyperlink>
    </w:p>
    <w:p>
      <w:pPr>
        <w:pStyle w:val="TOC2"/>
        <w:tabs>
          <w:tab w:val="right" w:leader="dot" w:pos="8306"/>
        </w:tabs>
      </w:pPr>
      <w:hyperlink w:anchor="_Toc878" w:history="1">
        <w:r>
          <w:rPr>
            <w:rFonts w:ascii="仿宋" w:eastAsia="仿宋" w:hAnsi="仿宋" w:cs="仿宋" w:hint="eastAsia"/>
            <w:lang w:eastAsia="zh-CN"/>
          </w:rPr>
          <w:t>(二)、参与决策的渠道与机会</w:t>
        </w:r>
        <w:r>
          <w:tab/>
        </w:r>
        <w:r>
          <w:fldChar w:fldCharType="begin"/>
        </w:r>
        <w:r>
          <w:instrText xml:space="preserve"> PAGEREF _Toc878 \h </w:instrText>
        </w:r>
        <w:r>
          <w:fldChar w:fldCharType="separate"/>
        </w:r>
        <w:r>
          <w:t>45</w:t>
        </w:r>
        <w:r>
          <w:fldChar w:fldCharType="end"/>
        </w:r>
      </w:hyperlink>
    </w:p>
    <w:p>
      <w:pPr>
        <w:pStyle w:val="TOC2"/>
        <w:tabs>
          <w:tab w:val="right" w:leader="dot" w:pos="8306"/>
        </w:tabs>
      </w:pPr>
      <w:hyperlink w:anchor="_Toc19421" w:history="1">
        <w:r>
          <w:rPr>
            <w:rFonts w:ascii="仿宋" w:eastAsia="仿宋" w:hAnsi="仿宋" w:cs="仿宋" w:hint="eastAsia"/>
            <w:lang w:eastAsia="zh-CN"/>
          </w:rPr>
          <w:t>(三)、代表员工意见的制度</w:t>
        </w:r>
        <w:r>
          <w:tab/>
        </w:r>
        <w:r>
          <w:fldChar w:fldCharType="begin"/>
        </w:r>
        <w:r>
          <w:instrText xml:space="preserve"> PAGEREF _Toc19421 \h </w:instrText>
        </w:r>
        <w:r>
          <w:fldChar w:fldCharType="separate"/>
        </w:r>
        <w:r>
          <w:t>46</w:t>
        </w:r>
        <w:r>
          <w:fldChar w:fldCharType="end"/>
        </w:r>
      </w:hyperlink>
    </w:p>
    <w:p>
      <w:pPr>
        <w:pStyle w:val="TOC2"/>
        <w:tabs>
          <w:tab w:val="right" w:leader="dot" w:pos="8306"/>
        </w:tabs>
      </w:pPr>
      <w:hyperlink w:anchor="_Toc17334" w:history="1">
        <w:r>
          <w:rPr>
            <w:rFonts w:ascii="仿宋" w:eastAsia="仿宋" w:hAnsi="仿宋" w:cs="仿宋" w:hint="eastAsia"/>
            <w:lang w:eastAsia="zh-CN"/>
          </w:rPr>
          <w:t>(四)、公司治理与透明度</w:t>
        </w:r>
        <w:r>
          <w:tab/>
        </w:r>
        <w:r>
          <w:fldChar w:fldCharType="begin"/>
        </w:r>
        <w:r>
          <w:instrText xml:space="preserve"> PAGEREF _Toc17334 \h </w:instrText>
        </w:r>
        <w:r>
          <w:fldChar w:fldCharType="separate"/>
        </w:r>
        <w:r>
          <w:t>47</w:t>
        </w:r>
        <w:r>
          <w:fldChar w:fldCharType="end"/>
        </w:r>
      </w:hyperlink>
    </w:p>
    <w:p>
      <w:pPr>
        <w:pStyle w:val="TOC2"/>
        <w:tabs>
          <w:tab w:val="right" w:leader="dot" w:pos="8306"/>
        </w:tabs>
      </w:pPr>
      <w:hyperlink w:anchor="_Toc10218" w:history="1">
        <w:r>
          <w:rPr>
            <w:rFonts w:ascii="仿宋" w:eastAsia="仿宋" w:hAnsi="仿宋" w:cs="仿宋" w:hint="eastAsia"/>
            <w:lang w:eastAsia="zh-CN"/>
          </w:rPr>
          <w:t>(五)、公司治理结构的建设</w:t>
        </w:r>
        <w:r>
          <w:tab/>
        </w:r>
        <w:r>
          <w:fldChar w:fldCharType="begin"/>
        </w:r>
        <w:r>
          <w:instrText xml:space="preserve"> PAGEREF _Toc10218 \h </w:instrText>
        </w:r>
        <w:r>
          <w:fldChar w:fldCharType="separate"/>
        </w:r>
        <w:r>
          <w:t>48</w:t>
        </w:r>
        <w:r>
          <w:fldChar w:fldCharType="end"/>
        </w:r>
      </w:hyperlink>
    </w:p>
    <w:p>
      <w:pPr>
        <w:pStyle w:val="TOC2"/>
        <w:tabs>
          <w:tab w:val="right" w:leader="dot" w:pos="8306"/>
        </w:tabs>
      </w:pPr>
      <w:hyperlink w:anchor="_Toc6789" w:history="1">
        <w:r>
          <w:rPr>
            <w:rFonts w:ascii="仿宋" w:eastAsia="仿宋" w:hAnsi="仿宋" w:cs="仿宋" w:hint="eastAsia"/>
            <w:lang w:eastAsia="zh-CN"/>
          </w:rPr>
          <w:t>(六)、公司业绩与财务信息的公开</w:t>
        </w:r>
        <w:r>
          <w:tab/>
        </w:r>
        <w:r>
          <w:fldChar w:fldCharType="begin"/>
        </w:r>
        <w:r>
          <w:instrText xml:space="preserve"> PAGEREF _Toc6789 \h </w:instrText>
        </w:r>
        <w:r>
          <w:fldChar w:fldCharType="separate"/>
        </w:r>
        <w:r>
          <w:t>48</w:t>
        </w:r>
        <w:r>
          <w:fldChar w:fldCharType="end"/>
        </w:r>
      </w:hyperlink>
    </w:p>
    <w:p>
      <w:pPr>
        <w:pStyle w:val="TOC1"/>
        <w:tabs>
          <w:tab w:val="right" w:leader="dot" w:pos="8306"/>
        </w:tabs>
      </w:pPr>
      <w:hyperlink w:anchor="_Toc7615" w:history="1">
        <w:r>
          <w:rPr>
            <w:rFonts w:ascii="仿宋" w:eastAsia="仿宋" w:hAnsi="仿宋" w:cs="仿宋" w:hint="eastAsia"/>
            <w:lang w:eastAsia="zh-CN"/>
          </w:rPr>
          <w:t>十三、第四十五章员工品牌建设</w:t>
        </w:r>
        <w:r>
          <w:tab/>
        </w:r>
        <w:r>
          <w:fldChar w:fldCharType="begin"/>
        </w:r>
        <w:r>
          <w:instrText xml:space="preserve"> PAGEREF _Toc7615 \h </w:instrText>
        </w:r>
        <w:r>
          <w:fldChar w:fldCharType="separate"/>
        </w:r>
        <w:r>
          <w:t>50</w:t>
        </w:r>
        <w:r>
          <w:fldChar w:fldCharType="end"/>
        </w:r>
      </w:hyperlink>
    </w:p>
    <w:p>
      <w:pPr>
        <w:pStyle w:val="TOC2"/>
        <w:tabs>
          <w:tab w:val="right" w:leader="dot" w:pos="8306"/>
        </w:tabs>
      </w:pPr>
      <w:hyperlink w:anchor="_Toc6363" w:history="1">
        <w:r>
          <w:rPr>
            <w:rFonts w:ascii="仿宋" w:eastAsia="仿宋" w:hAnsi="仿宋" w:cs="仿宋" w:hint="eastAsia"/>
            <w:lang w:eastAsia="zh-CN"/>
          </w:rPr>
          <w:t>(一)、个人品牌管理</w:t>
        </w:r>
        <w:r>
          <w:tab/>
        </w:r>
        <w:r>
          <w:fldChar w:fldCharType="begin"/>
        </w:r>
        <w:r>
          <w:instrText xml:space="preserve"> PAGEREF _Toc6363 \h </w:instrText>
        </w:r>
        <w:r>
          <w:fldChar w:fldCharType="separate"/>
        </w:r>
        <w:r>
          <w:t>50</w:t>
        </w:r>
        <w:r>
          <w:fldChar w:fldCharType="end"/>
        </w:r>
      </w:hyperlink>
    </w:p>
    <w:p>
      <w:pPr>
        <w:pStyle w:val="TOC2"/>
        <w:tabs>
          <w:tab w:val="right" w:leader="dot" w:pos="8306"/>
        </w:tabs>
      </w:pPr>
      <w:hyperlink w:anchor="_Toc5980" w:history="1">
        <w:r>
          <w:rPr>
            <w:rFonts w:ascii="仿宋" w:eastAsia="仿宋" w:hAnsi="仿宋" w:cs="仿宋" w:hint="eastAsia"/>
            <w:lang w:eastAsia="zh-CN"/>
          </w:rPr>
          <w:t>(二)、在血液成份输血装置行业内建立个人影响力</w:t>
        </w:r>
        <w:r>
          <w:tab/>
        </w:r>
        <w:r>
          <w:fldChar w:fldCharType="begin"/>
        </w:r>
        <w:r>
          <w:instrText xml:space="preserve"> PAGEREF _Toc5980 \h </w:instrText>
        </w:r>
        <w:r>
          <w:fldChar w:fldCharType="separate"/>
        </w:r>
        <w:r>
          <w:t>50</w:t>
        </w:r>
        <w:r>
          <w:fldChar w:fldCharType="end"/>
        </w:r>
      </w:hyperlink>
    </w:p>
    <w:p>
      <w:pPr>
        <w:pStyle w:val="TOC2"/>
        <w:tabs>
          <w:tab w:val="right" w:leader="dot" w:pos="8306"/>
        </w:tabs>
      </w:pPr>
      <w:hyperlink w:anchor="_Toc4561" w:history="1">
        <w:r>
          <w:rPr>
            <w:rFonts w:ascii="仿宋" w:eastAsia="仿宋" w:hAnsi="仿宋" w:cs="仿宋" w:hint="eastAsia"/>
            <w:lang w:eastAsia="zh-CN"/>
          </w:rPr>
          <w:t>(三)、个人品牌与公司品牌的关联</w:t>
        </w:r>
        <w:r>
          <w:tab/>
        </w:r>
        <w:r>
          <w:fldChar w:fldCharType="begin"/>
        </w:r>
        <w:r>
          <w:instrText xml:space="preserve"> PAGEREF _Toc4561 \h </w:instrText>
        </w:r>
        <w:r>
          <w:fldChar w:fldCharType="separate"/>
        </w:r>
        <w:r>
          <w:t>52</w:t>
        </w:r>
        <w:r>
          <w:fldChar w:fldCharType="end"/>
        </w:r>
      </w:hyperlink>
    </w:p>
    <w:p>
      <w:pPr>
        <w:pStyle w:val="TOC2"/>
        <w:tabs>
          <w:tab w:val="right" w:leader="dot" w:pos="8306"/>
        </w:tabs>
      </w:pPr>
      <w:hyperlink w:anchor="_Toc12344" w:history="1">
        <w:r>
          <w:rPr>
            <w:rFonts w:ascii="仿宋" w:eastAsia="仿宋" w:hAnsi="仿宋" w:cs="仿宋" w:hint="eastAsia"/>
            <w:lang w:eastAsia="zh-CN"/>
          </w:rPr>
          <w:t>(四)、社交媒体与个人品牌</w:t>
        </w:r>
        <w:r>
          <w:tab/>
        </w:r>
        <w:r>
          <w:fldChar w:fldCharType="begin"/>
        </w:r>
        <w:r>
          <w:instrText xml:space="preserve"> PAGEREF _Toc12344 \h </w:instrText>
        </w:r>
        <w:r>
          <w:fldChar w:fldCharType="separate"/>
        </w:r>
        <w:r>
          <w:t>52</w:t>
        </w:r>
        <w:r>
          <w:fldChar w:fldCharType="end"/>
        </w:r>
      </w:hyperlink>
    </w:p>
    <w:p>
      <w:pPr>
        <w:pStyle w:val="TOC2"/>
        <w:tabs>
          <w:tab w:val="right" w:leader="dot" w:pos="8306"/>
        </w:tabs>
      </w:pPr>
      <w:hyperlink w:anchor="_Toc7324" w:history="1">
        <w:r>
          <w:rPr>
            <w:rFonts w:ascii="仿宋" w:eastAsia="仿宋" w:hAnsi="仿宋" w:cs="仿宋" w:hint="eastAsia"/>
            <w:lang w:eastAsia="zh-CN"/>
          </w:rPr>
          <w:t>(五)、个人品牌的社交媒体传播</w:t>
        </w:r>
        <w:r>
          <w:tab/>
        </w:r>
        <w:r>
          <w:fldChar w:fldCharType="begin"/>
        </w:r>
        <w:r>
          <w:instrText xml:space="preserve"> PAGEREF _Toc7324 \h </w:instrText>
        </w:r>
        <w:r>
          <w:fldChar w:fldCharType="separate"/>
        </w:r>
        <w:r>
          <w:t>53</w:t>
        </w:r>
        <w:r>
          <w:fldChar w:fldCharType="end"/>
        </w:r>
      </w:hyperlink>
    </w:p>
    <w:p>
      <w:pPr>
        <w:pStyle w:val="TOC2"/>
        <w:tabs>
          <w:tab w:val="right" w:leader="dot" w:pos="8306"/>
        </w:tabs>
      </w:pPr>
      <w:hyperlink w:anchor="_Toc28115" w:history="1">
        <w:r>
          <w:rPr>
            <w:rFonts w:ascii="仿宋" w:eastAsia="仿宋" w:hAnsi="仿宋" w:cs="仿宋" w:hint="eastAsia"/>
            <w:lang w:eastAsia="zh-CN"/>
          </w:rPr>
          <w:t>(六)、员工品牌建设与公司形象一致性</w:t>
        </w:r>
        <w:r>
          <w:tab/>
        </w:r>
        <w:r>
          <w:fldChar w:fldCharType="begin"/>
        </w:r>
        <w:r>
          <w:instrText xml:space="preserve"> PAGEREF _Toc28115 \h </w:instrText>
        </w:r>
        <w:r>
          <w:fldChar w:fldCharType="separate"/>
        </w:r>
        <w:r>
          <w:t>54</w:t>
        </w:r>
        <w:r>
          <w:fldChar w:fldCharType="end"/>
        </w:r>
      </w:hyperlink>
    </w:p>
    <w:p>
      <w:pPr>
        <w:pStyle w:val="TOC1"/>
        <w:tabs>
          <w:tab w:val="right" w:leader="dot" w:pos="8306"/>
        </w:tabs>
      </w:pPr>
      <w:hyperlink w:anchor="_Toc12149" w:history="1">
        <w:r>
          <w:rPr>
            <w:rFonts w:ascii="仿宋" w:eastAsia="仿宋" w:hAnsi="仿宋" w:cs="仿宋" w:hint="eastAsia"/>
            <w:lang w:eastAsia="zh-CN"/>
          </w:rPr>
          <w:t>十四、员工离职率分析与降低措施</w:t>
        </w:r>
        <w:r>
          <w:tab/>
        </w:r>
        <w:r>
          <w:fldChar w:fldCharType="begin"/>
        </w:r>
        <w:r>
          <w:instrText xml:space="preserve"> PAGEREF _Toc12149 \h </w:instrText>
        </w:r>
        <w:r>
          <w:fldChar w:fldCharType="separate"/>
        </w:r>
        <w:r>
          <w:t>55</w:t>
        </w:r>
        <w:r>
          <w:fldChar w:fldCharType="end"/>
        </w:r>
      </w:hyperlink>
    </w:p>
    <w:p>
      <w:pPr>
        <w:pStyle w:val="TOC2"/>
        <w:tabs>
          <w:tab w:val="right" w:leader="dot" w:pos="8306"/>
        </w:tabs>
      </w:pPr>
      <w:hyperlink w:anchor="_Toc8559" w:history="1">
        <w:r>
          <w:rPr>
            <w:rFonts w:ascii="仿宋" w:eastAsia="仿宋" w:hAnsi="仿宋" w:cs="仿宋" w:hint="eastAsia"/>
            <w:lang w:eastAsia="zh-CN"/>
          </w:rPr>
          <w:t>(一)、离职率分析的方法与工具</w:t>
        </w:r>
        <w:r>
          <w:tab/>
        </w:r>
        <w:r>
          <w:fldChar w:fldCharType="begin"/>
        </w:r>
        <w:r>
          <w:instrText xml:space="preserve"> PAGEREF _Toc8559 \h </w:instrText>
        </w:r>
        <w:r>
          <w:fldChar w:fldCharType="separate"/>
        </w:r>
        <w:r>
          <w:t>55</w:t>
        </w:r>
        <w:r>
          <w:fldChar w:fldCharType="end"/>
        </w:r>
      </w:hyperlink>
    </w:p>
    <w:p>
      <w:pPr>
        <w:pStyle w:val="TOC2"/>
        <w:tabs>
          <w:tab w:val="right" w:leader="dot" w:pos="8306"/>
        </w:tabs>
      </w:pPr>
      <w:hyperlink w:anchor="_Toc25301" w:history="1">
        <w:r>
          <w:rPr>
            <w:rFonts w:ascii="仿宋" w:eastAsia="仿宋" w:hAnsi="仿宋" w:cs="仿宋" w:hint="eastAsia"/>
            <w:lang w:eastAsia="zh-CN"/>
          </w:rPr>
          <w:t>(二)、离职原因的调查与对策制定</w:t>
        </w:r>
        <w:r>
          <w:tab/>
        </w:r>
        <w:r>
          <w:fldChar w:fldCharType="begin"/>
        </w:r>
        <w:r>
          <w:instrText xml:space="preserve"> PAGEREF _Toc25301 \h </w:instrText>
        </w:r>
        <w:r>
          <w:fldChar w:fldCharType="separate"/>
        </w:r>
        <w:r>
          <w:t>56</w:t>
        </w:r>
        <w:r>
          <w:fldChar w:fldCharType="end"/>
        </w:r>
      </w:hyperlink>
    </w:p>
    <w:p>
      <w:pPr>
        <w:pStyle w:val="TOC2"/>
        <w:tabs>
          <w:tab w:val="right" w:leader="dot" w:pos="8306"/>
        </w:tabs>
      </w:pPr>
      <w:hyperlink w:anchor="_Toc25811" w:history="1">
        <w:r>
          <w:rPr>
            <w:rFonts w:ascii="仿宋" w:eastAsia="仿宋" w:hAnsi="仿宋" w:cs="仿宋" w:hint="eastAsia"/>
            <w:lang w:eastAsia="zh-CN"/>
          </w:rPr>
          <w:t>(三)、降低离职率的策略与实践</w:t>
        </w:r>
        <w:r>
          <w:tab/>
        </w:r>
        <w:r>
          <w:fldChar w:fldCharType="begin"/>
        </w:r>
        <w:r>
          <w:instrText xml:space="preserve"> PAGEREF _Toc25811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血液成份输血装置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8569"/>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17420"/>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31327"/>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血液成份输血装置 项目公司是一家致力于 血液成份输血装置血液成份输血装置行业的公司，成立于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血液成份输血装置 项目公司的使命是 [公司使命]，旨在通过 [关键业务活动] 提升血液成份输血装置血液成份输血装置行业的整体水平。公司的愿景是 [公司愿景]，立志成为 血液成份输血装置 中的领军企业，引领血液成份输血装置行业未来的发展方向。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血液成份输血装置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25591"/>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在市场拓展和品牌建设方面具有丰富经验，致力于提升公司在血液成份输血装置行业中的市场份额。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XXXX年XX月至今，加入公司担任技术总监，负责产品研发和创新项目管理。具备深厚的技术功底和团队领导能力，对血液成份输血装置行业技术发展有深刻见解。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3430"/>
      <w:r>
        <w:rPr>
          <w:rFonts w:ascii="仿宋" w:eastAsia="仿宋" w:hAnsi="仿宋" w:cs="仿宋" w:hint="eastAsia"/>
          <w:sz w:val="28"/>
          <w:lang w:eastAsia="zh-CN"/>
        </w:rPr>
        <w:t>二、员工职业生涯规划与发展</w:t>
      </w:r>
      <w:bookmarkEnd w:id="6"/>
    </w:p>
    <w:p>
      <w:pPr>
        <w:pStyle w:val="Heading2"/>
        <w:rPr>
          <w:rFonts w:ascii="仿宋" w:eastAsia="仿宋" w:hAnsi="仿宋" w:cs="仿宋" w:hint="eastAsia"/>
          <w:lang w:eastAsia="zh-CN"/>
        </w:rPr>
      </w:pPr>
      <w:bookmarkStart w:id="7" w:name="_Toc31390"/>
      <w:r>
        <w:rPr>
          <w:rFonts w:ascii="仿宋" w:eastAsia="仿宋" w:hAnsi="仿宋" w:cs="仿宋" w:hint="eastAsia"/>
          <w:lang w:eastAsia="zh-CN"/>
        </w:rPr>
        <w:t>(一)、职业生涯规划概述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了解当前和未来的职业市场趋势，以及所处血液成份输血装置行业的发展方向，有助于调整个人的职业规划，确保与市场需求保持一致。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8" w:name="_Toc25052"/>
      <w:r>
        <w:rPr>
          <w:rFonts w:ascii="仿宋" w:eastAsia="仿宋" w:hAnsi="仿宋" w:cs="仿宋" w:hint="eastAsia"/>
          <w:sz w:val="28"/>
          <w:lang w:eastAsia="zh-CN"/>
        </w:rPr>
        <w:t>(二)、基本原则与方法</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血液成份输血装置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9" w:name="_Toc7462"/>
      <w:r>
        <w:rPr>
          <w:rFonts w:ascii="仿宋" w:eastAsia="仿宋" w:hAnsi="仿宋" w:cs="仿宋" w:hint="eastAsia"/>
          <w:sz w:val="28"/>
          <w:lang w:eastAsia="zh-CN"/>
        </w:rPr>
        <w:t>(三)、员工职业生涯管理</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0" w:name="_Toc24360"/>
      <w:r>
        <w:rPr>
          <w:rFonts w:ascii="仿宋" w:eastAsia="仿宋" w:hAnsi="仿宋" w:cs="仿宋" w:hint="eastAsia"/>
          <w:sz w:val="28"/>
          <w:lang w:eastAsia="zh-CN"/>
        </w:rPr>
        <w:t>(四)、职业生涯发展支持体系</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建立一个职业发展资源中心，集中提供各类有关职业发展的信息和工具，有助于员工更便捷地获取所需的资源。这可以包括在线平台、内部文档、血液成份输血装置行业报告等。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1" w:name="_Toc10416"/>
      <w:r>
        <w:rPr>
          <w:rFonts w:ascii="仿宋" w:eastAsia="仿宋" w:hAnsi="仿宋" w:cs="仿宋" w:hint="eastAsia"/>
          <w:sz w:val="28"/>
          <w:lang w:eastAsia="zh-CN"/>
        </w:rPr>
        <w:t>(五)、公司文化与员工职业发展融合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2" w:name="_Toc7136"/>
      <w:r>
        <w:rPr>
          <w:rFonts w:ascii="仿宋" w:eastAsia="仿宋" w:hAnsi="仿宋" w:cs="仿宋" w:hint="eastAsia"/>
          <w:sz w:val="28"/>
          <w:lang w:eastAsia="zh-CN"/>
        </w:rPr>
        <w:t>(六)、未来趋势与发展策略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血液成份输血装置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投资于员工的技能培训，确保他们具备未来工作所需的新技能。与血液成份输血装置行业专业机构建立合作关系，提供最新的血液成份输血装置行业培训。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3" w:name="_Toc6053"/>
      <w:r>
        <w:rPr>
          <w:rFonts w:ascii="仿宋" w:eastAsia="仿宋" w:hAnsi="仿宋" w:cs="仿宋" w:hint="eastAsia"/>
          <w:sz w:val="28"/>
          <w:lang w:eastAsia="zh-CN"/>
        </w:rPr>
        <w:t>三、第八章员工绩效管理</w:t>
      </w:r>
      <w:bookmarkEnd w:id="13"/>
    </w:p>
    <w:p>
      <w:pPr>
        <w:pStyle w:val="Heading2"/>
        <w:rPr>
          <w:rFonts w:ascii="仿宋" w:eastAsia="仿宋" w:hAnsi="仿宋" w:cs="仿宋" w:hint="eastAsia"/>
          <w:lang w:eastAsia="zh-CN"/>
        </w:rPr>
      </w:pPr>
      <w:bookmarkStart w:id="14" w:name="_Toc5706"/>
      <w:r>
        <w:rPr>
          <w:rFonts w:ascii="仿宋" w:eastAsia="仿宋" w:hAnsi="仿宋" w:cs="仿宋" w:hint="eastAsia"/>
          <w:lang w:eastAsia="zh-CN"/>
        </w:rPr>
        <w:t>(一)、绩效评估体系建立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5" w:name="_Toc11950"/>
      <w:r>
        <w:rPr>
          <w:rFonts w:ascii="仿宋" w:eastAsia="仿宋" w:hAnsi="仿宋" w:cs="仿宋" w:hint="eastAsia"/>
          <w:sz w:val="28"/>
          <w:lang w:eastAsia="zh-CN"/>
        </w:rPr>
        <w:t>(二)、绩效考核与反馈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6" w:name="_Toc10747"/>
      <w:r>
        <w:rPr>
          <w:rFonts w:ascii="仿宋" w:eastAsia="仿宋" w:hAnsi="仿宋" w:cs="仿宋" w:hint="eastAsia"/>
          <w:sz w:val="28"/>
          <w:lang w:eastAsia="zh-CN"/>
        </w:rPr>
        <w:t>(三)、激励与奖惩机制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7" w:name="_Toc9810"/>
      <w:r>
        <w:rPr>
          <w:rFonts w:ascii="仿宋" w:eastAsia="仿宋" w:hAnsi="仿宋" w:cs="仿宋" w:hint="eastAsia"/>
          <w:sz w:val="28"/>
          <w:lang w:eastAsia="zh-CN"/>
        </w:rPr>
        <w:t>四、项目基本情况</w:t>
      </w:r>
      <w:bookmarkEnd w:id="17"/>
    </w:p>
    <w:p>
      <w:pPr>
        <w:pStyle w:val="Heading2"/>
        <w:rPr>
          <w:rFonts w:ascii="仿宋" w:eastAsia="仿宋" w:hAnsi="仿宋" w:cs="仿宋" w:hint="eastAsia"/>
          <w:lang w:eastAsia="zh-CN"/>
        </w:rPr>
      </w:pPr>
      <w:bookmarkStart w:id="18" w:name="_Toc29570"/>
      <w:r>
        <w:rPr>
          <w:rFonts w:ascii="仿宋" w:eastAsia="仿宋" w:hAnsi="仿宋" w:cs="仿宋" w:hint="eastAsia"/>
          <w:lang w:eastAsia="zh-CN"/>
        </w:rPr>
        <w:t>(一)、项目名称及建设性质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9" w:name="_Toc24198"/>
      <w:r>
        <w:rPr>
          <w:rFonts w:ascii="仿宋" w:eastAsia="仿宋" w:hAnsi="仿宋" w:cs="仿宋" w:hint="eastAsia"/>
          <w:sz w:val="28"/>
          <w:lang w:eastAsia="zh-CN"/>
        </w:rPr>
        <w:t>(二)、项目承办单位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0" w:name="_Toc6707"/>
      <w:r>
        <w:rPr>
          <w:rFonts w:ascii="仿宋" w:eastAsia="仿宋" w:hAnsi="仿宋" w:cs="仿宋" w:hint="eastAsia"/>
          <w:sz w:val="28"/>
          <w:lang w:eastAsia="zh-CN"/>
        </w:rPr>
        <w:t>(三)、项目实施的可行性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血液成份输血装置行业进行新材料、新工艺、新产品的研发，以促进整个血液成份输血装置行业的结构调整和转型升级。这一系列政策的实施为血液成份输血装置行业提供了有力的支持，有助于血液成份输血装置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血液成份输血装置行业提供了增长的空间，同时，逐步升级的消费需求也促使血液成份输血装置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血液成份输血装置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1" w:name="_Toc21426"/>
      <w:r>
        <w:rPr>
          <w:rFonts w:ascii="仿宋" w:eastAsia="仿宋" w:hAnsi="仿宋" w:cs="仿宋" w:hint="eastAsia"/>
          <w:sz w:val="28"/>
          <w:lang w:eastAsia="zh-CN"/>
        </w:rPr>
        <w:t>(四)、项目建设选址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2" w:name="_Toc31124"/>
      <w:r>
        <w:rPr>
          <w:rFonts w:ascii="仿宋" w:eastAsia="仿宋" w:hAnsi="仿宋" w:cs="仿宋" w:hint="eastAsia"/>
          <w:sz w:val="28"/>
          <w:lang w:eastAsia="zh-CN"/>
        </w:rPr>
        <w:t>(五)、建筑物建设规模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2303"/>
      <w:r>
        <w:rPr>
          <w:rFonts w:ascii="仿宋" w:eastAsia="仿宋" w:hAnsi="仿宋" w:cs="仿宋" w:hint="eastAsia"/>
          <w:sz w:val="28"/>
          <w:lang w:eastAsia="zh-CN"/>
        </w:rPr>
        <w:t>(六)、项目总投资及资金构成</w:t>
      </w:r>
      <w:bookmarkEnd w:id="23"/>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4" w:name="_Toc12032"/>
      <w:r>
        <w:rPr>
          <w:rFonts w:ascii="仿宋" w:eastAsia="仿宋" w:hAnsi="仿宋" w:cs="仿宋" w:hint="eastAsia"/>
          <w:sz w:val="28"/>
          <w:lang w:eastAsia="zh-CN"/>
        </w:rPr>
        <w:t>(七)、资金筹措方案</w:t>
      </w:r>
      <w:bookmarkEnd w:id="24"/>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公司计划邀请合作伙伴参与项目投资，共同分享项目的发展成果。通过与血液成份输血装置行业内有实力、资源丰富的合作伙伴达成合作协议，实现资源共享、风险分担，提高项目的整体实力。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https://d.book118.com/386220050042010055</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血液成份输血装置相关行业公司员工职业生涯规划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33958"/>
    <w:rsid w:val="60C339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386220050042010055"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2023-12-24T04:01:00Z</dcterms:created>
  <dcterms:modified xsi:type="dcterms:W3CDTF">2023-12-24T04:02:02Z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1846CFAF3F5648B1AF503EC4EF16E69B_11</vt:lpwstr>
  </property>
  <property fmtid="{D5CDD505-2E9C-101B-9397-08002B2CF9AE}" pid="3" name="KSOProductBuildVer">
    <vt:lpwstr>2052-12.1.0.16120</vt:lpwstr>
  </property>
</Properties>
</file>