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33BB7" w14:paraId="35C149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3BB7" w14:paraId="66BF68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3BB7" w14:paraId="7A817E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3BB7" w:rsidRPr="00933BB7" w14:paraId="1E8456F7" w14:textId="164D83A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33BB7">
        <w:rPr>
          <w:rFonts w:ascii="宋体" w:eastAsia="宋体" w:hAnsi="宋体" w:hint="eastAsia"/>
          <w:b/>
          <w:sz w:val="60"/>
        </w:rPr>
        <w:t>内窥镜设备项目效益评估报告</w:t>
      </w:r>
    </w:p>
    <w:p w:rsidR="00933BB7" w:rsidP="00933BB7" w14:paraId="522D1933" w14:textId="46329B8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33BB7">
        <w:rPr>
          <w:rFonts w:ascii="仿宋" w:eastAsia="仿宋" w:hAnsi="仿宋" w:hint="eastAsia"/>
          <w:b/>
          <w:sz w:val="40"/>
        </w:rPr>
        <w:t>目录</w:t>
      </w:r>
    </w:p>
    <w:p w:rsidR="00933BB7" w14:paraId="4B1E3EC0" w14:textId="3B7C4F7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33BB7" w14:paraId="625A3612" w14:textId="7DDA8E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3BB7" w14:paraId="39D94714" w14:textId="018C1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3BB7" w14:paraId="5F888B60" w14:textId="43CDB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33BB7" w14:paraId="1457DC29" w14:textId="5BDD4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33BB7" w14:paraId="09A5D528" w14:textId="618C0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33BB7" w14:paraId="39EF2537" w14:textId="6E1F06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33BB7" w14:paraId="267385F9" w14:textId="4BD9A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33BB7" w14:paraId="38E776E0" w14:textId="147ED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33BB7" w14:paraId="22C84BEA" w14:textId="4DE75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3BB7" w14:paraId="79150FFE" w14:textId="60E087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三、内窥镜设备项目规划进度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3BB7" w14:paraId="3813881F" w14:textId="069BB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(一)、内窥镜设备项目进度安排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3BB7" w14:paraId="6059E90C" w14:textId="72913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(二)、内窥镜设备项目实施保障措施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33BB7" w14:paraId="744E5EC0" w14:textId="0F8C3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33BB7" w14:paraId="7D95F371" w14:textId="69268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(四)、内窥镜设备项目进度监控与调整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33BB7" w14:paraId="7CA93474" w14:textId="5BDC1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33BB7" w14:paraId="024E3078" w14:textId="74563F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_Toc153695985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33BB7" w14:paraId="0CA6157B" w14:textId="24692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33BB7" w14:paraId="5A92D7C4" w14:textId="4FD01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(二)、内窥镜设备项目技术工艺简要分析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33BB7" w14:paraId="4E6C60FF" w14:textId="00DA4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33BB7" w14:paraId="2ED1E949" w14:textId="174448B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(四)、内窥镜设备项目技术流程简述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33BB7" w14:paraId="45EF5668" w14:textId="08C57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_Toc153695990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33BB7" w14:paraId="09D2B92A" w14:textId="7DB19B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33BB7" w14:paraId="74162A84" w14:textId="66EA1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(一)、内窥镜设备项目选址原则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33BB7" w14:paraId="1169F4E1" w14:textId="27907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33BB7" w14:paraId="28E41702" w14:textId="10186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33BB7" w14:paraId="51537534" w14:textId="36FAB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33BB7" w14:paraId="09C41EB1" w14:textId="2EF64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(五)、内窥镜设备项目选址综合评价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33BB7" w14:paraId="43DA14C3" w14:textId="37E581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33BB7" w14:paraId="205B59FA" w14:textId="58B81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_Toc153695998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33BB7" w14:paraId="6B979D31" w14:textId="191F1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_Toc153695999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33BB7" w14:paraId="327644AE" w14:textId="2190A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33BB7" w14:paraId="7E35A5FE" w14:textId="15442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33BB7" w14:paraId="6B2DF8DB" w14:textId="5EC96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33BB7" w14:paraId="5DB0E5DD" w14:textId="147CB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33BB7" w14:paraId="666F364F" w14:textId="12E08B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33BB7" w14:paraId="53836B89" w14:textId="50917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33BB7" w14:paraId="73C143C1" w14:textId="21E7D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33BB7" w14:paraId="58512CE9" w14:textId="657D3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33BB7" w14:paraId="3D34D2C4" w14:textId="3EA7F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_Toc153696008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33BB7" w14:paraId="2E86872A" w14:textId="465FF9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33BB7" w14:paraId="79FC278D" w14:textId="27005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33BB7" w14:paraId="59864F7F" w14:textId="0363E3B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_Toc153696011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33BB7" w14:paraId="10A49DF8" w14:textId="164F4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33BB7" w14:paraId="164CFCFA" w14:textId="478C68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_Toc153696013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3BB7" w14:paraId="2291BA0B" w14:textId="5813C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3BB7" w14:paraId="4B9B0CD1" w14:textId="66A645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3BB7" w14:paraId="16477915" w14:textId="471DE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3BB7" w14:paraId="4EFCD539" w14:textId="1FB53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3BB7" w14:paraId="548CC732" w14:textId="2C0D7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3BB7" w14:paraId="37C29AB0" w14:textId="7E936C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3BB7" w14:paraId="3FB51D64" w14:textId="757B3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3BB7" w14:paraId="22355BCC" w14:textId="2AD82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_Toc153696021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33BB7" w14:paraId="740F6C1C" w14:textId="49970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33BB7" w14:paraId="0EB3678F" w14:textId="253474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33BB7" w14:paraId="13989652" w14:textId="53EBD7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33BB7" w14:paraId="5FCB7232" w14:textId="10074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33BB7" w14:paraId="1AE8E107" w14:textId="44396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33BB7" w14:paraId="730D7C7E" w14:textId="38D526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33BB7" w14:paraId="676DDB64" w14:textId="3D3E8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33BB7" w14:paraId="7C8681A3" w14:textId="5C432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33BB7" w14:paraId="4F284326" w14:textId="08412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33BB7" w14:paraId="56A4E93D" w14:textId="32372A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3BB7" w14:paraId="0F949A3C" w14:textId="47F1E1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3BB7" w14:paraId="52EDB7CD" w14:textId="7AD63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_Toc153696033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https://d.book118.com/386220235015010033</w:t>
        </w:r>
      </w:hyperlink>
    </w:p>
    <w:p w:rsidR="00933BB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:rsidP="00582A7E" w14:paraId="742C0A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3BB7" w14:paraId="0A7A648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:rsidP="00582A7E" w14:paraId="58909C72" w14:textId="1A8537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33BB7" w14:paraId="7D73F9F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14:paraId="227AEA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:rsidP="00582A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3BB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:rsidP="00582A7E" w14:textId="1A8537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33BB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:rsidP="00582A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3BB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:rsidP="00582A7E" w14:textId="1A8537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33BB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:rsidP="00582A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3BB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:rsidP="00582A7E" w14:textId="1A8537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33BB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14:paraId="6F6C2EA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:rsidRPr="00933BB7" w:rsidP="00933BB7" w14:paraId="21480FBB" w14:textId="6091182B">
    <w:pPr>
      <w:pStyle w:val="Header"/>
      <w:rPr>
        <w:rFonts w:ascii="仿宋" w:eastAsia="仿宋" w:hAnsi="仿宋"/>
      </w:rPr>
    </w:pPr>
    <w:r w:rsidRPr="00933BB7">
      <w:rPr>
        <w:rFonts w:ascii="仿宋" w:eastAsia="仿宋" w:hAnsi="仿宋" w:hint="eastAsia"/>
      </w:rPr>
      <w:t>内窥镜设备项目效益评估报告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14:paraId="4830E56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:rsidRPr="00933BB7" w:rsidP="00933BB7" w14:textId="6091182B">
    <w:pPr>
      <w:pStyle w:val="Header"/>
      <w:rPr>
        <w:rFonts w:ascii="仿宋" w:eastAsia="仿宋" w:hAnsi="仿宋"/>
      </w:rPr>
    </w:pPr>
    <w:r w:rsidRPr="00933BB7">
      <w:rPr>
        <w:rFonts w:ascii="仿宋" w:eastAsia="仿宋" w:hAnsi="仿宋" w:hint="eastAsia"/>
      </w:rPr>
      <w:t>内窥镜设备项目效益评估报告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:rsidRPr="00933BB7" w:rsidP="00933BB7" w14:textId="6091182B">
    <w:pPr>
      <w:pStyle w:val="Header"/>
      <w:rPr>
        <w:rFonts w:ascii="仿宋" w:eastAsia="仿宋" w:hAnsi="仿宋"/>
      </w:rPr>
    </w:pPr>
    <w:r w:rsidRPr="00933BB7">
      <w:rPr>
        <w:rFonts w:ascii="仿宋" w:eastAsia="仿宋" w:hAnsi="仿宋" w:hint="eastAsia"/>
      </w:rPr>
      <w:t>内窥镜设备项目效益评估报告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:rsidRPr="00933BB7" w:rsidP="00933BB7" w14:textId="6091182B">
    <w:pPr>
      <w:pStyle w:val="Header"/>
      <w:rPr>
        <w:rFonts w:ascii="仿宋" w:eastAsia="仿宋" w:hAnsi="仿宋"/>
      </w:rPr>
    </w:pPr>
    <w:r w:rsidRPr="00933BB7">
      <w:rPr>
        <w:rFonts w:ascii="仿宋" w:eastAsia="仿宋" w:hAnsi="仿宋" w:hint="eastAsia"/>
      </w:rPr>
      <w:t>内窥镜设备项目效益评估报告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BB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BB7"/>
    <w:rsid w:val="001B3646"/>
    <w:rsid w:val="00582A7E"/>
    <w:rsid w:val="00933B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1F3445"/>
  <w15:chartTrackingRefBased/>
  <w15:docId w15:val="{B2AFA80D-FE5C-4B66-9DFC-3203C5BD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33BB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33BB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33BB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33BB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33B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33BB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33B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33BB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33BB7"/>
  </w:style>
  <w:style w:type="paragraph" w:styleId="TOC1">
    <w:name w:val="toc 1"/>
    <w:basedOn w:val="Normal"/>
    <w:next w:val="Normal"/>
    <w:autoRedefine/>
    <w:uiPriority w:val="39"/>
    <w:unhideWhenUsed/>
    <w:rsid w:val="00933BB7"/>
  </w:style>
  <w:style w:type="paragraph" w:styleId="TOC2">
    <w:name w:val="toc 2"/>
    <w:basedOn w:val="Normal"/>
    <w:next w:val="Normal"/>
    <w:autoRedefine/>
    <w:uiPriority w:val="39"/>
    <w:unhideWhenUsed/>
    <w:rsid w:val="00933BB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86220235015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3153</Words>
  <Characters>17976</Characters>
  <Application>Microsoft Office Word</Application>
  <DocSecurity>0</DocSecurity>
  <Lines>149</Lines>
  <Paragraphs>42</Paragraphs>
  <ScaleCrop>false</ScaleCrop>
  <Company/>
  <LinksUpToDate>false</LinksUpToDate>
  <CharactersWithSpaces>21087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2023-12-17T00:58:00Z</dcterms:created>
  <dcterms:modified xsi:type="dcterms:W3CDTF">2023-12-17T00:59:00Z</dcterms:modified>
</cp:coreProperties>
</file>