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2FE" w:rsidRPr="0086256E">
      <w:pPr>
        <w:rPr>
          <w:rFonts w:ascii="DFKai-SB" w:eastAsia="DFKai-SB" w:hAnsi="DFKai-SB" w:hint="eastAsia"/>
          <w:sz w:val="60"/>
          <w:szCs w:val="60"/>
        </w:rPr>
      </w:pPr>
    </w:p>
    <w:p w:rsidR="007B52FE" w:rsidRPr="0086256E">
      <w:pPr>
        <w:jc w:val="center"/>
        <w:rPr>
          <w:rFonts w:ascii="DFKai-SB" w:eastAsia="DFKai-SB" w:hAnsi="DFKai-SB" w:hint="eastAsia"/>
          <w:b/>
          <w:bCs/>
          <w:sz w:val="52"/>
          <w:szCs w:val="60"/>
        </w:rPr>
      </w:pPr>
    </w:p>
    <w:p w:rsidR="007B52FE" w:rsidRPr="0086256E">
      <w:pPr>
        <w:jc w:val="center"/>
        <w:rPr>
          <w:rFonts w:ascii="DFKai-SB" w:eastAsia="DFKai-SB" w:hAnsi="DFKai-SB" w:hint="eastAsia"/>
          <w:b/>
          <w:bCs/>
          <w:sz w:val="52"/>
          <w:szCs w:val="60"/>
        </w:rPr>
      </w:pPr>
      <w:r w:rsidRPr="0086256E">
        <w:rPr>
          <w:rFonts w:ascii="DFKai-SB" w:eastAsia="DFKai-SB" w:hAnsi="DFKai-SB" w:hint="eastAsia"/>
          <w:b/>
          <w:bCs/>
          <w:sz w:val="52"/>
          <w:szCs w:val="60"/>
        </w:rPr>
        <w:t>策勒县2009年</w:t>
      </w:r>
    </w:p>
    <w:p w:rsidR="007B52FE" w:rsidRPr="0086256E">
      <w:pPr>
        <w:jc w:val="center"/>
        <w:rPr>
          <w:rFonts w:ascii="DFKai-SB" w:eastAsia="DFKai-SB" w:hAnsi="DFKai-SB" w:hint="eastAsia"/>
          <w:b/>
          <w:bCs/>
          <w:spacing w:val="-20"/>
          <w:sz w:val="52"/>
          <w:szCs w:val="60"/>
        </w:rPr>
      </w:pPr>
      <w:r w:rsidRPr="0086256E">
        <w:rPr>
          <w:rFonts w:ascii="DFKai-SB" w:eastAsia="DFKai-SB" w:hAnsi="DFKai-SB" w:hint="eastAsia"/>
          <w:b/>
          <w:bCs/>
          <w:spacing w:val="-20"/>
          <w:sz w:val="52"/>
          <w:szCs w:val="60"/>
        </w:rPr>
        <w:t>绿色果园示范基地建立工程</w:t>
      </w:r>
    </w:p>
    <w:p w:rsidR="007B52FE" w:rsidRPr="0086256E">
      <w:pPr>
        <w:jc w:val="center"/>
        <w:rPr>
          <w:rFonts w:ascii="DFKai-SB" w:eastAsia="DFKai-SB" w:hAnsi="DFKai-SB" w:hint="eastAsia"/>
          <w:b/>
          <w:bCs/>
          <w:sz w:val="84"/>
          <w:szCs w:val="84"/>
        </w:rPr>
      </w:pPr>
      <w:r w:rsidRPr="0086256E">
        <w:rPr>
          <w:rFonts w:ascii="DFKai-SB" w:eastAsia="DFKai-SB" w:hAnsi="DFKai-SB" w:hint="eastAsia"/>
          <w:b/>
          <w:bCs/>
          <w:sz w:val="84"/>
          <w:szCs w:val="84"/>
        </w:rPr>
        <w:t>实</w:t>
      </w:r>
    </w:p>
    <w:p w:rsidR="007B52FE" w:rsidRPr="0086256E">
      <w:pPr>
        <w:jc w:val="center"/>
        <w:rPr>
          <w:rFonts w:ascii="DFKai-SB" w:eastAsia="DFKai-SB" w:hAnsi="DFKai-SB" w:hint="eastAsia"/>
          <w:b/>
          <w:bCs/>
          <w:sz w:val="84"/>
          <w:szCs w:val="84"/>
        </w:rPr>
      </w:pPr>
      <w:r w:rsidRPr="0086256E">
        <w:rPr>
          <w:rFonts w:ascii="DFKai-SB" w:eastAsia="DFKai-SB" w:hAnsi="DFKai-SB" w:hint="eastAsia"/>
          <w:b/>
          <w:bCs/>
          <w:sz w:val="84"/>
          <w:szCs w:val="84"/>
        </w:rPr>
        <w:t>施</w:t>
      </w:r>
    </w:p>
    <w:p w:rsidR="007B52FE" w:rsidRPr="0086256E">
      <w:pPr>
        <w:jc w:val="center"/>
        <w:rPr>
          <w:rFonts w:ascii="DFKai-SB" w:eastAsia="DFKai-SB" w:hAnsi="DFKai-SB" w:hint="eastAsia"/>
          <w:b/>
          <w:bCs/>
          <w:sz w:val="84"/>
          <w:szCs w:val="84"/>
        </w:rPr>
      </w:pPr>
      <w:r w:rsidRPr="0086256E">
        <w:rPr>
          <w:rFonts w:ascii="DFKai-SB" w:eastAsia="DFKai-SB" w:hAnsi="DFKai-SB" w:hint="eastAsia"/>
          <w:b/>
          <w:bCs/>
          <w:sz w:val="84"/>
          <w:szCs w:val="84"/>
        </w:rPr>
        <w:t>方</w:t>
      </w:r>
    </w:p>
    <w:p w:rsidR="007B52FE" w:rsidRPr="0086256E">
      <w:pPr>
        <w:jc w:val="center"/>
        <w:rPr>
          <w:rFonts w:ascii="DFKai-SB" w:eastAsia="DFKai-SB" w:hAnsi="DFKai-SB" w:hint="eastAsia"/>
          <w:b/>
          <w:bCs/>
          <w:sz w:val="84"/>
          <w:szCs w:val="84"/>
        </w:rPr>
      </w:pPr>
      <w:r w:rsidRPr="0086256E">
        <w:rPr>
          <w:rFonts w:ascii="DFKai-SB" w:eastAsia="DFKai-SB" w:hAnsi="DFKai-SB" w:hint="eastAsia"/>
          <w:b/>
          <w:bCs/>
          <w:sz w:val="84"/>
          <w:szCs w:val="84"/>
        </w:rPr>
        <w:t>案</w:t>
      </w:r>
    </w:p>
    <w:p w:rsidR="007B52FE" w:rsidRPr="0086256E">
      <w:pPr>
        <w:tabs>
          <w:tab w:val="center" w:pos="4156"/>
          <w:tab w:val="right" w:pos="8312"/>
        </w:tabs>
        <w:jc w:val="left"/>
        <w:rPr>
          <w:rFonts w:ascii="DFKai-SB" w:eastAsia="DFKai-SB" w:hAnsi="DFKai-SB" w:hint="eastAsia"/>
          <w:sz w:val="36"/>
        </w:rPr>
      </w:pPr>
    </w:p>
    <w:p w:rsidR="007B52FE" w:rsidRPr="0086256E" w:rsidP="0086256E">
      <w:pPr>
        <w:ind w:firstLine="739" w:firstLineChars="168"/>
        <w:jc w:val="center"/>
        <w:rPr>
          <w:rFonts w:ascii="DFKai-SB" w:eastAsia="DFKai-SB" w:hAnsi="DFKai-SB" w:hint="eastAsia"/>
          <w:b/>
          <w:bCs/>
          <w:sz w:val="44"/>
          <w:szCs w:val="44"/>
        </w:rPr>
      </w:pPr>
      <w:r w:rsidRPr="0086256E">
        <w:rPr>
          <w:rFonts w:ascii="DFKai-SB" w:eastAsia="DFKai-SB" w:hAnsi="DFKai-SB" w:hint="eastAsia"/>
          <w:b/>
          <w:bCs/>
          <w:sz w:val="44"/>
          <w:szCs w:val="44"/>
        </w:rPr>
        <w:t>策勒县人民政府林业局</w:t>
      </w:r>
    </w:p>
    <w:p w:rsidR="007B52FE" w:rsidRPr="0086256E" w:rsidP="0086256E">
      <w:pPr>
        <w:ind w:firstLine="739" w:firstLineChars="168"/>
        <w:jc w:val="center"/>
        <w:rPr>
          <w:rFonts w:ascii="DFKai-SB" w:eastAsia="DFKai-SB" w:hAnsi="DFKai-SB" w:hint="eastAsia"/>
          <w:b/>
          <w:bCs/>
          <w:sz w:val="44"/>
          <w:szCs w:val="44"/>
        </w:rPr>
      </w:pPr>
      <w:r w:rsidRPr="0086256E">
        <w:rPr>
          <w:rFonts w:ascii="DFKai-SB" w:eastAsia="DFKai-SB" w:hAnsi="DFKai-SB" w:hint="eastAsia"/>
          <w:b/>
          <w:bCs/>
          <w:sz w:val="44"/>
          <w:szCs w:val="44"/>
        </w:rPr>
        <w:t>二OO九年五月</w:t>
      </w:r>
    </w:p>
    <w:p w:rsidR="007B52FE" w:rsidRPr="0086256E" w:rsidP="007B52FE">
      <w:pPr>
        <w:ind w:firstLine="538" w:firstLineChars="168"/>
        <w:jc w:val="center"/>
        <w:rPr>
          <w:rFonts w:ascii="DFKai-SB" w:eastAsia="DFKai-SB" w:hAnsi="DFKai-SB" w:hint="eastAsia"/>
          <w:b/>
          <w:bCs/>
          <w:sz w:val="32"/>
        </w:rPr>
      </w:pPr>
    </w:p>
    <w:p w:rsidR="007B52FE" w:rsidRPr="0086256E" w:rsidP="007B52FE">
      <w:pPr>
        <w:ind w:firstLine="538" w:firstLineChars="168"/>
        <w:jc w:val="center"/>
        <w:rPr>
          <w:rFonts w:ascii="DFKai-SB" w:eastAsia="DFKai-SB" w:hAnsi="DFKai-SB" w:hint="eastAsia"/>
          <w:b/>
          <w:bCs/>
          <w:sz w:val="32"/>
        </w:rPr>
      </w:pPr>
    </w:p>
    <w:p w:rsidR="007B52FE" w:rsidRPr="0086256E" w:rsidP="007B52FE">
      <w:pPr>
        <w:ind w:firstLine="538" w:firstLineChars="168"/>
        <w:jc w:val="center"/>
        <w:rPr>
          <w:rFonts w:ascii="DFKai-SB" w:eastAsia="DFKai-SB" w:hAnsi="DFKai-SB"/>
          <w:b/>
          <w:bCs/>
          <w:sz w:val="32"/>
        </w:rPr>
        <w:sectPr>
          <w:headerReference w:type="even" r:id="rId4"/>
          <w:headerReference w:type="default" r:id="rId5"/>
          <w:footerReference w:type="even" r:id="rId6"/>
          <w:footerReference w:type="default" r:id="rId7"/>
          <w:headerReference w:type="first" r:id="rId8"/>
          <w:footerReference w:type="first" r:id="rId9"/>
          <w:pgSz w:w="11906" w:h="16838"/>
          <w:pgMar w:top="1440" w:right="1797" w:bottom="1440" w:left="1797" w:header="851" w:footer="992" w:gutter="0"/>
          <w:pgNumType w:fmt="decimalFullWidth" w:start="1"/>
          <w:cols w:space="425"/>
          <w:titlePg/>
          <w:docGrid w:type="lines" w:linePitch="312"/>
        </w:sectPr>
      </w:pPr>
    </w:p>
    <w:p w:rsidR="007B52FE" w:rsidRPr="0086256E" w:rsidP="007B52FE">
      <w:pPr>
        <w:ind w:firstLine="538" w:firstLineChars="168"/>
        <w:jc w:val="center"/>
        <w:rPr>
          <w:rFonts w:ascii="DFKai-SB" w:eastAsia="DFKai-SB" w:hAnsi="DFKai-SB" w:hint="eastAsia"/>
          <w:b/>
          <w:bCs/>
          <w:i/>
          <w:sz w:val="32"/>
        </w:rPr>
      </w:pPr>
      <w:r w:rsidRPr="0086256E">
        <w:rPr>
          <w:rFonts w:ascii="DFKai-SB" w:eastAsia="DFKai-SB" w:hAnsi="DFKai-SB" w:hint="eastAsia"/>
          <w:b/>
          <w:bCs/>
          <w:i/>
          <w:sz w:val="32"/>
        </w:rPr>
        <w:t>目   录</w:t>
      </w:r>
    </w:p>
    <w:p w:rsidR="007B52FE" w:rsidRPr="0086256E" w:rsidP="007B52FE">
      <w:pPr>
        <w:ind w:firstLine="538" w:firstLineChars="168"/>
        <w:jc w:val="center"/>
        <w:rPr>
          <w:rFonts w:ascii="DFKai-SB" w:eastAsia="DFKai-SB" w:hAnsi="DFKai-SB" w:hint="eastAsia"/>
          <w:b/>
          <w:bCs/>
          <w:sz w:val="32"/>
        </w:rPr>
      </w:pPr>
    </w:p>
    <w:p w:rsidR="007B52FE" w:rsidRPr="0086256E" w:rsidP="007B52FE">
      <w:pPr>
        <w:ind w:firstLine="538" w:firstLineChars="168"/>
        <w:jc w:val="center"/>
        <w:rPr>
          <w:rFonts w:ascii="DFKai-SB" w:eastAsia="DFKai-SB" w:hAnsi="DFKai-SB" w:hint="eastAsia"/>
          <w:b/>
          <w:bCs/>
          <w:sz w:val="32"/>
        </w:rPr>
      </w:pPr>
    </w:p>
    <w:p w:rsidR="007B52FE" w:rsidRPr="0086256E">
      <w:pPr>
        <w:pStyle w:val="TOC1"/>
        <w:rPr>
          <w:rFonts w:ascii="DFKai-SB" w:eastAsia="DFKai-SB" w:hAnsi="DFKai-SB"/>
          <w:noProof/>
        </w:rPr>
      </w:pPr>
      <w:r w:rsidRPr="0086256E">
        <w:rPr>
          <w:rFonts w:ascii="DFKai-SB" w:eastAsia="DFKai-SB" w:hAnsi="DFKai-SB"/>
          <w:b/>
          <w:bCs/>
          <w:sz w:val="32"/>
        </w:rPr>
        <w:fldChar w:fldCharType="begin" w:dirty="1"/>
      </w:r>
      <w:r w:rsidRPr="0086256E">
        <w:rPr>
          <w:rFonts w:ascii="DFKai-SB" w:eastAsia="DFKai-SB" w:hAnsi="DFKai-SB" w:hint="eastAsia"/>
          <w:b/>
          <w:bCs/>
          <w:sz w:val="32"/>
        </w:rPr>
        <w:instrText>TOC \o "1-2" \h \z \u</w:instrText>
      </w:r>
      <w:r w:rsidRPr="0086256E">
        <w:rPr>
          <w:rFonts w:ascii="DFKai-SB" w:eastAsia="DFKai-SB" w:hAnsi="DFKai-SB"/>
          <w:b/>
          <w:bCs/>
          <w:sz w:val="32"/>
        </w:rPr>
        <w:fldChar w:fldCharType="separate"/>
      </w:r>
      <w:hyperlink w:anchor="_Toc230702515" w:history="1">
        <w:r w:rsidRPr="0086256E">
          <w:rPr>
            <w:rStyle w:val="Hyperlink"/>
            <w:rFonts w:ascii="DFKai-SB" w:eastAsia="DFKai-SB" w:hAnsi="DFKai-SB" w:hint="eastAsia"/>
            <w:noProof/>
          </w:rPr>
          <w:t>一工程概况</w:t>
        </w:r>
        <w:r w:rsidRPr="0086256E">
          <w:rPr>
            <w:rFonts w:ascii="DFKai-SB" w:eastAsia="DFKai-SB" w:hAnsi="DFKai-SB"/>
            <w:noProof/>
          </w:rPr>
          <w:fldChar w:fldCharType="begin" w:dirty="1"/>
        </w:r>
        <w:r w:rsidRPr="0086256E">
          <w:rPr>
            <w:rFonts w:ascii="DFKai-SB" w:eastAsia="DFKai-SB" w:hAnsi="DFKai-SB"/>
            <w:noProof/>
          </w:rPr>
          <w:instrText xml:space="preserve"> PAGEREF _Toc230702515 \h </w:instrText>
        </w:r>
        <w:r w:rsidRPr="0086256E">
          <w:rPr>
            <w:rFonts w:ascii="DFKai-SB" w:eastAsia="DFKai-SB" w:hAnsi="DFKai-SB"/>
            <w:noProof/>
          </w:rPr>
          <w:fldChar w:fldCharType="separate"/>
        </w:r>
        <w:r w:rsidRPr="0086256E">
          <w:rPr>
            <w:rFonts w:ascii="DFKai-SB" w:eastAsia="DFKai-SB" w:hAnsi="DFKai-SB"/>
            <w:noProof/>
          </w:rPr>
          <w:t>1</w:t>
        </w:r>
        <w:r w:rsidRPr="0086256E">
          <w:rPr>
            <w:rFonts w:ascii="DFKai-SB" w:eastAsia="DFKai-SB" w:hAnsi="DFKai-SB"/>
            <w:noProof/>
          </w:rPr>
          <w:fldChar w:fldCharType="end"/>
        </w:r>
      </w:hyperlink>
    </w:p>
    <w:p w:rsidR="007B52FE" w:rsidRPr="0086256E">
      <w:pPr>
        <w:pStyle w:val="TOC1"/>
        <w:rPr>
          <w:rFonts w:ascii="DFKai-SB" w:eastAsia="DFKai-SB" w:hAnsi="DFKai-SB"/>
          <w:noProof/>
        </w:rPr>
      </w:pPr>
      <w:hyperlink w:anchor="_Toc230702516" w:history="1">
        <w:r w:rsidRPr="0086256E">
          <w:rPr>
            <w:rStyle w:val="Hyperlink"/>
            <w:rFonts w:ascii="DFKai-SB" w:eastAsia="DFKai-SB" w:hAnsi="DFKai-SB" w:hint="eastAsia"/>
            <w:noProof/>
          </w:rPr>
          <w:t>二工程区根本情况</w:t>
        </w:r>
        <w:r w:rsidRPr="0086256E">
          <w:rPr>
            <w:rFonts w:ascii="DFKai-SB" w:eastAsia="DFKai-SB" w:hAnsi="DFKai-SB"/>
            <w:noProof/>
          </w:rPr>
          <w:fldChar w:fldCharType="begin" w:dirty="1"/>
        </w:r>
        <w:r w:rsidRPr="0086256E">
          <w:rPr>
            <w:rFonts w:ascii="DFKai-SB" w:eastAsia="DFKai-SB" w:hAnsi="DFKai-SB"/>
            <w:noProof/>
          </w:rPr>
          <w:instrText xml:space="preserve"> PAGEREF _Toc230702516 \h </w:instrText>
        </w:r>
        <w:r w:rsidRPr="0086256E">
          <w:rPr>
            <w:rFonts w:ascii="DFKai-SB" w:eastAsia="DFKai-SB" w:hAnsi="DFKai-SB"/>
            <w:noProof/>
          </w:rPr>
          <w:fldChar w:fldCharType="separate"/>
        </w:r>
        <w:r w:rsidRPr="0086256E">
          <w:rPr>
            <w:rFonts w:ascii="DFKai-SB" w:eastAsia="DFKai-SB" w:hAnsi="DFKai-SB"/>
            <w:noProof/>
          </w:rPr>
          <w:t>3</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17" w:history="1">
        <w:r w:rsidRPr="0086256E">
          <w:rPr>
            <w:rStyle w:val="Hyperlink"/>
            <w:rFonts w:ascii="DFKai-SB" w:eastAsia="DFKai-SB" w:hAnsi="DFKai-SB" w:hint="eastAsia"/>
            <w:noProof/>
          </w:rPr>
          <w:t>〔一〕地理位置</w:t>
        </w:r>
        <w:r w:rsidRPr="0086256E">
          <w:rPr>
            <w:rFonts w:ascii="DFKai-SB" w:eastAsia="DFKai-SB" w:hAnsi="DFKai-SB"/>
            <w:noProof/>
          </w:rPr>
          <w:fldChar w:fldCharType="begin" w:dirty="1"/>
        </w:r>
        <w:r w:rsidRPr="0086256E">
          <w:rPr>
            <w:rFonts w:ascii="DFKai-SB" w:eastAsia="DFKai-SB" w:hAnsi="DFKai-SB"/>
            <w:noProof/>
          </w:rPr>
          <w:instrText xml:space="preserve"> PAGEREF _Toc230702517 \h </w:instrText>
        </w:r>
        <w:r w:rsidRPr="0086256E">
          <w:rPr>
            <w:rFonts w:ascii="DFKai-SB" w:eastAsia="DFKai-SB" w:hAnsi="DFKai-SB"/>
            <w:noProof/>
          </w:rPr>
          <w:fldChar w:fldCharType="separate"/>
        </w:r>
        <w:r w:rsidRPr="0086256E">
          <w:rPr>
            <w:rFonts w:ascii="DFKai-SB" w:eastAsia="DFKai-SB" w:hAnsi="DFKai-SB"/>
            <w:noProof/>
          </w:rPr>
          <w:t>3</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18" w:history="1">
        <w:r w:rsidRPr="0086256E">
          <w:rPr>
            <w:rStyle w:val="Hyperlink"/>
            <w:rFonts w:ascii="DFKai-SB" w:eastAsia="DFKai-SB" w:hAnsi="DFKai-SB" w:hint="eastAsia"/>
            <w:noProof/>
          </w:rPr>
          <w:t>〔二〕自然地理概况</w:t>
        </w:r>
        <w:r w:rsidRPr="0086256E">
          <w:rPr>
            <w:rFonts w:ascii="DFKai-SB" w:eastAsia="DFKai-SB" w:hAnsi="DFKai-SB"/>
            <w:noProof/>
          </w:rPr>
          <w:fldChar w:fldCharType="begin" w:dirty="1"/>
        </w:r>
        <w:r w:rsidRPr="0086256E">
          <w:rPr>
            <w:rFonts w:ascii="DFKai-SB" w:eastAsia="DFKai-SB" w:hAnsi="DFKai-SB"/>
            <w:noProof/>
          </w:rPr>
          <w:instrText xml:space="preserve"> PAGEREF _Toc230702518 \h </w:instrText>
        </w:r>
        <w:r w:rsidRPr="0086256E">
          <w:rPr>
            <w:rFonts w:ascii="DFKai-SB" w:eastAsia="DFKai-SB" w:hAnsi="DFKai-SB"/>
            <w:noProof/>
          </w:rPr>
          <w:fldChar w:fldCharType="separate"/>
        </w:r>
        <w:r w:rsidRPr="0086256E">
          <w:rPr>
            <w:rFonts w:ascii="DFKai-SB" w:eastAsia="DFKai-SB" w:hAnsi="DFKai-SB"/>
            <w:noProof/>
          </w:rPr>
          <w:t>3</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19" w:history="1">
        <w:r w:rsidRPr="0086256E">
          <w:rPr>
            <w:rStyle w:val="Hyperlink"/>
            <w:rFonts w:ascii="DFKai-SB" w:eastAsia="DFKai-SB" w:hAnsi="DFKai-SB" w:hint="eastAsia"/>
            <w:noProof/>
          </w:rPr>
          <w:t>〔三〕经济社会现状</w:t>
        </w:r>
        <w:r w:rsidRPr="0086256E">
          <w:rPr>
            <w:rFonts w:ascii="DFKai-SB" w:eastAsia="DFKai-SB" w:hAnsi="DFKai-SB"/>
            <w:noProof/>
          </w:rPr>
          <w:fldChar w:fldCharType="begin" w:dirty="1"/>
        </w:r>
        <w:r w:rsidRPr="0086256E">
          <w:rPr>
            <w:rFonts w:ascii="DFKai-SB" w:eastAsia="DFKai-SB" w:hAnsi="DFKai-SB"/>
            <w:noProof/>
          </w:rPr>
          <w:instrText xml:space="preserve"> PAGEREF _Toc230702519 \h </w:instrText>
        </w:r>
        <w:r w:rsidRPr="0086256E">
          <w:rPr>
            <w:rFonts w:ascii="DFKai-SB" w:eastAsia="DFKai-SB" w:hAnsi="DFKai-SB"/>
            <w:noProof/>
          </w:rPr>
          <w:fldChar w:fldCharType="separate"/>
        </w:r>
        <w:r w:rsidRPr="0086256E">
          <w:rPr>
            <w:rFonts w:ascii="DFKai-SB" w:eastAsia="DFKai-SB" w:hAnsi="DFKai-SB"/>
            <w:noProof/>
          </w:rPr>
          <w:t>5</w:t>
        </w:r>
        <w:r w:rsidRPr="0086256E">
          <w:rPr>
            <w:rFonts w:ascii="DFKai-SB" w:eastAsia="DFKai-SB" w:hAnsi="DFKai-SB"/>
            <w:noProof/>
          </w:rPr>
          <w:fldChar w:fldCharType="end"/>
        </w:r>
      </w:hyperlink>
    </w:p>
    <w:p w:rsidR="007B52FE" w:rsidRPr="0086256E">
      <w:pPr>
        <w:pStyle w:val="TOC1"/>
        <w:rPr>
          <w:rFonts w:ascii="DFKai-SB" w:eastAsia="DFKai-SB" w:hAnsi="DFKai-SB"/>
          <w:noProof/>
        </w:rPr>
      </w:pPr>
      <w:hyperlink w:anchor="_Toc230702520" w:history="1">
        <w:r w:rsidRPr="0086256E">
          <w:rPr>
            <w:rStyle w:val="Hyperlink"/>
            <w:rFonts w:ascii="DFKai-SB" w:eastAsia="DFKai-SB" w:hAnsi="DFKai-SB" w:hint="eastAsia"/>
            <w:noProof/>
          </w:rPr>
          <w:t>三工程建立内容</w:t>
        </w:r>
        <w:r w:rsidRPr="0086256E">
          <w:rPr>
            <w:rFonts w:ascii="DFKai-SB" w:eastAsia="DFKai-SB" w:hAnsi="DFKai-SB"/>
            <w:noProof/>
          </w:rPr>
          <w:fldChar w:fldCharType="begin" w:dirty="1"/>
        </w:r>
        <w:r w:rsidRPr="0086256E">
          <w:rPr>
            <w:rFonts w:ascii="DFKai-SB" w:eastAsia="DFKai-SB" w:hAnsi="DFKai-SB"/>
            <w:noProof/>
          </w:rPr>
          <w:instrText xml:space="preserve"> PAGEREF _Toc230702520 \h </w:instrText>
        </w:r>
        <w:r w:rsidRPr="0086256E">
          <w:rPr>
            <w:rFonts w:ascii="DFKai-SB" w:eastAsia="DFKai-SB" w:hAnsi="DFKai-SB"/>
            <w:noProof/>
          </w:rPr>
          <w:fldChar w:fldCharType="separate"/>
        </w:r>
        <w:r w:rsidRPr="0086256E">
          <w:rPr>
            <w:rFonts w:ascii="DFKai-SB" w:eastAsia="DFKai-SB" w:hAnsi="DFKai-SB"/>
            <w:noProof/>
          </w:rPr>
          <w:t>7</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21" w:history="1">
        <w:r w:rsidRPr="0086256E">
          <w:rPr>
            <w:rStyle w:val="Hyperlink"/>
            <w:rFonts w:ascii="DFKai-SB" w:eastAsia="DFKai-SB" w:hAnsi="DFKai-SB" w:hint="eastAsia"/>
            <w:noProof/>
          </w:rPr>
          <w:t>〔一〕建立目标</w:t>
        </w:r>
        <w:r w:rsidRPr="0086256E">
          <w:rPr>
            <w:rFonts w:ascii="DFKai-SB" w:eastAsia="DFKai-SB" w:hAnsi="DFKai-SB"/>
            <w:noProof/>
          </w:rPr>
          <w:fldChar w:fldCharType="begin" w:dirty="1"/>
        </w:r>
        <w:r w:rsidRPr="0086256E">
          <w:rPr>
            <w:rFonts w:ascii="DFKai-SB" w:eastAsia="DFKai-SB" w:hAnsi="DFKai-SB"/>
            <w:noProof/>
          </w:rPr>
          <w:instrText xml:space="preserve"> PAGEREF _Toc230702521 \h </w:instrText>
        </w:r>
        <w:r w:rsidRPr="0086256E">
          <w:rPr>
            <w:rFonts w:ascii="DFKai-SB" w:eastAsia="DFKai-SB" w:hAnsi="DFKai-SB"/>
            <w:noProof/>
          </w:rPr>
          <w:fldChar w:fldCharType="separate"/>
        </w:r>
        <w:r w:rsidRPr="0086256E">
          <w:rPr>
            <w:rFonts w:ascii="DFKai-SB" w:eastAsia="DFKai-SB" w:hAnsi="DFKai-SB"/>
            <w:noProof/>
          </w:rPr>
          <w:t>7</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22" w:history="1">
        <w:r w:rsidRPr="0086256E">
          <w:rPr>
            <w:rStyle w:val="Hyperlink"/>
            <w:rFonts w:ascii="DFKai-SB" w:eastAsia="DFKai-SB" w:hAnsi="DFKai-SB" w:hint="eastAsia"/>
            <w:noProof/>
          </w:rPr>
          <w:t>〔二〕建立地点</w:t>
        </w:r>
        <w:r w:rsidRPr="0086256E">
          <w:rPr>
            <w:rFonts w:ascii="DFKai-SB" w:eastAsia="DFKai-SB" w:hAnsi="DFKai-SB"/>
            <w:noProof/>
          </w:rPr>
          <w:fldChar w:fldCharType="begin" w:dirty="1"/>
        </w:r>
        <w:r w:rsidRPr="0086256E">
          <w:rPr>
            <w:rFonts w:ascii="DFKai-SB" w:eastAsia="DFKai-SB" w:hAnsi="DFKai-SB"/>
            <w:noProof/>
          </w:rPr>
          <w:instrText xml:space="preserve"> PAGEREF _Toc230702522 \h </w:instrText>
        </w:r>
        <w:r w:rsidRPr="0086256E">
          <w:rPr>
            <w:rFonts w:ascii="DFKai-SB" w:eastAsia="DFKai-SB" w:hAnsi="DFKai-SB"/>
            <w:noProof/>
          </w:rPr>
          <w:fldChar w:fldCharType="separate"/>
        </w:r>
        <w:r w:rsidRPr="0086256E">
          <w:rPr>
            <w:rFonts w:ascii="DFKai-SB" w:eastAsia="DFKai-SB" w:hAnsi="DFKai-SB"/>
            <w:noProof/>
          </w:rPr>
          <w:t>8</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23" w:history="1">
        <w:r w:rsidRPr="0086256E">
          <w:rPr>
            <w:rStyle w:val="Hyperlink"/>
            <w:rFonts w:ascii="DFKai-SB" w:eastAsia="DFKai-SB" w:hAnsi="DFKai-SB" w:hint="eastAsia"/>
            <w:noProof/>
          </w:rPr>
          <w:t>〔三〕建立规模</w:t>
        </w:r>
        <w:r w:rsidRPr="0086256E">
          <w:rPr>
            <w:rFonts w:ascii="DFKai-SB" w:eastAsia="DFKai-SB" w:hAnsi="DFKai-SB"/>
            <w:noProof/>
          </w:rPr>
          <w:fldChar w:fldCharType="begin" w:dirty="1"/>
        </w:r>
        <w:r w:rsidRPr="0086256E">
          <w:rPr>
            <w:rFonts w:ascii="DFKai-SB" w:eastAsia="DFKai-SB" w:hAnsi="DFKai-SB"/>
            <w:noProof/>
          </w:rPr>
          <w:instrText xml:space="preserve"> PAGEREF _Toc230702523 \h </w:instrText>
        </w:r>
        <w:r w:rsidRPr="0086256E">
          <w:rPr>
            <w:rFonts w:ascii="DFKai-SB" w:eastAsia="DFKai-SB" w:hAnsi="DFKai-SB"/>
            <w:noProof/>
          </w:rPr>
          <w:fldChar w:fldCharType="separate"/>
        </w:r>
        <w:r w:rsidRPr="0086256E">
          <w:rPr>
            <w:rFonts w:ascii="DFKai-SB" w:eastAsia="DFKai-SB" w:hAnsi="DFKai-SB"/>
            <w:noProof/>
          </w:rPr>
          <w:t>8</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24" w:history="1">
        <w:r w:rsidRPr="0086256E">
          <w:rPr>
            <w:rStyle w:val="Hyperlink"/>
            <w:rFonts w:ascii="DFKai-SB" w:eastAsia="DFKai-SB" w:hAnsi="DFKai-SB" w:hint="eastAsia"/>
            <w:noProof/>
          </w:rPr>
          <w:t>〔四〕建立内容</w:t>
        </w:r>
        <w:r w:rsidRPr="0086256E">
          <w:rPr>
            <w:rFonts w:ascii="DFKai-SB" w:eastAsia="DFKai-SB" w:hAnsi="DFKai-SB"/>
            <w:noProof/>
          </w:rPr>
          <w:fldChar w:fldCharType="begin" w:dirty="1"/>
        </w:r>
        <w:r w:rsidRPr="0086256E">
          <w:rPr>
            <w:rFonts w:ascii="DFKai-SB" w:eastAsia="DFKai-SB" w:hAnsi="DFKai-SB"/>
            <w:noProof/>
          </w:rPr>
          <w:instrText xml:space="preserve">PAGEREF _Toc230702524 \h </w:instrText>
        </w:r>
        <w:r w:rsidRPr="0086256E">
          <w:rPr>
            <w:rFonts w:ascii="DFKai-SB" w:eastAsia="DFKai-SB" w:hAnsi="DFKai-SB"/>
            <w:noProof/>
          </w:rPr>
          <w:fldChar w:fldCharType="separate"/>
        </w:r>
        <w:r w:rsidRPr="0086256E">
          <w:rPr>
            <w:rFonts w:ascii="DFKai-SB" w:eastAsia="DFKai-SB" w:hAnsi="DFKai-SB"/>
            <w:noProof/>
          </w:rPr>
          <w:t>9</w:t>
        </w:r>
        <w:r w:rsidRPr="0086256E">
          <w:rPr>
            <w:rFonts w:ascii="DFKai-SB" w:eastAsia="DFKai-SB" w:hAnsi="DFKai-SB"/>
            <w:noProof/>
          </w:rPr>
          <w:fldChar w:fldCharType="end"/>
        </w:r>
      </w:hyperlink>
    </w:p>
    <w:p w:rsidR="007B52FE" w:rsidRPr="0086256E">
      <w:pPr>
        <w:pStyle w:val="TOC1"/>
        <w:rPr>
          <w:rFonts w:ascii="DFKai-SB" w:eastAsia="DFKai-SB" w:hAnsi="DFKai-SB"/>
          <w:noProof/>
        </w:rPr>
      </w:pPr>
      <w:hyperlink w:anchor="_Toc230702525" w:history="1">
        <w:r w:rsidRPr="0086256E">
          <w:rPr>
            <w:rStyle w:val="Hyperlink"/>
            <w:rFonts w:ascii="DFKai-SB" w:eastAsia="DFKai-SB" w:hAnsi="DFKai-SB" w:hint="eastAsia"/>
            <w:noProof/>
          </w:rPr>
          <w:t>四工程组织管理</w:t>
        </w:r>
        <w:r w:rsidRPr="0086256E">
          <w:rPr>
            <w:rFonts w:ascii="DFKai-SB" w:eastAsia="DFKai-SB" w:hAnsi="DFKai-SB"/>
            <w:noProof/>
          </w:rPr>
          <w:fldChar w:fldCharType="begin" w:dirty="1"/>
        </w:r>
        <w:r w:rsidRPr="0086256E">
          <w:rPr>
            <w:rFonts w:ascii="DFKai-SB" w:eastAsia="DFKai-SB" w:hAnsi="DFKai-SB"/>
            <w:noProof/>
          </w:rPr>
          <w:instrText xml:space="preserve"> PAGEREF _Toc230702525 \h </w:instrText>
        </w:r>
        <w:r w:rsidRPr="0086256E">
          <w:rPr>
            <w:rFonts w:ascii="DFKai-SB" w:eastAsia="DFKai-SB" w:hAnsi="DFKai-SB"/>
            <w:noProof/>
          </w:rPr>
          <w:fldChar w:fldCharType="separate"/>
        </w:r>
        <w:r w:rsidRPr="0086256E">
          <w:rPr>
            <w:rFonts w:ascii="DFKai-SB" w:eastAsia="DFKai-SB" w:hAnsi="DFKai-SB"/>
            <w:noProof/>
          </w:rPr>
          <w:t>15</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26" w:history="1">
        <w:r w:rsidRPr="0086256E">
          <w:rPr>
            <w:rStyle w:val="Hyperlink"/>
            <w:rFonts w:ascii="DFKai-SB" w:eastAsia="DFKai-SB" w:hAnsi="DFKai-SB" w:hint="eastAsia"/>
            <w:noProof/>
          </w:rPr>
          <w:t>〔一〕管理形式</w:t>
        </w:r>
        <w:r w:rsidRPr="0086256E">
          <w:rPr>
            <w:rFonts w:ascii="DFKai-SB" w:eastAsia="DFKai-SB" w:hAnsi="DFKai-SB"/>
            <w:noProof/>
          </w:rPr>
          <w:fldChar w:fldCharType="begin" w:dirty="1"/>
        </w:r>
        <w:r w:rsidRPr="0086256E">
          <w:rPr>
            <w:rFonts w:ascii="DFKai-SB" w:eastAsia="DFKai-SB" w:hAnsi="DFKai-SB"/>
            <w:noProof/>
          </w:rPr>
          <w:instrText xml:space="preserve"> PAGEREF _Toc230702526 \h </w:instrText>
        </w:r>
        <w:r w:rsidRPr="0086256E">
          <w:rPr>
            <w:rFonts w:ascii="DFKai-SB" w:eastAsia="DFKai-SB" w:hAnsi="DFKai-SB"/>
            <w:noProof/>
          </w:rPr>
          <w:fldChar w:fldCharType="separate"/>
        </w:r>
        <w:r w:rsidRPr="0086256E">
          <w:rPr>
            <w:rFonts w:ascii="DFKai-SB" w:eastAsia="DFKai-SB" w:hAnsi="DFKai-SB"/>
            <w:noProof/>
          </w:rPr>
          <w:t>15</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27" w:history="1">
        <w:r w:rsidRPr="0086256E">
          <w:rPr>
            <w:rStyle w:val="Hyperlink"/>
            <w:rFonts w:ascii="DFKai-SB" w:eastAsia="DFKai-SB" w:hAnsi="DFKai-SB" w:hint="eastAsia"/>
            <w:noProof/>
          </w:rPr>
          <w:t>〔二〕资金管理</w:t>
        </w:r>
        <w:r w:rsidRPr="0086256E">
          <w:rPr>
            <w:rFonts w:ascii="DFKai-SB" w:eastAsia="DFKai-SB" w:hAnsi="DFKai-SB"/>
            <w:noProof/>
          </w:rPr>
          <w:fldChar w:fldCharType="begin" w:dirty="1"/>
        </w:r>
        <w:r w:rsidRPr="0086256E">
          <w:rPr>
            <w:rFonts w:ascii="DFKai-SB" w:eastAsia="DFKai-SB" w:hAnsi="DFKai-SB"/>
            <w:noProof/>
          </w:rPr>
          <w:instrText xml:space="preserve"> PAGEREF _Toc230702527 \h </w:instrText>
        </w:r>
        <w:r w:rsidRPr="0086256E">
          <w:rPr>
            <w:rFonts w:ascii="DFKai-SB" w:eastAsia="DFKai-SB" w:hAnsi="DFKai-SB"/>
            <w:noProof/>
          </w:rPr>
          <w:fldChar w:fldCharType="separate"/>
        </w:r>
        <w:r w:rsidRPr="0086256E">
          <w:rPr>
            <w:rFonts w:ascii="DFKai-SB" w:eastAsia="DFKai-SB" w:hAnsi="DFKai-SB"/>
            <w:noProof/>
          </w:rPr>
          <w:t>15</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28" w:history="1">
        <w:r w:rsidRPr="0086256E">
          <w:rPr>
            <w:rStyle w:val="Hyperlink"/>
            <w:rFonts w:ascii="DFKai-SB" w:eastAsia="DFKai-SB" w:hAnsi="DFKai-SB" w:hint="eastAsia"/>
            <w:noProof/>
          </w:rPr>
          <w:t>〔三〕信息及技术档案管理</w:t>
        </w:r>
        <w:r w:rsidRPr="0086256E">
          <w:rPr>
            <w:rFonts w:ascii="DFKai-SB" w:eastAsia="DFKai-SB" w:hAnsi="DFKai-SB"/>
            <w:noProof/>
          </w:rPr>
          <w:fldChar w:fldCharType="begin" w:dirty="1"/>
        </w:r>
        <w:r w:rsidRPr="0086256E">
          <w:rPr>
            <w:rFonts w:ascii="DFKai-SB" w:eastAsia="DFKai-SB" w:hAnsi="DFKai-SB"/>
            <w:noProof/>
          </w:rPr>
          <w:instrText xml:space="preserve"> PAGEREF _Toc230702528 \h </w:instrText>
        </w:r>
        <w:r w:rsidRPr="0086256E">
          <w:rPr>
            <w:rFonts w:ascii="DFKai-SB" w:eastAsia="DFKai-SB" w:hAnsi="DFKai-SB"/>
            <w:noProof/>
          </w:rPr>
          <w:fldChar w:fldCharType="separate"/>
        </w:r>
        <w:r w:rsidRPr="0086256E">
          <w:rPr>
            <w:rFonts w:ascii="DFKai-SB" w:eastAsia="DFKai-SB" w:hAnsi="DFKai-SB"/>
            <w:noProof/>
          </w:rPr>
          <w:t>16</w:t>
        </w:r>
        <w:r w:rsidRPr="0086256E">
          <w:rPr>
            <w:rFonts w:ascii="DFKai-SB" w:eastAsia="DFKai-SB" w:hAnsi="DFKai-SB"/>
            <w:noProof/>
          </w:rPr>
          <w:fldChar w:fldCharType="end"/>
        </w:r>
      </w:hyperlink>
    </w:p>
    <w:p w:rsidR="007B52FE" w:rsidRPr="0086256E">
      <w:pPr>
        <w:pStyle w:val="TOC1"/>
        <w:rPr>
          <w:rFonts w:ascii="DFKai-SB" w:eastAsia="DFKai-SB" w:hAnsi="DFKai-SB"/>
          <w:noProof/>
        </w:rPr>
      </w:pPr>
      <w:hyperlink w:anchor="_Toc230702529" w:history="1">
        <w:r w:rsidRPr="0086256E">
          <w:rPr>
            <w:rStyle w:val="Hyperlink"/>
            <w:rFonts w:ascii="DFKai-SB" w:eastAsia="DFKai-SB" w:hAnsi="DFKai-SB" w:hint="eastAsia"/>
            <w:noProof/>
          </w:rPr>
          <w:t>五工程建立期限及进度安排</w:t>
        </w:r>
        <w:r w:rsidRPr="0086256E">
          <w:rPr>
            <w:rFonts w:ascii="DFKai-SB" w:eastAsia="DFKai-SB" w:hAnsi="DFKai-SB"/>
            <w:noProof/>
          </w:rPr>
          <w:fldChar w:fldCharType="begin" w:dirty="1"/>
        </w:r>
        <w:r w:rsidRPr="0086256E">
          <w:rPr>
            <w:rFonts w:ascii="DFKai-SB" w:eastAsia="DFKai-SB" w:hAnsi="DFKai-SB"/>
            <w:noProof/>
          </w:rPr>
          <w:instrText xml:space="preserve"> PAGEREF _Toc230702529 \h </w:instrText>
        </w:r>
        <w:r w:rsidRPr="0086256E">
          <w:rPr>
            <w:rFonts w:ascii="DFKai-SB" w:eastAsia="DFKai-SB" w:hAnsi="DFKai-SB"/>
            <w:noProof/>
          </w:rPr>
          <w:fldChar w:fldCharType="separate"/>
        </w:r>
        <w:r w:rsidRPr="0086256E">
          <w:rPr>
            <w:rFonts w:ascii="DFKai-SB" w:eastAsia="DFKai-SB" w:hAnsi="DFKai-SB"/>
            <w:noProof/>
          </w:rPr>
          <w:t>17</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30" w:history="1">
        <w:r w:rsidRPr="0086256E">
          <w:rPr>
            <w:rStyle w:val="Hyperlink"/>
            <w:rFonts w:ascii="DFKai-SB" w:eastAsia="DFKai-SB" w:hAnsi="DFKai-SB" w:hint="eastAsia"/>
            <w:noProof/>
          </w:rPr>
          <w:t>〔一〕工程建立期限</w:t>
        </w:r>
        <w:r w:rsidRPr="0086256E">
          <w:rPr>
            <w:rFonts w:ascii="DFKai-SB" w:eastAsia="DFKai-SB" w:hAnsi="DFKai-SB"/>
            <w:noProof/>
          </w:rPr>
          <w:fldChar w:fldCharType="begin" w:dirty="1"/>
        </w:r>
        <w:r w:rsidRPr="0086256E">
          <w:rPr>
            <w:rFonts w:ascii="DFKai-SB" w:eastAsia="DFKai-SB" w:hAnsi="DFKai-SB"/>
            <w:noProof/>
          </w:rPr>
          <w:instrText xml:space="preserve"> PAGEREF _Toc230702530 \h </w:instrText>
        </w:r>
        <w:r w:rsidRPr="0086256E">
          <w:rPr>
            <w:rFonts w:ascii="DFKai-SB" w:eastAsia="DFKai-SB" w:hAnsi="DFKai-SB"/>
            <w:noProof/>
          </w:rPr>
          <w:fldChar w:fldCharType="separate"/>
        </w:r>
        <w:r w:rsidRPr="0086256E">
          <w:rPr>
            <w:rFonts w:ascii="DFKai-SB" w:eastAsia="DFKai-SB" w:hAnsi="DFKai-SB"/>
            <w:noProof/>
          </w:rPr>
          <w:t>17</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31" w:history="1">
        <w:r w:rsidRPr="0086256E">
          <w:rPr>
            <w:rStyle w:val="Hyperlink"/>
            <w:rFonts w:ascii="DFKai-SB" w:eastAsia="DFKai-SB" w:hAnsi="DFKai-SB" w:hint="eastAsia"/>
            <w:noProof/>
          </w:rPr>
          <w:t>〔二〕工程建立进度安排</w:t>
        </w:r>
        <w:r w:rsidRPr="0086256E">
          <w:rPr>
            <w:rFonts w:ascii="DFKai-SB" w:eastAsia="DFKai-SB" w:hAnsi="DFKai-SB"/>
            <w:noProof/>
          </w:rPr>
          <w:fldChar w:fldCharType="begin" w:dirty="1"/>
        </w:r>
        <w:r w:rsidRPr="0086256E">
          <w:rPr>
            <w:rFonts w:ascii="DFKai-SB" w:eastAsia="DFKai-SB" w:hAnsi="DFKai-SB"/>
            <w:noProof/>
          </w:rPr>
          <w:instrText xml:space="preserve"> PAGEREF _Toc230702531 \h </w:instrText>
        </w:r>
        <w:r w:rsidRPr="0086256E">
          <w:rPr>
            <w:rFonts w:ascii="DFKai-SB" w:eastAsia="DFKai-SB" w:hAnsi="DFKai-SB"/>
            <w:noProof/>
          </w:rPr>
          <w:fldChar w:fldCharType="separate"/>
        </w:r>
        <w:r w:rsidRPr="0086256E">
          <w:rPr>
            <w:rFonts w:ascii="DFKai-SB" w:eastAsia="DFKai-SB" w:hAnsi="DFKai-SB"/>
            <w:noProof/>
          </w:rPr>
          <w:t>17</w:t>
        </w:r>
        <w:r w:rsidRPr="0086256E">
          <w:rPr>
            <w:rFonts w:ascii="DFKai-SB" w:eastAsia="DFKai-SB" w:hAnsi="DFKai-SB"/>
            <w:noProof/>
          </w:rPr>
          <w:fldChar w:fldCharType="end"/>
        </w:r>
      </w:hyperlink>
    </w:p>
    <w:p w:rsidR="007B52FE" w:rsidRPr="0086256E">
      <w:pPr>
        <w:pStyle w:val="TOC1"/>
        <w:rPr>
          <w:rFonts w:ascii="DFKai-SB" w:eastAsia="DFKai-SB" w:hAnsi="DFKai-SB"/>
          <w:noProof/>
        </w:rPr>
      </w:pPr>
      <w:hyperlink w:anchor="_Toc230702532" w:history="1">
        <w:r w:rsidRPr="0086256E">
          <w:rPr>
            <w:rStyle w:val="Hyperlink"/>
            <w:rFonts w:ascii="DFKai-SB" w:eastAsia="DFKai-SB" w:hAnsi="DFKai-SB" w:hint="eastAsia"/>
            <w:noProof/>
          </w:rPr>
          <w:t>六投资概算与资金筹措</w:t>
        </w:r>
        <w:r w:rsidRPr="0086256E">
          <w:rPr>
            <w:rFonts w:ascii="DFKai-SB" w:eastAsia="DFKai-SB" w:hAnsi="DFKai-SB"/>
            <w:noProof/>
          </w:rPr>
          <w:fldChar w:fldCharType="begin" w:dirty="1"/>
        </w:r>
        <w:r w:rsidRPr="0086256E">
          <w:rPr>
            <w:rFonts w:ascii="DFKai-SB" w:eastAsia="DFKai-SB" w:hAnsi="DFKai-SB"/>
            <w:noProof/>
          </w:rPr>
          <w:instrText xml:space="preserve"> PAGEREF _Toc230702532 \h </w:instrText>
        </w:r>
        <w:r w:rsidRPr="0086256E">
          <w:rPr>
            <w:rFonts w:ascii="DFKai-SB" w:eastAsia="DFKai-SB" w:hAnsi="DFKai-SB"/>
            <w:noProof/>
          </w:rPr>
          <w:fldChar w:fldCharType="separate"/>
        </w:r>
        <w:r w:rsidRPr="0086256E">
          <w:rPr>
            <w:rFonts w:ascii="DFKai-SB" w:eastAsia="DFKai-SB" w:hAnsi="DFKai-SB"/>
            <w:noProof/>
          </w:rPr>
          <w:t>19</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33" w:history="1">
        <w:r w:rsidRPr="0086256E">
          <w:rPr>
            <w:rStyle w:val="Hyperlink"/>
            <w:rFonts w:ascii="DFKai-SB" w:eastAsia="DFKai-SB" w:hAnsi="DFKai-SB" w:hint="eastAsia"/>
            <w:noProof/>
          </w:rPr>
          <w:t>〔一〕投资概算</w:t>
        </w:r>
        <w:r w:rsidRPr="0086256E">
          <w:rPr>
            <w:rFonts w:ascii="DFKai-SB" w:eastAsia="DFKai-SB" w:hAnsi="DFKai-SB"/>
            <w:noProof/>
          </w:rPr>
          <w:fldChar w:fldCharType="begin" w:dirty="1"/>
        </w:r>
        <w:r w:rsidRPr="0086256E">
          <w:rPr>
            <w:rFonts w:ascii="DFKai-SB" w:eastAsia="DFKai-SB" w:hAnsi="DFKai-SB"/>
            <w:noProof/>
          </w:rPr>
          <w:instrText xml:space="preserve"> PAGEREF _Toc230702533 \h </w:instrText>
        </w:r>
        <w:r w:rsidRPr="0086256E">
          <w:rPr>
            <w:rFonts w:ascii="DFKai-SB" w:eastAsia="DFKai-SB" w:hAnsi="DFKai-SB"/>
            <w:noProof/>
          </w:rPr>
          <w:fldChar w:fldCharType="separate"/>
        </w:r>
        <w:r w:rsidRPr="0086256E">
          <w:rPr>
            <w:rFonts w:ascii="DFKai-SB" w:eastAsia="DFKai-SB" w:hAnsi="DFKai-SB"/>
            <w:noProof/>
          </w:rPr>
          <w:t>19</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34" w:history="1">
        <w:r w:rsidRPr="0086256E">
          <w:rPr>
            <w:rStyle w:val="Hyperlink"/>
            <w:rFonts w:ascii="DFKai-SB" w:eastAsia="DFKai-SB" w:hAnsi="DFKai-SB" w:hint="eastAsia"/>
            <w:noProof/>
          </w:rPr>
          <w:t>〔二〕资金筹措</w:t>
        </w:r>
        <w:r w:rsidRPr="0086256E">
          <w:rPr>
            <w:rFonts w:ascii="DFKai-SB" w:eastAsia="DFKai-SB" w:hAnsi="DFKai-SB"/>
            <w:noProof/>
          </w:rPr>
          <w:fldChar w:fldCharType="begin" w:dirty="1"/>
        </w:r>
        <w:r w:rsidRPr="0086256E">
          <w:rPr>
            <w:rFonts w:ascii="DFKai-SB" w:eastAsia="DFKai-SB" w:hAnsi="DFKai-SB"/>
            <w:noProof/>
          </w:rPr>
          <w:instrText xml:space="preserve"> PAGEREF _Toc230702534 \h </w:instrText>
        </w:r>
        <w:r w:rsidRPr="0086256E">
          <w:rPr>
            <w:rFonts w:ascii="DFKai-SB" w:eastAsia="DFKai-SB" w:hAnsi="DFKai-SB"/>
            <w:noProof/>
          </w:rPr>
          <w:fldChar w:fldCharType="separate"/>
        </w:r>
        <w:r w:rsidRPr="0086256E">
          <w:rPr>
            <w:rFonts w:ascii="DFKai-SB" w:eastAsia="DFKai-SB" w:hAnsi="DFKai-SB"/>
            <w:noProof/>
          </w:rPr>
          <w:t>20</w:t>
        </w:r>
        <w:r w:rsidRPr="0086256E">
          <w:rPr>
            <w:rFonts w:ascii="DFKai-SB" w:eastAsia="DFKai-SB" w:hAnsi="DFKai-SB"/>
            <w:noProof/>
          </w:rPr>
          <w:fldChar w:fldCharType="end"/>
        </w:r>
      </w:hyperlink>
    </w:p>
    <w:p w:rsidR="007B52FE" w:rsidRPr="0086256E">
      <w:pPr>
        <w:pStyle w:val="TOC1"/>
        <w:rPr>
          <w:rFonts w:ascii="DFKai-SB" w:eastAsia="DFKai-SB" w:hAnsi="DFKai-SB"/>
          <w:noProof/>
        </w:rPr>
      </w:pPr>
      <w:hyperlink w:anchor="_Toc230702535" w:history="1">
        <w:r w:rsidRPr="0086256E">
          <w:rPr>
            <w:rStyle w:val="Hyperlink"/>
            <w:rFonts w:ascii="DFKai-SB" w:eastAsia="DFKai-SB" w:hAnsi="DFKai-SB" w:hint="eastAsia"/>
            <w:noProof/>
          </w:rPr>
          <w:t>七效益评价</w:t>
        </w:r>
        <w:r w:rsidRPr="0086256E">
          <w:rPr>
            <w:rFonts w:ascii="DFKai-SB" w:eastAsia="DFKai-SB" w:hAnsi="DFKai-SB"/>
            <w:noProof/>
          </w:rPr>
          <w:fldChar w:fldCharType="begin" w:dirty="1"/>
        </w:r>
        <w:r w:rsidRPr="0086256E">
          <w:rPr>
            <w:rFonts w:ascii="DFKai-SB" w:eastAsia="DFKai-SB" w:hAnsi="DFKai-SB"/>
            <w:noProof/>
          </w:rPr>
          <w:instrText xml:space="preserve"> PAGEREF _Toc230702535 \h </w:instrText>
        </w:r>
        <w:r w:rsidRPr="0086256E">
          <w:rPr>
            <w:rFonts w:ascii="DFKai-SB" w:eastAsia="DFKai-SB" w:hAnsi="DFKai-SB"/>
            <w:noProof/>
          </w:rPr>
          <w:fldChar w:fldCharType="separate"/>
        </w:r>
        <w:r w:rsidRPr="0086256E">
          <w:rPr>
            <w:rFonts w:ascii="DFKai-SB" w:eastAsia="DFKai-SB" w:hAnsi="DFKai-SB"/>
            <w:noProof/>
          </w:rPr>
          <w:t>21</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36" w:history="1">
        <w:r w:rsidRPr="0086256E">
          <w:rPr>
            <w:rStyle w:val="Hyperlink"/>
            <w:rFonts w:ascii="DFKai-SB" w:eastAsia="DFKai-SB" w:hAnsi="DFKai-SB" w:hint="eastAsia"/>
            <w:noProof/>
          </w:rPr>
          <w:t>〔一〕社会效益</w:t>
        </w:r>
        <w:r w:rsidRPr="0086256E">
          <w:rPr>
            <w:rFonts w:ascii="DFKai-SB" w:eastAsia="DFKai-SB" w:hAnsi="DFKai-SB"/>
            <w:noProof/>
          </w:rPr>
          <w:fldChar w:fldCharType="begin" w:dirty="1"/>
        </w:r>
        <w:r w:rsidRPr="0086256E">
          <w:rPr>
            <w:rFonts w:ascii="DFKai-SB" w:eastAsia="DFKai-SB" w:hAnsi="DFKai-SB"/>
            <w:noProof/>
          </w:rPr>
          <w:instrText xml:space="preserve"> PAGEREF _Toc230702536 \h </w:instrText>
        </w:r>
        <w:r w:rsidRPr="0086256E">
          <w:rPr>
            <w:rFonts w:ascii="DFKai-SB" w:eastAsia="DFKai-SB" w:hAnsi="DFKai-SB"/>
            <w:noProof/>
          </w:rPr>
          <w:fldChar w:fldCharType="separate"/>
        </w:r>
        <w:r w:rsidRPr="0086256E">
          <w:rPr>
            <w:rFonts w:ascii="DFKai-SB" w:eastAsia="DFKai-SB" w:hAnsi="DFKai-SB"/>
            <w:noProof/>
          </w:rPr>
          <w:t>21</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37" w:history="1">
        <w:r w:rsidRPr="0086256E">
          <w:rPr>
            <w:rStyle w:val="Hyperlink"/>
            <w:rFonts w:ascii="DFKai-SB" w:eastAsia="DFKai-SB" w:hAnsi="DFKai-SB" w:hint="eastAsia"/>
            <w:noProof/>
          </w:rPr>
          <w:t>〔二〕经济效益</w:t>
        </w:r>
        <w:r w:rsidRPr="0086256E">
          <w:rPr>
            <w:rFonts w:ascii="DFKai-SB" w:eastAsia="DFKai-SB" w:hAnsi="DFKai-SB"/>
            <w:noProof/>
          </w:rPr>
          <w:fldChar w:fldCharType="begin" w:dirty="1"/>
        </w:r>
        <w:r w:rsidRPr="0086256E">
          <w:rPr>
            <w:rFonts w:ascii="DFKai-SB" w:eastAsia="DFKai-SB" w:hAnsi="DFKai-SB"/>
            <w:noProof/>
          </w:rPr>
          <w:instrText xml:space="preserve"> PAGEREF _Toc230702537 \h </w:instrText>
        </w:r>
        <w:r w:rsidRPr="0086256E">
          <w:rPr>
            <w:rFonts w:ascii="DFKai-SB" w:eastAsia="DFKai-SB" w:hAnsi="DFKai-SB"/>
            <w:noProof/>
          </w:rPr>
          <w:fldChar w:fldCharType="separate"/>
        </w:r>
        <w:r w:rsidRPr="0086256E">
          <w:rPr>
            <w:rFonts w:ascii="DFKai-SB" w:eastAsia="DFKai-SB" w:hAnsi="DFKai-SB"/>
            <w:noProof/>
          </w:rPr>
          <w:t>21</w:t>
        </w:r>
        <w:r w:rsidRPr="0086256E">
          <w:rPr>
            <w:rFonts w:ascii="DFKai-SB" w:eastAsia="DFKai-SB" w:hAnsi="DFKai-SB"/>
            <w:noProof/>
          </w:rPr>
          <w:fldChar w:fldCharType="end"/>
        </w:r>
      </w:hyperlink>
    </w:p>
    <w:p w:rsidR="007B52FE" w:rsidRPr="0086256E">
      <w:pPr>
        <w:pStyle w:val="TOC2"/>
        <w:tabs>
          <w:tab w:val="right" w:leader="dot" w:pos="8302"/>
        </w:tabs>
        <w:rPr>
          <w:rFonts w:ascii="DFKai-SB" w:eastAsia="DFKai-SB" w:hAnsi="DFKai-SB"/>
          <w:noProof/>
        </w:rPr>
      </w:pPr>
      <w:hyperlink w:anchor="_Toc230702538" w:history="1">
        <w:r w:rsidRPr="0086256E">
          <w:rPr>
            <w:rStyle w:val="Hyperlink"/>
            <w:rFonts w:ascii="DFKai-SB" w:eastAsia="DFKai-SB" w:hAnsi="DFKai-SB" w:hint="eastAsia"/>
            <w:noProof/>
          </w:rPr>
          <w:t>〔三〕生态效益</w:t>
        </w:r>
        <w:r w:rsidRPr="0086256E">
          <w:rPr>
            <w:rFonts w:ascii="DFKai-SB" w:eastAsia="DFKai-SB" w:hAnsi="DFKai-SB"/>
            <w:noProof/>
          </w:rPr>
          <w:fldChar w:fldCharType="begin" w:dirty="1"/>
        </w:r>
        <w:r w:rsidRPr="0086256E">
          <w:rPr>
            <w:rFonts w:ascii="DFKai-SB" w:eastAsia="DFKai-SB" w:hAnsi="DFKai-SB"/>
            <w:noProof/>
          </w:rPr>
          <w:instrText xml:space="preserve">PAGEREF _Toc230702538 \h </w:instrText>
        </w:r>
        <w:r w:rsidRPr="0086256E">
          <w:rPr>
            <w:rFonts w:ascii="DFKai-SB" w:eastAsia="DFKai-SB" w:hAnsi="DFKai-SB"/>
            <w:noProof/>
          </w:rPr>
          <w:fldChar w:fldCharType="separate"/>
        </w:r>
        <w:r w:rsidRPr="0086256E">
          <w:rPr>
            <w:rFonts w:ascii="DFKai-SB" w:eastAsia="DFKai-SB" w:hAnsi="DFKai-SB"/>
            <w:noProof/>
          </w:rPr>
          <w:t>22</w:t>
        </w:r>
        <w:r w:rsidRPr="0086256E">
          <w:rPr>
            <w:rFonts w:ascii="DFKai-SB" w:eastAsia="DFKai-SB" w:hAnsi="DFKai-SB"/>
            <w:noProof/>
          </w:rPr>
          <w:fldChar w:fldCharType="end"/>
        </w:r>
      </w:hyperlink>
    </w:p>
    <w:p w:rsidR="007B52FE" w:rsidRPr="0086256E" w:rsidP="007B52FE">
      <w:pPr>
        <w:ind w:firstLine="538" w:firstLineChars="168"/>
        <w:jc w:val="center"/>
        <w:rPr>
          <w:rFonts w:ascii="DFKai-SB" w:eastAsia="DFKai-SB" w:hAnsi="DFKai-SB" w:hint="eastAsia"/>
          <w:b/>
          <w:bCs/>
          <w:sz w:val="32"/>
        </w:rPr>
      </w:pPr>
      <w:r w:rsidRPr="0086256E">
        <w:rPr>
          <w:rFonts w:ascii="DFKai-SB" w:eastAsia="DFKai-SB" w:hAnsi="DFKai-SB"/>
          <w:b/>
          <w:bCs/>
          <w:sz w:val="32"/>
        </w:rPr>
        <w:fldChar w:fldCharType="end"/>
      </w:r>
    </w:p>
    <w:p w:rsidR="007B52FE" w:rsidRPr="0086256E" w:rsidP="007B52FE">
      <w:pPr>
        <w:ind w:firstLine="538" w:firstLineChars="168"/>
        <w:jc w:val="center"/>
        <w:rPr>
          <w:rFonts w:ascii="DFKai-SB" w:eastAsia="DFKai-SB" w:hAnsi="DFKai-SB" w:hint="eastAsia"/>
          <w:b/>
          <w:bCs/>
          <w:sz w:val="32"/>
        </w:rPr>
        <w:sectPr>
          <w:headerReference w:type="even" r:id="rId10"/>
          <w:headerReference w:type="default" r:id="rId11"/>
          <w:footerReference w:type="even" r:id="rId12"/>
          <w:footerReference w:type="default" r:id="rId13"/>
          <w:headerReference w:type="first" r:id="rId14"/>
          <w:footerReference w:type="first" r:id="rId15"/>
          <w:pgSz w:w="11906" w:h="16838"/>
          <w:pgMar w:top="1440" w:right="1797" w:bottom="1440" w:left="1797" w:header="851" w:footer="992" w:gutter="0"/>
          <w:pgNumType w:fmt="decimalFullWidth" w:start="1"/>
          <w:cols w:space="425"/>
          <w:titlePg/>
          <w:docGrid w:type="linesAndChars" w:linePitch="312"/>
        </w:sectPr>
      </w:pPr>
    </w:p>
    <w:p w:rsidR="007B52FE" w:rsidRPr="0086256E">
      <w:pPr>
        <w:jc w:val="center"/>
        <w:rPr>
          <w:rFonts w:ascii="DFKai-SB" w:eastAsia="DFKai-SB" w:hAnsi="DFKai-SB" w:hint="eastAsia"/>
          <w:b/>
          <w:bCs/>
          <w:sz w:val="36"/>
          <w:szCs w:val="36"/>
        </w:rPr>
      </w:pPr>
      <w:bookmarkStart w:id="0" w:name="_Toc164194592"/>
      <w:r w:rsidRPr="0086256E">
        <w:rPr>
          <w:rFonts w:ascii="DFKai-SB" w:eastAsia="DFKai-SB" w:hAnsi="DFKai-SB" w:hint="eastAsia"/>
          <w:b/>
          <w:bCs/>
          <w:sz w:val="36"/>
          <w:szCs w:val="36"/>
        </w:rPr>
        <w:t>策勒县2009年绿色果园示范基地建立工程</w:t>
      </w:r>
    </w:p>
    <w:p w:rsidR="007B52FE" w:rsidRPr="0086256E">
      <w:pPr>
        <w:jc w:val="center"/>
        <w:rPr>
          <w:rFonts w:ascii="DFKai-SB" w:eastAsia="DFKai-SB" w:hAnsi="DFKai-SB" w:hint="eastAsia"/>
          <w:b/>
          <w:bCs/>
          <w:sz w:val="36"/>
          <w:szCs w:val="36"/>
        </w:rPr>
      </w:pPr>
      <w:r w:rsidRPr="0086256E">
        <w:rPr>
          <w:rFonts w:ascii="DFKai-SB" w:eastAsia="DFKai-SB" w:hAnsi="DFKai-SB" w:hint="eastAsia"/>
          <w:b/>
          <w:bCs/>
          <w:sz w:val="36"/>
          <w:szCs w:val="36"/>
        </w:rPr>
        <w:t>实施方案</w:t>
      </w:r>
    </w:p>
    <w:p w:rsidR="007B52FE" w:rsidRPr="0086256E">
      <w:pPr>
        <w:pStyle w:val="Heading1"/>
        <w:rPr>
          <w:rFonts w:ascii="DFKai-SB" w:eastAsia="DFKai-SB" w:hAnsi="DFKai-SB" w:hint="eastAsia"/>
          <w:sz w:val="32"/>
          <w:szCs w:val="32"/>
        </w:rPr>
      </w:pPr>
      <w:bookmarkStart w:id="1" w:name="_Toc230702515"/>
      <w:r w:rsidRPr="0086256E">
        <w:rPr>
          <w:rFonts w:ascii="DFKai-SB" w:eastAsia="DFKai-SB" w:hAnsi="DFKai-SB" w:hint="eastAsia"/>
          <w:sz w:val="32"/>
          <w:szCs w:val="32"/>
        </w:rPr>
        <w:t>一 工程概况</w:t>
      </w:r>
      <w:bookmarkEnd w:id="0"/>
      <w:bookmarkEnd w:id="1"/>
    </w:p>
    <w:p w:rsidR="007B52FE" w:rsidRPr="0086256E">
      <w:pPr>
        <w:ind w:firstLine="479" w:firstLineChars="171"/>
        <w:rPr>
          <w:rFonts w:ascii="DFKai-SB" w:eastAsia="DFKai-SB" w:hAnsi="DFKai-SB" w:hint="eastAsia"/>
          <w:sz w:val="28"/>
          <w:szCs w:val="28"/>
        </w:rPr>
      </w:pPr>
      <w:r w:rsidRPr="0086256E">
        <w:rPr>
          <w:rFonts w:ascii="DFKai-SB" w:eastAsia="DFKai-SB" w:hAnsi="DFKai-SB" w:hint="eastAsia"/>
          <w:b/>
          <w:bCs/>
          <w:sz w:val="28"/>
          <w:szCs w:val="28"/>
        </w:rPr>
        <w:t>〔一〕工程名称：</w:t>
      </w:r>
      <w:r w:rsidRPr="0086256E">
        <w:rPr>
          <w:rFonts w:ascii="DFKai-SB" w:eastAsia="DFKai-SB" w:hAnsi="DFKai-SB" w:hint="eastAsia"/>
          <w:sz w:val="28"/>
          <w:szCs w:val="28"/>
        </w:rPr>
        <w:t>策勒县2009年绿色果园示范基地建立工程</w:t>
      </w:r>
    </w:p>
    <w:p w:rsidR="007B52FE" w:rsidRPr="0086256E">
      <w:pPr>
        <w:ind w:firstLine="479" w:firstLineChars="171"/>
        <w:rPr>
          <w:rFonts w:ascii="DFKai-SB" w:eastAsia="DFKai-SB" w:hAnsi="DFKai-SB" w:hint="eastAsia"/>
          <w:sz w:val="28"/>
          <w:szCs w:val="28"/>
        </w:rPr>
      </w:pPr>
      <w:r w:rsidRPr="0086256E">
        <w:rPr>
          <w:rFonts w:ascii="DFKai-SB" w:eastAsia="DFKai-SB" w:hAnsi="DFKai-SB" w:hint="eastAsia"/>
          <w:b/>
          <w:bCs/>
          <w:sz w:val="28"/>
          <w:szCs w:val="28"/>
        </w:rPr>
        <w:t>〔二〕建立单位：</w:t>
      </w:r>
      <w:r w:rsidRPr="0086256E">
        <w:rPr>
          <w:rFonts w:ascii="DFKai-SB" w:eastAsia="DFKai-SB" w:hAnsi="DFKai-SB" w:hint="eastAsia"/>
          <w:sz w:val="28"/>
          <w:szCs w:val="28"/>
        </w:rPr>
        <w:t>策勒县林业局</w:t>
      </w:r>
    </w:p>
    <w:p w:rsidR="007B52FE" w:rsidRPr="0086256E">
      <w:pPr>
        <w:ind w:left="479" w:leftChars="228"/>
        <w:rPr>
          <w:rFonts w:ascii="DFKai-SB" w:eastAsia="DFKai-SB" w:hAnsi="DFKai-SB" w:hint="eastAsia"/>
          <w:sz w:val="28"/>
          <w:szCs w:val="28"/>
        </w:rPr>
      </w:pPr>
      <w:r w:rsidRPr="0086256E">
        <w:rPr>
          <w:rFonts w:ascii="DFKai-SB" w:eastAsia="DFKai-SB" w:hAnsi="DFKai-SB" w:hint="eastAsia"/>
          <w:b/>
          <w:bCs/>
          <w:sz w:val="28"/>
          <w:szCs w:val="28"/>
        </w:rPr>
        <w:t>〔三〕工程责任人：</w:t>
      </w:r>
      <w:r w:rsidRPr="0086256E">
        <w:rPr>
          <w:rFonts w:ascii="DFKai-SB" w:eastAsia="DFKai-SB" w:hAnsi="DFKai-SB" w:hint="eastAsia"/>
          <w:sz w:val="28"/>
          <w:szCs w:val="28"/>
        </w:rPr>
        <w:t>陈宝军〔策勒县政协副主席、林业局局长〕</w:t>
      </w:r>
      <w:r w:rsidRPr="0086256E">
        <w:rPr>
          <w:rFonts w:ascii="DFKai-SB" w:eastAsia="DFKai-SB" w:hAnsi="DFKai-SB" w:hint="eastAsia"/>
          <w:b/>
          <w:bCs/>
          <w:sz w:val="28"/>
          <w:szCs w:val="28"/>
        </w:rPr>
        <w:t>〔四〕建立性质：</w:t>
      </w:r>
      <w:r w:rsidRPr="0086256E">
        <w:rPr>
          <w:rFonts w:ascii="DFKai-SB" w:eastAsia="DFKai-SB" w:hAnsi="DFKai-SB" w:hint="eastAsia"/>
          <w:sz w:val="28"/>
          <w:szCs w:val="28"/>
        </w:rPr>
        <w:t>改建</w:t>
      </w:r>
    </w:p>
    <w:p w:rsidR="007B52FE" w:rsidRPr="0086256E" w:rsidP="0086256E">
      <w:pPr>
        <w:spacing w:line="360" w:lineRule="auto"/>
        <w:ind w:firstLine="358" w:firstLineChars="128"/>
        <w:rPr>
          <w:rFonts w:ascii="DFKai-SB" w:eastAsia="DFKai-SB" w:hAnsi="DFKai-SB" w:hint="eastAsia"/>
          <w:sz w:val="28"/>
          <w:szCs w:val="28"/>
        </w:rPr>
      </w:pPr>
      <w:r w:rsidRPr="0086256E">
        <w:rPr>
          <w:rFonts w:ascii="DFKai-SB" w:eastAsia="DFKai-SB" w:hAnsi="DFKai-SB" w:hint="eastAsia"/>
          <w:b/>
          <w:bCs/>
          <w:sz w:val="28"/>
          <w:szCs w:val="28"/>
        </w:rPr>
        <w:t>〔五〕工程建立地点:</w:t>
      </w:r>
      <w:r w:rsidRPr="0086256E">
        <w:rPr>
          <w:rFonts w:ascii="DFKai-SB" w:eastAsia="DFKai-SB" w:hAnsi="DFKai-SB" w:hint="eastAsia"/>
          <w:sz w:val="28"/>
          <w:szCs w:val="28"/>
        </w:rPr>
        <w:t>策勒县策勒乡巴西玉吉买村。四至坐标为〔0479783  4096864，0479787  4096968，0478952  4096968，4097097  0478960 〕</w:t>
      </w:r>
    </w:p>
    <w:p w:rsidR="007B52FE" w:rsidRPr="0086256E">
      <w:pPr>
        <w:ind w:firstLine="412" w:firstLineChars="147"/>
        <w:rPr>
          <w:rFonts w:ascii="DFKai-SB" w:eastAsia="DFKai-SB" w:hAnsi="DFKai-SB" w:hint="eastAsia"/>
          <w:b/>
          <w:bCs/>
          <w:sz w:val="28"/>
          <w:szCs w:val="28"/>
        </w:rPr>
      </w:pPr>
      <w:r w:rsidRPr="0086256E">
        <w:rPr>
          <w:rFonts w:ascii="DFKai-SB" w:eastAsia="DFKai-SB" w:hAnsi="DFKai-SB" w:hint="eastAsia"/>
          <w:b/>
          <w:bCs/>
          <w:sz w:val="28"/>
          <w:szCs w:val="28"/>
        </w:rPr>
        <w:t>〔六〕建立目标：</w:t>
      </w:r>
    </w:p>
    <w:p w:rsidR="007B52FE" w:rsidRPr="0086256E" w:rsidP="007B52FE">
      <w:pPr>
        <w:ind w:firstLine="720" w:firstLineChars="257"/>
        <w:rPr>
          <w:rFonts w:ascii="DFKai-SB" w:eastAsia="DFKai-SB" w:hAnsi="DFKai-SB" w:hint="eastAsia"/>
          <w:sz w:val="28"/>
          <w:szCs w:val="28"/>
        </w:rPr>
      </w:pPr>
      <w:r w:rsidRPr="0086256E">
        <w:rPr>
          <w:rFonts w:ascii="DFKai-SB" w:eastAsia="DFKai-SB" w:hAnsi="DFKai-SB" w:hint="eastAsia"/>
          <w:sz w:val="28"/>
          <w:szCs w:val="28"/>
        </w:rPr>
        <w:t>通过绿色果园示范基地建立，</w:t>
      </w:r>
      <w:r w:rsidRPr="0086256E">
        <w:rPr>
          <w:rFonts w:ascii="DFKai-SB" w:eastAsia="DFKai-SB" w:hAnsi="DFKai-SB"/>
          <w:sz w:val="28"/>
          <w:szCs w:val="28"/>
        </w:rPr>
        <w:t>提高</w:t>
      </w:r>
      <w:r w:rsidRPr="0086256E">
        <w:rPr>
          <w:rFonts w:ascii="DFKai-SB" w:eastAsia="DFKai-SB" w:hAnsi="DFKai-SB" w:hint="eastAsia"/>
          <w:sz w:val="28"/>
          <w:szCs w:val="28"/>
        </w:rPr>
        <w:t>石榴品质和</w:t>
      </w:r>
      <w:r w:rsidRPr="0086256E">
        <w:rPr>
          <w:rFonts w:ascii="DFKai-SB" w:eastAsia="DFKai-SB" w:hAnsi="DFKai-SB"/>
          <w:sz w:val="28"/>
          <w:szCs w:val="28"/>
        </w:rPr>
        <w:t>市场竞争力，增加农民收入</w:t>
      </w:r>
      <w:r w:rsidRPr="0086256E">
        <w:rPr>
          <w:rFonts w:ascii="DFKai-SB" w:eastAsia="DFKai-SB" w:hAnsi="DFKai-SB" w:hint="eastAsia"/>
          <w:sz w:val="28"/>
          <w:szCs w:val="28"/>
        </w:rPr>
        <w:t>。结合示范基地建立开展良种良法培训，培训果农尽快提高栽培技术水平，提高自觉应用良种良法的自觉性，</w:t>
      </w:r>
      <w:r w:rsidRPr="0086256E">
        <w:rPr>
          <w:rFonts w:ascii="DFKai-SB" w:eastAsia="DFKai-SB" w:hAnsi="DFKai-SB"/>
          <w:sz w:val="28"/>
          <w:szCs w:val="28"/>
        </w:rPr>
        <w:t>充分发挥绿色</w:t>
      </w:r>
      <w:r w:rsidRPr="0086256E">
        <w:rPr>
          <w:rFonts w:ascii="DFKai-SB" w:eastAsia="DFKai-SB" w:hAnsi="DFKai-SB" w:hint="eastAsia"/>
          <w:sz w:val="28"/>
          <w:szCs w:val="28"/>
        </w:rPr>
        <w:t>果品</w:t>
      </w:r>
      <w:r w:rsidRPr="0086256E">
        <w:rPr>
          <w:rFonts w:ascii="DFKai-SB" w:eastAsia="DFKai-SB" w:hAnsi="DFKai-SB"/>
          <w:sz w:val="28"/>
          <w:szCs w:val="28"/>
        </w:rPr>
        <w:t>的制度优势、品牌优势和产品优势，全面提升我</w:t>
      </w:r>
      <w:r w:rsidRPr="0086256E">
        <w:rPr>
          <w:rFonts w:ascii="DFKai-SB" w:eastAsia="DFKai-SB" w:hAnsi="DFKai-SB" w:hint="eastAsia"/>
          <w:sz w:val="28"/>
          <w:szCs w:val="28"/>
        </w:rPr>
        <w:t>县</w:t>
      </w:r>
      <w:r w:rsidRPr="0086256E">
        <w:rPr>
          <w:rFonts w:ascii="DFKai-SB" w:eastAsia="DFKai-SB" w:hAnsi="DFKai-SB"/>
          <w:sz w:val="28"/>
          <w:szCs w:val="28"/>
        </w:rPr>
        <w:t>果业的综合生产能力。</w:t>
      </w:r>
      <w:r w:rsidRPr="0086256E">
        <w:rPr>
          <w:rFonts w:ascii="DFKai-SB" w:eastAsia="DFKai-SB" w:hAnsi="DFKai-SB" w:hint="eastAsia"/>
          <w:sz w:val="28"/>
          <w:szCs w:val="28"/>
        </w:rPr>
        <w:t>带动策勒县乃至和田地区石榴林果业向基地化、规模化、产业化方向开展，引领果农提高栽培技术水平，提高果品质量，实施注册品牌战略。</w:t>
      </w:r>
    </w:p>
    <w:p w:rsidR="007B52FE" w:rsidRPr="0086256E" w:rsidP="007B52FE">
      <w:pPr>
        <w:ind w:firstLine="630" w:firstLineChars="225"/>
        <w:rPr>
          <w:rFonts w:ascii="DFKai-SB" w:eastAsia="DFKai-SB" w:hAnsi="DFKai-SB" w:hint="eastAsia"/>
          <w:b/>
          <w:bCs/>
          <w:sz w:val="28"/>
          <w:szCs w:val="28"/>
        </w:rPr>
      </w:pPr>
      <w:r w:rsidRPr="0086256E">
        <w:rPr>
          <w:rFonts w:ascii="DFKai-SB" w:eastAsia="DFKai-SB" w:hAnsi="DFKai-SB" w:hint="eastAsia"/>
          <w:b/>
          <w:bCs/>
          <w:sz w:val="28"/>
          <w:szCs w:val="28"/>
        </w:rPr>
        <w:t>〔七〕主要建立内容：</w:t>
      </w:r>
    </w:p>
    <w:p w:rsidR="007B52FE" w:rsidRPr="0086256E" w:rsidP="007B52FE">
      <w:pPr>
        <w:ind w:firstLine="630" w:firstLineChars="225"/>
        <w:rPr>
          <w:rFonts w:ascii="DFKai-SB" w:eastAsia="DFKai-SB" w:hAnsi="DFKai-SB" w:hint="eastAsia"/>
          <w:b/>
          <w:bCs/>
          <w:sz w:val="28"/>
          <w:szCs w:val="28"/>
        </w:rPr>
      </w:pPr>
    </w:p>
    <w:p w:rsidR="007B52FE" w:rsidRPr="0086256E" w:rsidP="007B52FE">
      <w:pPr>
        <w:ind w:firstLine="630" w:firstLineChars="225"/>
        <w:rPr>
          <w:rFonts w:ascii="DFKai-SB" w:eastAsia="DFKai-SB" w:hAnsi="DFKai-SB" w:hint="eastAsia"/>
          <w:b/>
          <w:bCs/>
          <w:sz w:val="28"/>
          <w:szCs w:val="28"/>
        </w:rPr>
        <w:sectPr>
          <w:headerReference w:type="even" r:id="rId16"/>
          <w:headerReference w:type="default" r:id="rId17"/>
          <w:footerReference w:type="even" r:id="rId18"/>
          <w:footerReference w:type="default" r:id="rId19"/>
          <w:headerReference w:type="first" r:id="rId20"/>
          <w:footerReference w:type="first" r:id="rId21"/>
          <w:pgSz w:w="11906" w:h="16838"/>
          <w:pgMar w:top="1440" w:right="1797" w:bottom="1440" w:left="1797" w:header="851" w:footer="992" w:gutter="0"/>
          <w:pgNumType w:start="1"/>
          <w:cols w:space="425"/>
          <w:docGrid w:type="lines" w:linePitch="312"/>
        </w:sectPr>
      </w:pPr>
    </w:p>
    <w:p w:rsidR="007B52FE" w:rsidRPr="0086256E" w:rsidP="007B52FE">
      <w:pPr>
        <w:ind w:firstLine="630" w:firstLineChars="225"/>
        <w:jc w:val="center"/>
        <w:rPr>
          <w:rFonts w:ascii="DFKai-SB" w:eastAsia="DFKai-SB" w:hAnsi="DFKai-SB" w:hint="eastAsia"/>
          <w:b/>
          <w:bCs/>
          <w:sz w:val="28"/>
          <w:szCs w:val="28"/>
        </w:rPr>
      </w:pPr>
      <w:r w:rsidRPr="0086256E">
        <w:rPr>
          <w:rFonts w:ascii="DFKai-SB" w:eastAsia="DFKai-SB" w:hAnsi="DFKai-SB" w:hint="eastAsia"/>
          <w:b/>
          <w:bCs/>
          <w:sz w:val="28"/>
          <w:szCs w:val="28"/>
        </w:rPr>
        <w:t>工程主要建立内容</w:t>
      </w:r>
    </w:p>
    <w:tbl>
      <w:tblPr>
        <w:tblStyle w:val="TableNormal"/>
        <w:tblW w:w="8000" w:type="dxa"/>
        <w:tblCellMar>
          <w:left w:w="0" w:type="dxa"/>
          <w:right w:w="0" w:type="dxa"/>
        </w:tblCellMar>
        <w:tblLook w:val="0000"/>
      </w:tblPr>
      <w:tblGrid>
        <w:gridCol w:w="1080"/>
        <w:gridCol w:w="2040"/>
        <w:gridCol w:w="2400"/>
        <w:gridCol w:w="2480"/>
      </w:tblGrid>
      <w:tr>
        <w:tblPrEx>
          <w:tblW w:w="8000" w:type="dxa"/>
          <w:tblCellMar>
            <w:left w:w="0" w:type="dxa"/>
            <w:right w:w="0" w:type="dxa"/>
          </w:tblCellMar>
          <w:tblLook w:val="0000"/>
        </w:tblPrEx>
        <w:trPr>
          <w:trHeight w:val="375"/>
        </w:trPr>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 w:val="24"/>
              </w:rPr>
            </w:pPr>
            <w:r w:rsidRPr="0086256E">
              <w:rPr>
                <w:rFonts w:ascii="DFKai-SB" w:eastAsia="DFKai-SB" w:hAnsi="DFKai-SB" w:cs="宋体" w:hint="eastAsia"/>
                <w:kern w:val="0"/>
                <w:sz w:val="24"/>
              </w:rPr>
              <w:t>编号</w:t>
            </w:r>
          </w:p>
        </w:tc>
        <w:tc>
          <w:tcPr>
            <w:tcW w:w="20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 w:val="24"/>
              </w:rPr>
            </w:pPr>
            <w:r w:rsidRPr="0086256E">
              <w:rPr>
                <w:rFonts w:ascii="DFKai-SB" w:eastAsia="DFKai-SB" w:hAnsi="DFKai-SB" w:cs="宋体" w:hint="eastAsia"/>
                <w:kern w:val="0"/>
                <w:sz w:val="24"/>
              </w:rPr>
              <w:t>工程名称</w:t>
            </w:r>
          </w:p>
        </w:tc>
        <w:tc>
          <w:tcPr>
            <w:tcW w:w="24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 w:val="24"/>
              </w:rPr>
            </w:pPr>
            <w:r w:rsidRPr="0086256E">
              <w:rPr>
                <w:rFonts w:ascii="DFKai-SB" w:eastAsia="DFKai-SB" w:hAnsi="DFKai-SB" w:cs="宋体" w:hint="eastAsia"/>
                <w:kern w:val="0"/>
                <w:sz w:val="24"/>
              </w:rPr>
              <w:t>单位</w:t>
            </w:r>
          </w:p>
        </w:tc>
        <w:tc>
          <w:tcPr>
            <w:tcW w:w="248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 w:val="24"/>
              </w:rPr>
            </w:pPr>
            <w:r w:rsidRPr="0086256E">
              <w:rPr>
                <w:rFonts w:ascii="DFKai-SB" w:eastAsia="DFKai-SB" w:hAnsi="DFKai-SB" w:cs="宋体" w:hint="eastAsia"/>
                <w:kern w:val="0"/>
                <w:sz w:val="24"/>
              </w:rPr>
              <w:t>工程量</w:t>
            </w:r>
          </w:p>
        </w:tc>
      </w:tr>
      <w:tr>
        <w:tblPrEx>
          <w:tblW w:w="8000" w:type="dxa"/>
          <w:tblCellMar>
            <w:left w:w="0" w:type="dxa"/>
            <w:right w:w="0" w:type="dxa"/>
          </w:tblCellMar>
          <w:tblLook w:val="0000"/>
        </w:tblPrEx>
        <w:trPr>
          <w:trHeight w:val="375"/>
        </w:trPr>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1</w:t>
            </w:r>
          </w:p>
        </w:tc>
        <w:tc>
          <w:tcPr>
            <w:tcW w:w="20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补植苗木</w:t>
            </w:r>
          </w:p>
        </w:tc>
        <w:tc>
          <w:tcPr>
            <w:tcW w:w="24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株</w:t>
            </w:r>
          </w:p>
        </w:tc>
        <w:tc>
          <w:tcPr>
            <w:tcW w:w="248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1850</w:t>
            </w:r>
          </w:p>
        </w:tc>
      </w:tr>
      <w:tr>
        <w:tblPrEx>
          <w:tblW w:w="8000" w:type="dxa"/>
          <w:tblCellMar>
            <w:left w:w="0" w:type="dxa"/>
            <w:right w:w="0" w:type="dxa"/>
          </w:tblCellMar>
          <w:tblLook w:val="0000"/>
        </w:tblPrEx>
        <w:trPr>
          <w:trHeight w:val="375"/>
        </w:trPr>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2</w:t>
            </w:r>
          </w:p>
        </w:tc>
        <w:tc>
          <w:tcPr>
            <w:tcW w:w="20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整形修剪</w:t>
            </w:r>
          </w:p>
        </w:tc>
        <w:tc>
          <w:tcPr>
            <w:tcW w:w="24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亩</w:t>
            </w:r>
          </w:p>
        </w:tc>
        <w:tc>
          <w:tcPr>
            <w:tcW w:w="248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150</w:t>
            </w:r>
          </w:p>
        </w:tc>
      </w:tr>
      <w:tr>
        <w:tblPrEx>
          <w:tblW w:w="8000" w:type="dxa"/>
          <w:tblCellMar>
            <w:left w:w="0" w:type="dxa"/>
            <w:right w:w="0" w:type="dxa"/>
          </w:tblCellMar>
          <w:tblLook w:val="0000"/>
        </w:tblPrEx>
        <w:trPr>
          <w:trHeight w:val="375"/>
        </w:trPr>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kern w:val="0"/>
                <w:szCs w:val="21"/>
              </w:rPr>
            </w:pPr>
            <w:r w:rsidRPr="0086256E">
              <w:rPr>
                <w:rFonts w:ascii="DFKai-SB" w:eastAsia="DFKai-SB" w:hAnsi="DFKai-SB"/>
                <w:kern w:val="0"/>
                <w:szCs w:val="21"/>
              </w:rPr>
              <w:t>3</w:t>
            </w:r>
          </w:p>
        </w:tc>
        <w:tc>
          <w:tcPr>
            <w:tcW w:w="20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有机肥</w:t>
            </w:r>
          </w:p>
        </w:tc>
        <w:tc>
          <w:tcPr>
            <w:tcW w:w="24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吨</w:t>
            </w:r>
          </w:p>
        </w:tc>
        <w:tc>
          <w:tcPr>
            <w:tcW w:w="248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450</w:t>
            </w:r>
          </w:p>
        </w:tc>
      </w:tr>
      <w:tr>
        <w:tblPrEx>
          <w:tblW w:w="8000" w:type="dxa"/>
          <w:tblCellMar>
            <w:left w:w="0" w:type="dxa"/>
            <w:right w:w="0" w:type="dxa"/>
          </w:tblCellMar>
          <w:tblLook w:val="0000"/>
        </w:tblPrEx>
        <w:trPr>
          <w:trHeight w:val="375"/>
        </w:trPr>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4</w:t>
            </w:r>
          </w:p>
        </w:tc>
        <w:tc>
          <w:tcPr>
            <w:tcW w:w="20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宣传标识</w:t>
            </w:r>
          </w:p>
        </w:tc>
        <w:tc>
          <w:tcPr>
            <w:tcW w:w="24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个</w:t>
            </w:r>
          </w:p>
        </w:tc>
        <w:tc>
          <w:tcPr>
            <w:tcW w:w="248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10</w:t>
            </w:r>
          </w:p>
        </w:tc>
      </w:tr>
      <w:tr>
        <w:tblPrEx>
          <w:tblW w:w="8000" w:type="dxa"/>
          <w:tblCellMar>
            <w:left w:w="0" w:type="dxa"/>
            <w:right w:w="0" w:type="dxa"/>
          </w:tblCellMar>
          <w:tblLook w:val="0000"/>
        </w:tblPrEx>
        <w:trPr>
          <w:trHeight w:val="375"/>
        </w:trPr>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kern w:val="0"/>
                <w:szCs w:val="21"/>
              </w:rPr>
            </w:pPr>
            <w:r w:rsidRPr="0086256E">
              <w:rPr>
                <w:rFonts w:ascii="DFKai-SB" w:eastAsia="DFKai-SB" w:hAnsi="DFKai-SB"/>
                <w:kern w:val="0"/>
                <w:szCs w:val="21"/>
              </w:rPr>
              <w:t>5</w:t>
            </w:r>
          </w:p>
        </w:tc>
        <w:tc>
          <w:tcPr>
            <w:tcW w:w="20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果实套袋</w:t>
            </w:r>
          </w:p>
        </w:tc>
        <w:tc>
          <w:tcPr>
            <w:tcW w:w="24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亩</w:t>
            </w:r>
          </w:p>
        </w:tc>
        <w:tc>
          <w:tcPr>
            <w:tcW w:w="248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150</w:t>
            </w:r>
          </w:p>
        </w:tc>
      </w:tr>
      <w:tr>
        <w:tblPrEx>
          <w:tblW w:w="8000" w:type="dxa"/>
          <w:tblCellMar>
            <w:left w:w="0" w:type="dxa"/>
            <w:right w:w="0" w:type="dxa"/>
          </w:tblCellMar>
          <w:tblLook w:val="0000"/>
        </w:tblPrEx>
        <w:trPr>
          <w:trHeight w:val="375"/>
        </w:trPr>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6</w:t>
            </w:r>
          </w:p>
        </w:tc>
        <w:tc>
          <w:tcPr>
            <w:tcW w:w="20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病虫害防治</w:t>
            </w:r>
          </w:p>
        </w:tc>
        <w:tc>
          <w:tcPr>
            <w:tcW w:w="24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亩</w:t>
            </w:r>
          </w:p>
        </w:tc>
        <w:tc>
          <w:tcPr>
            <w:tcW w:w="248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150</w:t>
            </w:r>
          </w:p>
        </w:tc>
      </w:tr>
      <w:tr>
        <w:tblPrEx>
          <w:tblW w:w="8000" w:type="dxa"/>
          <w:tblCellMar>
            <w:left w:w="0" w:type="dxa"/>
            <w:right w:w="0" w:type="dxa"/>
          </w:tblCellMar>
          <w:tblLook w:val="0000"/>
        </w:tblPrEx>
        <w:trPr>
          <w:trHeight w:val="375"/>
        </w:trPr>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kern w:val="0"/>
                <w:szCs w:val="21"/>
              </w:rPr>
            </w:pPr>
            <w:r w:rsidRPr="0086256E">
              <w:rPr>
                <w:rFonts w:ascii="DFKai-SB" w:eastAsia="DFKai-SB" w:hAnsi="DFKai-SB"/>
                <w:kern w:val="0"/>
                <w:szCs w:val="21"/>
              </w:rPr>
              <w:t>7</w:t>
            </w:r>
          </w:p>
        </w:tc>
        <w:tc>
          <w:tcPr>
            <w:tcW w:w="20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定额留果</w:t>
            </w:r>
          </w:p>
        </w:tc>
        <w:tc>
          <w:tcPr>
            <w:tcW w:w="24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亩</w:t>
            </w:r>
          </w:p>
        </w:tc>
        <w:tc>
          <w:tcPr>
            <w:tcW w:w="248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150</w:t>
            </w:r>
          </w:p>
        </w:tc>
      </w:tr>
      <w:tr>
        <w:tblPrEx>
          <w:tblW w:w="8000" w:type="dxa"/>
          <w:tblCellMar>
            <w:left w:w="0" w:type="dxa"/>
            <w:right w:w="0" w:type="dxa"/>
          </w:tblCellMar>
          <w:tblLook w:val="0000"/>
        </w:tblPrEx>
        <w:trPr>
          <w:trHeight w:val="375"/>
        </w:trPr>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8</w:t>
            </w:r>
          </w:p>
        </w:tc>
        <w:tc>
          <w:tcPr>
            <w:tcW w:w="20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科技培训</w:t>
            </w:r>
          </w:p>
        </w:tc>
        <w:tc>
          <w:tcPr>
            <w:tcW w:w="24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人次</w:t>
            </w:r>
          </w:p>
        </w:tc>
        <w:tc>
          <w:tcPr>
            <w:tcW w:w="248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1000</w:t>
            </w:r>
          </w:p>
        </w:tc>
      </w:tr>
      <w:tr>
        <w:tblPrEx>
          <w:tblW w:w="8000" w:type="dxa"/>
          <w:tblCellMar>
            <w:left w:w="0" w:type="dxa"/>
            <w:right w:w="0" w:type="dxa"/>
          </w:tblCellMar>
          <w:tblLook w:val="0000"/>
        </w:tblPrEx>
        <w:trPr>
          <w:trHeight w:val="375"/>
        </w:trPr>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kern w:val="0"/>
                <w:szCs w:val="21"/>
              </w:rPr>
            </w:pPr>
            <w:r w:rsidRPr="0086256E">
              <w:rPr>
                <w:rFonts w:ascii="DFKai-SB" w:eastAsia="DFKai-SB" w:hAnsi="DFKai-SB"/>
                <w:kern w:val="0"/>
                <w:szCs w:val="21"/>
              </w:rPr>
              <w:t>9</w:t>
            </w:r>
          </w:p>
        </w:tc>
        <w:tc>
          <w:tcPr>
            <w:tcW w:w="20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基地申报</w:t>
            </w:r>
          </w:p>
        </w:tc>
        <w:tc>
          <w:tcPr>
            <w:tcW w:w="24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p>
        </w:tc>
        <w:tc>
          <w:tcPr>
            <w:tcW w:w="248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p>
        </w:tc>
      </w:tr>
      <w:tr>
        <w:tblPrEx>
          <w:tblW w:w="8000" w:type="dxa"/>
          <w:tblCellMar>
            <w:left w:w="0" w:type="dxa"/>
            <w:right w:w="0" w:type="dxa"/>
          </w:tblCellMar>
          <w:tblLook w:val="0000"/>
        </w:tblPrEx>
        <w:trPr>
          <w:trHeight w:val="375"/>
        </w:trPr>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10</w:t>
            </w:r>
          </w:p>
        </w:tc>
        <w:tc>
          <w:tcPr>
            <w:tcW w:w="20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r w:rsidRPr="0086256E">
              <w:rPr>
                <w:rFonts w:ascii="DFKai-SB" w:eastAsia="DFKai-SB" w:hAnsi="DFKai-SB" w:cs="宋体" w:hint="eastAsia"/>
                <w:kern w:val="0"/>
                <w:szCs w:val="21"/>
              </w:rPr>
              <w:t>档案管理</w:t>
            </w:r>
          </w:p>
        </w:tc>
        <w:tc>
          <w:tcPr>
            <w:tcW w:w="240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p>
        </w:tc>
        <w:tc>
          <w:tcPr>
            <w:tcW w:w="248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bottom"/>
          </w:tcPr>
          <w:p w:rsidR="007B52FE" w:rsidRPr="0086256E" w:rsidP="007B52FE">
            <w:pPr>
              <w:widowControl/>
              <w:jc w:val="center"/>
              <w:rPr>
                <w:rFonts w:ascii="DFKai-SB" w:eastAsia="DFKai-SB" w:hAnsi="DFKai-SB" w:cs="宋体"/>
                <w:kern w:val="0"/>
                <w:szCs w:val="21"/>
              </w:rPr>
            </w:pPr>
          </w:p>
        </w:tc>
      </w:tr>
    </w:tbl>
    <w:p w:rsidR="007B52FE" w:rsidRPr="0086256E" w:rsidP="007B52FE">
      <w:pPr>
        <w:ind w:firstLine="630" w:firstLineChars="225"/>
        <w:rPr>
          <w:rFonts w:ascii="DFKai-SB" w:eastAsia="DFKai-SB" w:hAnsi="DFKai-SB" w:hint="eastAsia"/>
          <w:b/>
          <w:bCs/>
          <w:sz w:val="28"/>
          <w:szCs w:val="28"/>
        </w:rPr>
      </w:pPr>
      <w:r w:rsidRPr="0086256E">
        <w:rPr>
          <w:rFonts w:ascii="DFKai-SB" w:eastAsia="DFKai-SB" w:hAnsi="DFKai-SB" w:hint="eastAsia"/>
          <w:b/>
          <w:bCs/>
          <w:sz w:val="28"/>
          <w:szCs w:val="28"/>
        </w:rPr>
        <w:t>〔七〕投资和资金筹措</w:t>
      </w:r>
    </w:p>
    <w:p w:rsidR="007B52FE" w:rsidRPr="0086256E">
      <w:pPr>
        <w:tabs>
          <w:tab w:val="left" w:pos="660"/>
        </w:tabs>
        <w:ind w:firstLine="557" w:firstLineChars="199"/>
        <w:rPr>
          <w:rFonts w:ascii="DFKai-SB" w:eastAsia="DFKai-SB" w:hAnsi="DFKai-SB" w:hint="eastAsia"/>
          <w:sz w:val="28"/>
          <w:szCs w:val="28"/>
        </w:rPr>
      </w:pPr>
      <w:r w:rsidRPr="0086256E">
        <w:rPr>
          <w:rFonts w:ascii="DFKai-SB" w:eastAsia="DFKai-SB" w:hAnsi="DFKai-SB" w:hint="eastAsia"/>
          <w:sz w:val="28"/>
          <w:szCs w:val="28"/>
        </w:rPr>
        <w:t>工程总投资30万元，其中：申请自治区林果业财政专项资金20万元，自筹10万元。</w:t>
      </w:r>
    </w:p>
    <w:p w:rsidR="007B52FE" w:rsidRPr="0086256E">
      <w:pPr>
        <w:tabs>
          <w:tab w:val="left" w:pos="660"/>
        </w:tabs>
        <w:ind w:firstLine="557" w:firstLineChars="199"/>
        <w:rPr>
          <w:rFonts w:ascii="DFKai-SB" w:eastAsia="DFKai-SB" w:hAnsi="DFKai-SB" w:hint="eastAsia"/>
          <w:sz w:val="28"/>
          <w:szCs w:val="28"/>
        </w:rPr>
      </w:pPr>
    </w:p>
    <w:p w:rsidR="007B52FE" w:rsidRPr="0086256E">
      <w:pPr>
        <w:tabs>
          <w:tab w:val="left" w:pos="660"/>
        </w:tabs>
        <w:ind w:firstLine="557" w:firstLineChars="199"/>
        <w:rPr>
          <w:rFonts w:ascii="DFKai-SB" w:eastAsia="DFKai-SB" w:hAnsi="DFKai-SB" w:hint="eastAsia"/>
          <w:sz w:val="28"/>
          <w:szCs w:val="28"/>
        </w:rPr>
      </w:pPr>
    </w:p>
    <w:p w:rsidR="007B52FE" w:rsidRPr="0086256E">
      <w:pPr>
        <w:tabs>
          <w:tab w:val="left" w:pos="660"/>
        </w:tabs>
        <w:ind w:firstLine="557" w:firstLineChars="199"/>
        <w:rPr>
          <w:rFonts w:ascii="DFKai-SB" w:eastAsia="DFKai-SB" w:hAnsi="DFKai-SB" w:hint="eastAsia"/>
          <w:sz w:val="28"/>
          <w:szCs w:val="28"/>
        </w:rPr>
      </w:pPr>
    </w:p>
    <w:p w:rsidR="007B52FE" w:rsidRPr="0086256E">
      <w:pPr>
        <w:tabs>
          <w:tab w:val="left" w:pos="660"/>
        </w:tabs>
        <w:ind w:firstLine="557" w:firstLineChars="199"/>
        <w:rPr>
          <w:rFonts w:ascii="DFKai-SB" w:eastAsia="DFKai-SB" w:hAnsi="DFKai-SB" w:hint="eastAsia"/>
          <w:sz w:val="28"/>
          <w:szCs w:val="28"/>
        </w:rPr>
      </w:pPr>
    </w:p>
    <w:p w:rsidR="007B52FE" w:rsidRPr="0086256E">
      <w:pPr>
        <w:tabs>
          <w:tab w:val="left" w:pos="660"/>
        </w:tabs>
        <w:ind w:firstLine="557" w:firstLineChars="199"/>
        <w:rPr>
          <w:rFonts w:ascii="DFKai-SB" w:eastAsia="DFKai-SB" w:hAnsi="DFKai-SB" w:hint="eastAsia"/>
          <w:sz w:val="28"/>
          <w:szCs w:val="28"/>
        </w:rPr>
      </w:pPr>
    </w:p>
    <w:p w:rsidR="007B52FE" w:rsidRPr="0086256E">
      <w:pPr>
        <w:tabs>
          <w:tab w:val="left" w:pos="660"/>
        </w:tabs>
        <w:ind w:firstLine="557" w:firstLineChars="199"/>
        <w:rPr>
          <w:rFonts w:ascii="DFKai-SB" w:eastAsia="DFKai-SB" w:hAnsi="DFKai-SB" w:hint="eastAsia"/>
          <w:sz w:val="28"/>
          <w:szCs w:val="28"/>
        </w:rPr>
      </w:pPr>
    </w:p>
    <w:p w:rsidR="007B52FE" w:rsidRPr="0086256E">
      <w:pPr>
        <w:tabs>
          <w:tab w:val="left" w:pos="660"/>
        </w:tabs>
        <w:ind w:firstLine="557" w:firstLineChars="199"/>
        <w:rPr>
          <w:rFonts w:ascii="DFKai-SB" w:eastAsia="DFKai-SB" w:hAnsi="DFKai-SB" w:hint="eastAsia"/>
          <w:sz w:val="28"/>
          <w:szCs w:val="28"/>
        </w:rPr>
      </w:pPr>
    </w:p>
    <w:p w:rsidR="007B52FE" w:rsidRPr="0086256E">
      <w:pPr>
        <w:tabs>
          <w:tab w:val="left" w:pos="660"/>
        </w:tabs>
        <w:ind w:firstLine="557" w:firstLineChars="199"/>
        <w:rPr>
          <w:rFonts w:ascii="DFKai-SB" w:eastAsia="DFKai-SB" w:hAnsi="DFKai-SB" w:hint="eastAsia"/>
          <w:sz w:val="28"/>
          <w:szCs w:val="28"/>
        </w:rPr>
      </w:pPr>
    </w:p>
    <w:p w:rsidR="007B52FE" w:rsidRPr="0086256E">
      <w:pPr>
        <w:tabs>
          <w:tab w:val="left" w:pos="660"/>
        </w:tabs>
        <w:ind w:firstLine="557" w:firstLineChars="199"/>
        <w:rPr>
          <w:rFonts w:ascii="DFKai-SB" w:eastAsia="DFKai-SB" w:hAnsi="DFKai-SB" w:hint="eastAsia"/>
          <w:sz w:val="28"/>
          <w:szCs w:val="28"/>
        </w:rPr>
      </w:pPr>
    </w:p>
    <w:p w:rsidR="007B52FE" w:rsidRPr="0086256E">
      <w:pPr>
        <w:tabs>
          <w:tab w:val="left" w:pos="660"/>
        </w:tabs>
        <w:ind w:firstLine="557" w:firstLineChars="199"/>
        <w:rPr>
          <w:rFonts w:ascii="DFKai-SB" w:eastAsia="DFKai-SB" w:hAnsi="DFKai-SB" w:hint="eastAsia"/>
          <w:sz w:val="28"/>
          <w:szCs w:val="28"/>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797" w:bottom="1440" w:left="1797" w:header="851" w:footer="992" w:gutter="0"/>
          <w:pgNumType w:start="2"/>
          <w:cols w:space="425"/>
          <w:titlePg w:val="0"/>
          <w:docGrid w:type="lines" w:linePitch="312"/>
        </w:sectPr>
      </w:pPr>
    </w:p>
    <w:p w:rsidR="007B52FE" w:rsidRPr="0086256E">
      <w:pPr>
        <w:pStyle w:val="Heading1"/>
        <w:rPr>
          <w:rFonts w:ascii="DFKai-SB" w:eastAsia="DFKai-SB" w:hAnsi="DFKai-SB" w:hint="eastAsia"/>
          <w:sz w:val="32"/>
          <w:szCs w:val="32"/>
        </w:rPr>
      </w:pPr>
      <w:bookmarkStart w:id="2" w:name="_Toc98148183"/>
      <w:bookmarkStart w:id="3" w:name="_Toc164194593"/>
      <w:bookmarkStart w:id="4" w:name="_Toc230702516"/>
      <w:r w:rsidRPr="0086256E">
        <w:rPr>
          <w:rFonts w:ascii="DFKai-SB" w:eastAsia="DFKai-SB" w:hAnsi="DFKai-SB" w:hint="eastAsia"/>
          <w:sz w:val="32"/>
          <w:szCs w:val="32"/>
        </w:rPr>
        <w:t>二 工程区根本情况</w:t>
      </w:r>
      <w:bookmarkEnd w:id="2"/>
      <w:bookmarkEnd w:id="3"/>
      <w:bookmarkEnd w:id="4"/>
    </w:p>
    <w:p w:rsidR="007B52FE" w:rsidRPr="0086256E" w:rsidP="007B52FE">
      <w:pPr>
        <w:pStyle w:val="Heading2"/>
        <w:ind w:firstLine="627" w:firstLineChars="224"/>
        <w:rPr>
          <w:rFonts w:ascii="DFKai-SB" w:eastAsia="DFKai-SB" w:hAnsi="DFKai-SB" w:hint="eastAsia"/>
          <w:sz w:val="28"/>
          <w:szCs w:val="28"/>
        </w:rPr>
      </w:pPr>
      <w:bookmarkStart w:id="5" w:name="_Toc164194594"/>
      <w:bookmarkStart w:id="6" w:name="_Toc230702517"/>
      <w:r w:rsidRPr="0086256E">
        <w:rPr>
          <w:rFonts w:ascii="DFKai-SB" w:eastAsia="DFKai-SB" w:hAnsi="DFKai-SB" w:hint="eastAsia"/>
          <w:sz w:val="28"/>
          <w:szCs w:val="28"/>
        </w:rPr>
        <w:t>〔一〕地理位置</w:t>
      </w:r>
      <w:bookmarkEnd w:id="5"/>
      <w:bookmarkEnd w:id="6"/>
    </w:p>
    <w:p w:rsidR="007B52FE" w:rsidRPr="0086256E">
      <w:pPr>
        <w:spacing w:line="360" w:lineRule="auto"/>
        <w:ind w:firstLine="630" w:firstLineChars="225"/>
        <w:rPr>
          <w:rFonts w:ascii="DFKai-SB" w:eastAsia="DFKai-SB" w:hAnsi="DFKai-SB" w:hint="eastAsia"/>
          <w:sz w:val="28"/>
          <w:szCs w:val="28"/>
        </w:rPr>
      </w:pPr>
      <w:r w:rsidRPr="0086256E">
        <w:rPr>
          <w:rFonts w:ascii="DFKai-SB" w:eastAsia="DFKai-SB" w:hAnsi="DFKai-SB" w:hint="eastAsia"/>
          <w:sz w:val="28"/>
          <w:szCs w:val="28"/>
        </w:rPr>
        <w:t>工程所在区属于策勒县的策勒乡巴西玉吉买村。策勒乡位于策勒县县城西部，南北长321.7---335.3公里，东西宽27</w:t>
      </w:r>
      <w:r w:rsidRPr="0086256E">
        <w:rPr>
          <w:rFonts w:ascii="DFKai-SB" w:eastAsia="DFKai-SB" w:hAnsi="DFKai-SB"/>
          <w:sz w:val="28"/>
          <w:szCs w:val="28"/>
        </w:rPr>
        <w:t>—</w:t>
      </w:r>
      <w:r w:rsidRPr="0086256E">
        <w:rPr>
          <w:rFonts w:ascii="DFKai-SB" w:eastAsia="DFKai-SB" w:hAnsi="DFKai-SB" w:hint="eastAsia"/>
          <w:sz w:val="28"/>
          <w:szCs w:val="28"/>
        </w:rPr>
        <w:t>38.7公里，总面积3195.1平方公里。</w:t>
      </w:r>
    </w:p>
    <w:p w:rsidR="007B52FE" w:rsidRPr="0086256E" w:rsidP="007B52FE">
      <w:pPr>
        <w:pStyle w:val="Heading2"/>
        <w:ind w:firstLine="627" w:firstLineChars="224"/>
        <w:rPr>
          <w:rFonts w:ascii="DFKai-SB" w:eastAsia="DFKai-SB" w:hAnsi="DFKai-SB" w:hint="eastAsia"/>
          <w:sz w:val="28"/>
          <w:szCs w:val="28"/>
        </w:rPr>
      </w:pPr>
      <w:bookmarkStart w:id="7" w:name="_Toc164194595"/>
      <w:bookmarkStart w:id="8" w:name="_Toc230702518"/>
      <w:r w:rsidRPr="0086256E">
        <w:rPr>
          <w:rFonts w:ascii="DFKai-SB" w:eastAsia="DFKai-SB" w:hAnsi="DFKai-SB" w:hint="eastAsia"/>
          <w:sz w:val="28"/>
          <w:szCs w:val="28"/>
        </w:rPr>
        <w:t>〔二〕自然地理概况</w:t>
      </w:r>
      <w:bookmarkEnd w:id="7"/>
      <w:bookmarkEnd w:id="8"/>
    </w:p>
    <w:p w:rsidR="007B52FE" w:rsidRPr="0086256E">
      <w:pPr>
        <w:spacing w:line="360" w:lineRule="auto"/>
        <w:ind w:firstLine="630" w:firstLineChars="225"/>
        <w:rPr>
          <w:rFonts w:ascii="DFKai-SB" w:eastAsia="DFKai-SB" w:hAnsi="DFKai-SB" w:hint="eastAsia"/>
          <w:sz w:val="28"/>
          <w:szCs w:val="28"/>
        </w:rPr>
      </w:pPr>
      <w:r w:rsidRPr="0086256E">
        <w:rPr>
          <w:rFonts w:ascii="DFKai-SB" w:eastAsia="DFKai-SB" w:hAnsi="DFKai-SB" w:hint="eastAsia"/>
          <w:sz w:val="28"/>
          <w:szCs w:val="28"/>
        </w:rPr>
        <w:t>1.土壤资源分析</w:t>
      </w:r>
    </w:p>
    <w:p w:rsidR="007B52FE" w:rsidRPr="0086256E">
      <w:pPr>
        <w:spacing w:line="360" w:lineRule="auto"/>
        <w:ind w:firstLine="630" w:firstLineChars="225"/>
        <w:rPr>
          <w:rFonts w:ascii="DFKai-SB" w:eastAsia="DFKai-SB" w:hAnsi="DFKai-SB" w:hint="eastAsia"/>
          <w:sz w:val="28"/>
          <w:szCs w:val="28"/>
        </w:rPr>
      </w:pPr>
      <w:r w:rsidRPr="0086256E">
        <w:rPr>
          <w:rFonts w:ascii="DFKai-SB" w:eastAsia="DFKai-SB" w:hAnsi="DFKai-SB" w:hint="eastAsia"/>
          <w:sz w:val="28"/>
          <w:szCs w:val="28"/>
        </w:rPr>
        <w:t>工程区位于山前洪积</w:t>
      </w:r>
      <w:r w:rsidRPr="0086256E">
        <w:rPr>
          <w:rFonts w:ascii="DFKai-SB" w:eastAsia="DFKai-SB" w:hAnsi="DFKai-SB" w:hint="eastAsia"/>
          <w:sz w:val="28"/>
          <w:szCs w:val="28"/>
        </w:rPr>
        <w:t>—</w:t>
      </w:r>
      <w:r w:rsidRPr="0086256E">
        <w:rPr>
          <w:rFonts w:ascii="DFKai-SB" w:eastAsia="DFKai-SB" w:hAnsi="DFKai-SB" w:hint="eastAsia"/>
          <w:sz w:val="28"/>
          <w:szCs w:val="28"/>
        </w:rPr>
        <w:t>冲积扇区，该区域土壤的成土母质多系第四纪洪积</w:t>
      </w:r>
      <w:r w:rsidRPr="0086256E">
        <w:rPr>
          <w:rFonts w:ascii="DFKai-SB" w:eastAsia="DFKai-SB" w:hAnsi="DFKai-SB" w:hint="eastAsia"/>
          <w:sz w:val="28"/>
          <w:szCs w:val="28"/>
        </w:rPr>
        <w:t>—</w:t>
      </w:r>
      <w:r w:rsidRPr="0086256E">
        <w:rPr>
          <w:rFonts w:ascii="DFKai-SB" w:eastAsia="DFKai-SB" w:hAnsi="DFKai-SB" w:hint="eastAsia"/>
          <w:sz w:val="28"/>
          <w:szCs w:val="28"/>
        </w:rPr>
        <w:t>冲积物。少量分布有石灰岩，变质岩和石英沙岩，其风化物中，粘土物质缺乏，质地粗松，呈微碱性，PH值为7.97。策勒县经第二次土壤普查，全县土壤共分8个土类，16个亚类，40个土种。工程区以风沙土类为主，土壤沙性大，枯燥疏松，有机质和养分含量很低，有机质含量仅为1.99g/kg，N含量为0.015%，P含量为0.049%，K含量为50.26%。但该类土壤具有质地轻、通透性好、耕性好、适种性广的特点。而且有机质分解快，供肥迅速，有利于作物生长，但沙性大、构造性差、保水保肥能力弱，有机质含量低，就速效养份看，普遍缺N少P，速效N含量为32.46mg/kg，速效P含量为2.31 mg/kg，土壤肥力较低，只有钾很充裕，速效K含量为156 mg/kg。</w:t>
      </w:r>
    </w:p>
    <w:p w:rsidR="007B52FE" w:rsidRPr="0086256E">
      <w:pPr>
        <w:spacing w:line="360" w:lineRule="auto"/>
        <w:ind w:firstLine="630" w:firstLineChars="225"/>
        <w:rPr>
          <w:rFonts w:ascii="DFKai-SB" w:eastAsia="DFKai-SB" w:hAnsi="DFKai-SB" w:hint="eastAsia"/>
          <w:sz w:val="28"/>
          <w:szCs w:val="28"/>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797" w:bottom="1440" w:left="1797" w:header="851" w:footer="992" w:gutter="0"/>
          <w:pgNumType w:start="3"/>
          <w:cols w:space="425"/>
          <w:titlePg w:val="0"/>
          <w:docGrid w:type="lines" w:linePitch="312"/>
        </w:sectPr>
      </w:pPr>
      <w:bookmarkStart w:id="9" w:name="_Toc164194598"/>
      <w:r w:rsidRPr="0086256E">
        <w:rPr>
          <w:rFonts w:ascii="DFKai-SB" w:eastAsia="DFKai-SB" w:hAnsi="DFKai-SB" w:hint="eastAsia"/>
          <w:sz w:val="28"/>
          <w:szCs w:val="28"/>
        </w:rPr>
        <w:t>2.气候条件</w:t>
      </w:r>
      <w:bookmarkEnd w:id="9"/>
    </w:p>
    <w:p w:rsidR="007B52FE" w:rsidRPr="0086256E">
      <w:pPr>
        <w:spacing w:line="360" w:lineRule="auto"/>
        <w:ind w:firstLine="630" w:firstLineChars="225"/>
        <w:rPr>
          <w:rFonts w:ascii="DFKai-SB" w:eastAsia="DFKai-SB" w:hAnsi="DFKai-SB" w:hint="eastAsia"/>
          <w:sz w:val="28"/>
          <w:szCs w:val="28"/>
        </w:rPr>
      </w:pPr>
      <w:r w:rsidRPr="0086256E">
        <w:rPr>
          <w:rFonts w:ascii="DFKai-SB" w:eastAsia="DFKai-SB" w:hAnsi="DFKai-SB" w:hint="eastAsia"/>
          <w:sz w:val="28"/>
          <w:szCs w:val="28"/>
        </w:rPr>
        <w:t>策勒县为暖温带干旱气候，属典型的封闭内陆性荒漠气候，多年平均气温12.2</w:t>
      </w:r>
      <w:r w:rsidRPr="0086256E">
        <w:rPr>
          <w:rFonts w:ascii="DFKai-SB" w:eastAsia="DFKai-SB" w:hAnsi="DFKai-SB" w:hint="eastAsia"/>
          <w:sz w:val="28"/>
          <w:szCs w:val="28"/>
        </w:rPr>
        <w:t>℃</w:t>
      </w:r>
      <w:r w:rsidRPr="0086256E">
        <w:rPr>
          <w:rFonts w:ascii="DFKai-SB" w:eastAsia="DFKai-SB" w:hAnsi="DFKai-SB" w:hint="eastAsia"/>
          <w:sz w:val="28"/>
          <w:szCs w:val="28"/>
        </w:rPr>
        <w:t>，极端最高气温42.0</w:t>
      </w:r>
      <w:r w:rsidRPr="0086256E">
        <w:rPr>
          <w:rFonts w:ascii="DFKai-SB" w:eastAsia="DFKai-SB" w:hAnsi="DFKai-SB" w:hint="eastAsia"/>
          <w:sz w:val="28"/>
          <w:szCs w:val="28"/>
        </w:rPr>
        <w:t>℃</w:t>
      </w:r>
      <w:r w:rsidRPr="0086256E">
        <w:rPr>
          <w:rFonts w:ascii="DFKai-SB" w:eastAsia="DFKai-SB" w:hAnsi="DFKai-SB" w:hint="eastAsia"/>
          <w:sz w:val="28"/>
          <w:szCs w:val="28"/>
        </w:rPr>
        <w:t>，极端最低气温-23.9</w:t>
      </w:r>
      <w:r w:rsidRPr="0086256E">
        <w:rPr>
          <w:rFonts w:ascii="DFKai-SB" w:eastAsia="DFKai-SB" w:hAnsi="DFKai-SB" w:hint="eastAsia"/>
          <w:sz w:val="28"/>
          <w:szCs w:val="28"/>
        </w:rPr>
        <w:t>℃</w:t>
      </w:r>
      <w:r w:rsidRPr="0086256E">
        <w:rPr>
          <w:rFonts w:ascii="DFKai-SB" w:eastAsia="DFKai-SB" w:hAnsi="DFKai-SB" w:hint="eastAsia"/>
          <w:sz w:val="28"/>
          <w:szCs w:val="28"/>
        </w:rPr>
        <w:t>，平均昼夜温差为14.6</w:t>
      </w:r>
      <w:r w:rsidRPr="0086256E">
        <w:rPr>
          <w:rFonts w:ascii="DFKai-SB" w:eastAsia="DFKai-SB" w:hAnsi="DFKai-SB" w:hint="eastAsia"/>
          <w:sz w:val="28"/>
          <w:szCs w:val="28"/>
        </w:rPr>
        <w:t>℃</w:t>
      </w:r>
      <w:r w:rsidRPr="0086256E">
        <w:rPr>
          <w:rFonts w:ascii="DFKai-SB" w:eastAsia="DFKai-SB" w:hAnsi="DFKai-SB" w:hint="eastAsia"/>
          <w:sz w:val="28"/>
          <w:szCs w:val="28"/>
        </w:rPr>
        <w:t>。多年平均降水量35.5毫米，年蒸发量2751.6毫米，多年平均日照时数为2690.3小时，平均无霜期235天。干旱、风沙是主要灾害。</w:t>
      </w:r>
    </w:p>
    <w:p w:rsidR="007B52FE" w:rsidRPr="0086256E">
      <w:pPr>
        <w:spacing w:line="360" w:lineRule="auto"/>
        <w:ind w:firstLine="630" w:firstLineChars="225"/>
        <w:rPr>
          <w:rFonts w:ascii="DFKai-SB" w:eastAsia="DFKai-SB" w:hAnsi="DFKai-SB" w:hint="eastAsia"/>
          <w:sz w:val="28"/>
          <w:szCs w:val="28"/>
        </w:rPr>
      </w:pPr>
      <w:r w:rsidRPr="0086256E">
        <w:rPr>
          <w:rFonts w:ascii="DFKai-SB" w:eastAsia="DFKai-SB" w:hAnsi="DFKai-SB" w:hint="eastAsia"/>
          <w:sz w:val="28"/>
          <w:szCs w:val="28"/>
        </w:rPr>
        <w:t>工程区</w:t>
      </w:r>
      <w:r w:rsidRPr="0086256E">
        <w:rPr>
          <w:rFonts w:ascii="DFKai-SB" w:eastAsia="DFKai-SB" w:hAnsi="DFKai-SB"/>
          <w:sz w:val="28"/>
          <w:szCs w:val="28"/>
        </w:rPr>
        <w:t>属于暖温带荒漠气候，四季清楚，春季气温上升早，秋季降温快。夏季长秋季短，冬季较寒冷，年降水量</w:t>
      </w:r>
      <w:r w:rsidRPr="0086256E">
        <w:rPr>
          <w:rFonts w:ascii="DFKai-SB" w:eastAsia="DFKai-SB" w:hAnsi="DFKai-SB" w:hint="eastAsia"/>
          <w:sz w:val="28"/>
          <w:szCs w:val="28"/>
        </w:rPr>
        <w:t>45.6mm,</w:t>
      </w:r>
      <w:r w:rsidRPr="0086256E">
        <w:rPr>
          <w:rFonts w:ascii="DFKai-SB" w:eastAsia="DFKai-SB" w:hAnsi="DFKai-SB"/>
          <w:sz w:val="28"/>
          <w:szCs w:val="28"/>
        </w:rPr>
        <w:t>平均气温11.</w:t>
      </w:r>
      <w:r w:rsidRPr="0086256E">
        <w:rPr>
          <w:rFonts w:ascii="DFKai-SB" w:eastAsia="DFKai-SB" w:hAnsi="DFKai-SB" w:hint="eastAsia"/>
          <w:sz w:val="28"/>
          <w:szCs w:val="28"/>
        </w:rPr>
        <w:t>60C</w:t>
      </w:r>
      <w:r w:rsidRPr="0086256E">
        <w:rPr>
          <w:rFonts w:ascii="DFKai-SB" w:eastAsia="DFKai-SB" w:hAnsi="DFKai-SB"/>
          <w:sz w:val="28"/>
          <w:szCs w:val="28"/>
        </w:rPr>
        <w:t>，年蒸发量</w:t>
      </w:r>
      <w:r w:rsidRPr="0086256E">
        <w:rPr>
          <w:rFonts w:ascii="DFKai-SB" w:eastAsia="DFKai-SB" w:hAnsi="DFKai-SB" w:hint="eastAsia"/>
          <w:sz w:val="28"/>
          <w:szCs w:val="28"/>
        </w:rPr>
        <w:t>2479.8mm</w:t>
      </w:r>
      <w:r w:rsidRPr="0086256E">
        <w:rPr>
          <w:rFonts w:ascii="DFKai-SB" w:eastAsia="DFKai-SB" w:hAnsi="DFKai-SB"/>
          <w:sz w:val="28"/>
          <w:szCs w:val="28"/>
        </w:rPr>
        <w:t>，全年无霜期2</w:t>
      </w:r>
      <w:r w:rsidRPr="0086256E">
        <w:rPr>
          <w:rFonts w:ascii="DFKai-SB" w:eastAsia="DFKai-SB" w:hAnsi="DFKai-SB" w:hint="eastAsia"/>
          <w:sz w:val="28"/>
          <w:szCs w:val="28"/>
        </w:rPr>
        <w:t>13</w:t>
      </w:r>
      <w:r w:rsidRPr="0086256E">
        <w:rPr>
          <w:rFonts w:ascii="DFKai-SB" w:eastAsia="DFKai-SB" w:hAnsi="DFKai-SB"/>
          <w:sz w:val="28"/>
          <w:szCs w:val="28"/>
        </w:rPr>
        <w:t>天。</w:t>
      </w:r>
      <w:r w:rsidRPr="0086256E">
        <w:rPr>
          <w:rFonts w:ascii="DFKai-SB" w:eastAsia="DFKai-SB" w:hAnsi="DFKai-SB" w:hint="eastAsia"/>
          <w:sz w:val="28"/>
          <w:szCs w:val="28"/>
        </w:rPr>
        <w:t>全年总辐射量143千卡/平方厘米，五级以上大风年平均100</w:t>
      </w:r>
      <w:r w:rsidRPr="0086256E">
        <w:rPr>
          <w:rFonts w:ascii="DFKai-SB" w:eastAsia="DFKai-SB" w:hAnsi="DFKai-SB"/>
          <w:sz w:val="28"/>
          <w:szCs w:val="28"/>
        </w:rPr>
        <w:t>—</w:t>
      </w:r>
      <w:r w:rsidRPr="0086256E">
        <w:rPr>
          <w:rFonts w:ascii="DFKai-SB" w:eastAsia="DFKai-SB" w:hAnsi="DFKai-SB" w:hint="eastAsia"/>
          <w:sz w:val="28"/>
          <w:szCs w:val="28"/>
        </w:rPr>
        <w:t>130天，干热风年平均21.5天，沙暴日数19.5天，浮尘日数149.4天。</w:t>
      </w:r>
    </w:p>
    <w:p w:rsidR="007B52FE" w:rsidRPr="0086256E">
      <w:pPr>
        <w:spacing w:line="360" w:lineRule="auto"/>
        <w:ind w:firstLine="630" w:firstLineChars="225"/>
        <w:rPr>
          <w:rFonts w:ascii="DFKai-SB" w:eastAsia="DFKai-SB" w:hAnsi="DFKai-SB" w:hint="eastAsia"/>
          <w:sz w:val="28"/>
          <w:szCs w:val="28"/>
        </w:rPr>
      </w:pPr>
      <w:bookmarkStart w:id="10" w:name="_Toc164194599"/>
      <w:r w:rsidRPr="0086256E">
        <w:rPr>
          <w:rFonts w:ascii="DFKai-SB" w:eastAsia="DFKai-SB" w:hAnsi="DFKai-SB" w:hint="eastAsia"/>
          <w:sz w:val="28"/>
          <w:szCs w:val="28"/>
        </w:rPr>
        <w:t>3.水资源</w:t>
      </w:r>
      <w:bookmarkEnd w:id="10"/>
    </w:p>
    <w:p w:rsidR="007B52FE" w:rsidRPr="0086256E">
      <w:pPr>
        <w:spacing w:line="360" w:lineRule="auto"/>
        <w:ind w:firstLine="630" w:firstLineChars="225"/>
        <w:rPr>
          <w:rFonts w:ascii="DFKai-SB" w:eastAsia="DFKai-SB" w:hAnsi="DFKai-SB" w:hint="eastAsia"/>
          <w:sz w:val="28"/>
          <w:szCs w:val="28"/>
        </w:rPr>
      </w:pPr>
      <w:r w:rsidRPr="0086256E">
        <w:rPr>
          <w:rFonts w:ascii="DFKai-SB" w:eastAsia="DFKai-SB" w:hAnsi="DFKai-SB" w:hint="eastAsia"/>
          <w:sz w:val="28"/>
          <w:szCs w:val="28"/>
        </w:rPr>
        <w:t>工程区主要以地表水来源的径流策勒河水灌溉。工程区地表砂层厚度30-50</w:t>
      </w:r>
      <w:r w:rsidRPr="0086256E">
        <w:rPr>
          <w:rFonts w:ascii="DFKai-SB" w:eastAsia="DFKai-SB" w:hAnsi="DFKai-SB"/>
          <w:sz w:val="28"/>
          <w:szCs w:val="28"/>
        </w:rPr>
        <w:t>m</w:t>
      </w:r>
      <w:r w:rsidRPr="0086256E">
        <w:rPr>
          <w:rFonts w:ascii="DFKai-SB" w:eastAsia="DFKai-SB" w:hAnsi="DFKai-SB" w:hint="eastAsia"/>
          <w:sz w:val="28"/>
          <w:szCs w:val="28"/>
        </w:rPr>
        <w:t>，平均厚度约45米，下游粗砂砾石层平均厚度80米，含水层的渗透性能在规划区内最优，由防病改水井抽水试验，渗透系数K在10-13</w:t>
      </w:r>
      <w:r w:rsidRPr="0086256E">
        <w:rPr>
          <w:rFonts w:ascii="DFKai-SB" w:eastAsia="DFKai-SB" w:hAnsi="DFKai-SB"/>
          <w:sz w:val="28"/>
          <w:szCs w:val="28"/>
        </w:rPr>
        <w:t>wd</w:t>
      </w:r>
      <w:r w:rsidRPr="0086256E">
        <w:rPr>
          <w:rFonts w:ascii="DFKai-SB" w:eastAsia="DFKai-SB" w:hAnsi="DFKai-SB" w:hint="eastAsia"/>
          <w:sz w:val="28"/>
          <w:szCs w:val="28"/>
        </w:rPr>
        <w:t>之间，涌水量1600立方米/日。</w:t>
      </w:r>
    </w:p>
    <w:p w:rsidR="007B52FE" w:rsidRPr="0086256E">
      <w:pPr>
        <w:spacing w:line="360" w:lineRule="auto"/>
        <w:ind w:firstLine="630" w:firstLineChars="225"/>
        <w:rPr>
          <w:rFonts w:ascii="DFKai-SB" w:eastAsia="DFKai-SB" w:hAnsi="DFKai-SB" w:hint="eastAsia"/>
          <w:sz w:val="28"/>
          <w:szCs w:val="28"/>
        </w:rPr>
      </w:pPr>
      <w:bookmarkStart w:id="11" w:name="_Toc164194600"/>
      <w:r w:rsidRPr="0086256E">
        <w:rPr>
          <w:rFonts w:ascii="DFKai-SB" w:eastAsia="DFKai-SB" w:hAnsi="DFKai-SB" w:hint="eastAsia"/>
          <w:sz w:val="28"/>
          <w:szCs w:val="28"/>
        </w:rPr>
        <w:t>4.植被分布类型</w:t>
      </w:r>
      <w:bookmarkEnd w:id="11"/>
    </w:p>
    <w:p w:rsidR="007B52FE" w:rsidRPr="0086256E">
      <w:pPr>
        <w:spacing w:line="360" w:lineRule="auto"/>
        <w:ind w:firstLine="630" w:firstLineChars="225"/>
        <w:rPr>
          <w:rFonts w:ascii="DFKai-SB" w:eastAsia="DFKai-SB" w:hAnsi="DFKai-SB" w:hint="eastAsia"/>
          <w:sz w:val="28"/>
          <w:szCs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797" w:bottom="1440" w:left="1797" w:header="851" w:footer="992" w:gutter="0"/>
          <w:pgNumType w:start="4"/>
          <w:cols w:space="425"/>
          <w:titlePg w:val="0"/>
          <w:docGrid w:type="lines" w:linePitch="312"/>
        </w:sectPr>
      </w:pPr>
      <w:r w:rsidRPr="0086256E">
        <w:rPr>
          <w:rFonts w:ascii="DFKai-SB" w:eastAsia="DFKai-SB" w:hAnsi="DFKai-SB" w:hint="eastAsia"/>
          <w:sz w:val="28"/>
          <w:szCs w:val="28"/>
        </w:rPr>
        <w:t>工程区绿洲人工植被主要有：用材树种有：**杨、箭杆杨、刺槐、白柳、大叶白腊、小叶白腊、胡杨、臭椿、白榆等。经济树种有核桃、大沙石榴、巴旦木、桃、杏、梨、苹果等。薪炭树种有：小沙石榴、红柳、沙棘、白刺、野枸杞等。引进树种有：杂交杨、侧柏、五角桐、泡桐、合欢等。农作物有：小麦、玉米、棉花、豆类、绿肥类、油料类及小茴香、啤酒花、甜菜和疏菜类。</w:t>
      </w:r>
    </w:p>
    <w:p w:rsidR="007B52FE" w:rsidRPr="0086256E" w:rsidP="007B52FE">
      <w:pPr>
        <w:spacing w:line="360" w:lineRule="auto"/>
        <w:ind w:firstLine="538" w:firstLineChars="192"/>
        <w:rPr>
          <w:rFonts w:ascii="DFKai-SB" w:eastAsia="DFKai-SB" w:hAnsi="DFKai-SB"/>
          <w:sz w:val="28"/>
          <w:szCs w:val="28"/>
        </w:rPr>
      </w:pPr>
      <w:r w:rsidRPr="0086256E">
        <w:rPr>
          <w:rFonts w:ascii="DFKai-SB" w:eastAsia="DFKai-SB" w:hAnsi="DFKai-SB" w:hint="eastAsia"/>
          <w:sz w:val="28"/>
          <w:szCs w:val="28"/>
        </w:rPr>
        <w:t>截至2008年9月，策勒县特色林果业面积已经到达19.57万亩，其中策勒镇2.03万亩，策勒乡5.57万亩，固拉哈玛乡2.94万亩，达玛沟乡3.89万亩，恰哈乡2.05万亩，努尔乡2.40万亩，博斯坦乡0.46万亩，乌鲁克萨依乡0.20万亩。</w:t>
      </w:r>
    </w:p>
    <w:p w:rsidR="007B52FE" w:rsidRPr="0086256E" w:rsidP="007B52FE">
      <w:pPr>
        <w:pStyle w:val="Heading2"/>
        <w:ind w:firstLine="627" w:firstLineChars="224"/>
        <w:rPr>
          <w:rFonts w:ascii="DFKai-SB" w:eastAsia="DFKai-SB" w:hAnsi="DFKai-SB" w:hint="eastAsia"/>
          <w:sz w:val="28"/>
          <w:szCs w:val="28"/>
        </w:rPr>
      </w:pPr>
      <w:bookmarkStart w:id="12" w:name="_Toc230702519"/>
      <w:r w:rsidRPr="0086256E">
        <w:rPr>
          <w:rFonts w:ascii="DFKai-SB" w:eastAsia="DFKai-SB" w:hAnsi="DFKai-SB" w:hint="eastAsia"/>
          <w:sz w:val="28"/>
          <w:szCs w:val="28"/>
        </w:rPr>
        <w:t>〔三〕经济社会现状</w:t>
      </w:r>
      <w:bookmarkEnd w:id="12"/>
    </w:p>
    <w:p w:rsidR="007B52FE" w:rsidRPr="0086256E">
      <w:pPr>
        <w:spacing w:line="360" w:lineRule="auto"/>
        <w:ind w:firstLine="630" w:firstLineChars="225"/>
        <w:rPr>
          <w:rFonts w:ascii="DFKai-SB" w:eastAsia="DFKai-SB" w:hAnsi="DFKai-SB" w:hint="eastAsia"/>
          <w:sz w:val="28"/>
          <w:szCs w:val="28"/>
        </w:rPr>
      </w:pPr>
      <w:r w:rsidRPr="0086256E">
        <w:rPr>
          <w:rFonts w:ascii="DFKai-SB" w:eastAsia="DFKai-SB" w:hAnsi="DFKai-SB" w:hint="eastAsia"/>
          <w:sz w:val="28"/>
          <w:szCs w:val="28"/>
        </w:rPr>
        <w:t>策勒县位于和田地区东南部，全县七乡一镇，124个行政村，387个村民小组；总户数39652户，其中农业户数为30491户；总人口137169人，劳动力为46573人；总人口中，农业人口118801万人，非农业人口17960人，策勒县国内生产总值为4.86亿元，农牧民人均纯收入为1630元 。工程区策勒乡位于策勒县冲积平原绿洲上，地势南高北低，坡降约为1/40，南部最高海拔在1700米，北部最低海拔在1072米，乡域平均海拔为1396米，辖19个行政村，89个村民小组。全乡7694户，30008人，总面积3195.1平方公里，耕地面积45811亩，人均耕地1.7亩， 2007年农牧民人均收入</w:t>
      </w:r>
      <w:r w:rsidRPr="0086256E">
        <w:rPr>
          <w:rFonts w:ascii="DFKai-SB" w:eastAsia="DFKai-SB" w:hAnsi="DFKai-SB" w:hint="eastAsia"/>
          <w:sz w:val="28"/>
          <w:szCs w:val="28"/>
          <w:rtl/>
        </w:rPr>
        <w:t>1665.83</w:t>
      </w:r>
      <w:r w:rsidRPr="0086256E">
        <w:rPr>
          <w:rFonts w:ascii="DFKai-SB" w:eastAsia="DFKai-SB" w:hAnsi="DFKai-SB" w:hint="eastAsia"/>
          <w:sz w:val="28"/>
          <w:szCs w:val="28"/>
        </w:rPr>
        <w:t>元。</w:t>
      </w:r>
    </w:p>
    <w:p w:rsidR="007B52FE" w:rsidRPr="0086256E" w:rsidP="007B52FE">
      <w:pPr>
        <w:ind w:firstLine="479" w:firstLineChars="171"/>
        <w:rPr>
          <w:rFonts w:ascii="DFKai-SB" w:eastAsia="DFKai-SB" w:hAnsi="DFKai-SB" w:hint="eastAsia"/>
          <w:sz w:val="28"/>
          <w:szCs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797" w:bottom="1440" w:left="1797" w:header="851" w:footer="992" w:gutter="0"/>
          <w:pgNumType w:start="5"/>
          <w:cols w:space="425"/>
          <w:titlePg w:val="0"/>
          <w:docGrid w:type="lines" w:linePitch="312"/>
        </w:sectPr>
      </w:pPr>
      <w:r w:rsidRPr="0086256E">
        <w:rPr>
          <w:rFonts w:ascii="DFKai-SB" w:eastAsia="DFKai-SB" w:hAnsi="DFKai-SB" w:hint="eastAsia"/>
          <w:sz w:val="28"/>
          <w:szCs w:val="28"/>
        </w:rPr>
        <w:t>策勒石榴果实大、品质优，果色艳、子粒晶莹，含糖量高、甘美多汁，清凉爽口，营养丰富。2004年，中共中央政治局委员、自治区党委书记王乐泉同志到策勒县视察工作，到策勒县万亩石榴基地亲口品尝策勒石榴后对其赞不绝口，给与了很高的评价。2001年经石榴资源筛选，策勒县大甜石榴和策勒大酸石榴通过自治区果品命名委员会审查评定分别被命名为</w:t>
      </w:r>
      <w:r w:rsidRPr="0086256E">
        <w:rPr>
          <w:rFonts w:ascii="DFKai-SB" w:eastAsia="DFKai-SB" w:hAnsi="DFKai-SB" w:hint="eastAsia"/>
          <w:sz w:val="28"/>
          <w:szCs w:val="28"/>
        </w:rPr>
        <w:t>“</w:t>
      </w:r>
      <w:r w:rsidRPr="0086256E">
        <w:rPr>
          <w:rFonts w:ascii="DFKai-SB" w:eastAsia="DFKai-SB" w:hAnsi="DFKai-SB" w:hint="eastAsia"/>
          <w:sz w:val="28"/>
          <w:szCs w:val="28"/>
        </w:rPr>
        <w:t>千籽红〞和</w:t>
      </w:r>
      <w:r w:rsidRPr="0086256E">
        <w:rPr>
          <w:rFonts w:ascii="DFKai-SB" w:eastAsia="DFKai-SB" w:hAnsi="DFKai-SB" w:hint="eastAsia"/>
          <w:sz w:val="28"/>
          <w:szCs w:val="28"/>
        </w:rPr>
        <w:t>“</w:t>
      </w:r>
      <w:r w:rsidRPr="0086256E">
        <w:rPr>
          <w:rFonts w:ascii="DFKai-SB" w:eastAsia="DFKai-SB" w:hAnsi="DFKai-SB" w:hint="eastAsia"/>
          <w:sz w:val="28"/>
          <w:szCs w:val="28"/>
        </w:rPr>
        <w:t>赛柠檬〞，2003年又将策勒大甜石榴和大酸石榴作为原产地保护品种注册为</w:t>
      </w:r>
      <w:r w:rsidRPr="0086256E">
        <w:rPr>
          <w:rFonts w:ascii="DFKai-SB" w:eastAsia="DFKai-SB" w:hAnsi="DFKai-SB" w:hint="eastAsia"/>
          <w:sz w:val="28"/>
          <w:szCs w:val="28"/>
        </w:rPr>
        <w:t>“</w:t>
      </w:r>
    </w:p>
    <w:p w:rsidR="007B52FE" w:rsidRPr="0086256E" w:rsidP="007B52FE">
      <w:pPr>
        <w:ind w:firstLine="479" w:firstLineChars="171"/>
        <w:rPr>
          <w:rFonts w:ascii="DFKai-SB" w:eastAsia="DFKai-SB" w:hAnsi="DFKai-SB" w:hint="eastAsia"/>
          <w:sz w:val="28"/>
          <w:szCs w:val="28"/>
        </w:rPr>
      </w:pPr>
      <w:r w:rsidRPr="0086256E">
        <w:rPr>
          <w:rFonts w:ascii="DFKai-SB" w:eastAsia="DFKai-SB" w:hAnsi="DFKai-SB" w:hint="eastAsia"/>
          <w:sz w:val="28"/>
          <w:szCs w:val="28"/>
        </w:rPr>
        <w:t>千籽红〞〔甜石榴〕、</w:t>
      </w:r>
      <w:r w:rsidRPr="0086256E">
        <w:rPr>
          <w:rFonts w:ascii="DFKai-SB" w:eastAsia="DFKai-SB" w:hAnsi="DFKai-SB" w:hint="eastAsia"/>
          <w:sz w:val="28"/>
          <w:szCs w:val="28"/>
        </w:rPr>
        <w:t>“</w:t>
      </w:r>
      <w:r w:rsidRPr="0086256E">
        <w:rPr>
          <w:rFonts w:ascii="DFKai-SB" w:eastAsia="DFKai-SB" w:hAnsi="DFKai-SB" w:hint="eastAsia"/>
          <w:sz w:val="28"/>
          <w:szCs w:val="28"/>
        </w:rPr>
        <w:t>赛宁蒙〞〔酸石榴〕，同年有获得自治区农业厅?无公害石榴生产基地认定**书?〔〔2003〕基认〔新〕字HT</w:t>
      </w:r>
      <w:r w:rsidRPr="0086256E">
        <w:rPr>
          <w:rFonts w:ascii="DFKai-SB" w:eastAsia="DFKai-SB" w:hAnsi="DFKai-SB" w:hint="eastAsia"/>
          <w:sz w:val="28"/>
          <w:szCs w:val="28"/>
        </w:rPr>
        <w:t>—</w:t>
      </w:r>
      <w:r w:rsidRPr="0086256E">
        <w:rPr>
          <w:rFonts w:ascii="DFKai-SB" w:eastAsia="DFKai-SB" w:hAnsi="DFKai-SB" w:hint="eastAsia"/>
          <w:sz w:val="28"/>
          <w:szCs w:val="28"/>
        </w:rPr>
        <w:t>019号〕；2004年获得?自治区无公害石榴产品认定**书?；2007年策勒县被自治区确定为石榴标准化生产示范县。从2001年开场，县林业部门与自治区农科院园艺所积极合作，结合策勒县的实际，提出了一系列石榴精品生产管理措施，研究并取得成功的</w:t>
      </w:r>
      <w:r w:rsidRPr="0086256E">
        <w:rPr>
          <w:rFonts w:ascii="DFKai-SB" w:eastAsia="DFKai-SB" w:hAnsi="DFKai-SB" w:hint="eastAsia"/>
          <w:sz w:val="28"/>
          <w:szCs w:val="28"/>
        </w:rPr>
        <w:t>“</w:t>
      </w:r>
      <w:r w:rsidRPr="0086256E">
        <w:rPr>
          <w:rFonts w:ascii="DFKai-SB" w:eastAsia="DFKai-SB" w:hAnsi="DFKai-SB" w:hint="eastAsia"/>
          <w:sz w:val="28"/>
          <w:szCs w:val="28"/>
        </w:rPr>
        <w:t>**南部地区匍匐石榴双扇双层整形修剪技术〞已经在南疆地区匍匐石榴栽培区大范围推广。通过近7年的区域实验和示范，我县石榴精品生产取得了明显的成绩，石榴产量和质量都得到了大幅度提升。目前石榴被我县定格为主要特色林果之一加以开展，截止目前石榴基地栽培面积到达了2.05万亩，集中结果区域面积1.50万亩，平均年产量达8800吨，主要在策勒镇、策勒乡呈带状分布。近年来石榴产品市场前景看好，2006、2007年策勒石榴市场价格连连攀升已由2005年4元/</w:t>
      </w:r>
      <w:r w:rsidRPr="0086256E">
        <w:rPr>
          <w:rFonts w:ascii="DFKai-SB" w:eastAsia="DFKai-SB" w:hAnsi="DFKai-SB" w:cs="宋体" w:hint="eastAsia"/>
          <w:sz w:val="28"/>
          <w:szCs w:val="28"/>
        </w:rPr>
        <w:t>㎏</w:t>
      </w:r>
      <w:r w:rsidRPr="0086256E">
        <w:rPr>
          <w:rFonts w:ascii="DFKai-SB" w:eastAsia="DFKai-SB" w:hAnsi="DFKai-SB" w:hint="eastAsia"/>
          <w:sz w:val="28"/>
          <w:szCs w:val="28"/>
        </w:rPr>
        <w:t>涨到了8元/</w:t>
      </w:r>
      <w:r w:rsidRPr="0086256E">
        <w:rPr>
          <w:rFonts w:ascii="DFKai-SB" w:eastAsia="DFKai-SB" w:hAnsi="DFKai-SB" w:cs="宋体" w:hint="eastAsia"/>
          <w:sz w:val="28"/>
          <w:szCs w:val="28"/>
        </w:rPr>
        <w:t>㎏</w:t>
      </w:r>
      <w:r w:rsidRPr="0086256E">
        <w:rPr>
          <w:rFonts w:ascii="DFKai-SB" w:eastAsia="DFKai-SB" w:hAnsi="DFKai-SB" w:hint="eastAsia"/>
          <w:sz w:val="28"/>
          <w:szCs w:val="28"/>
        </w:rPr>
        <w:t>，一级果已达10-13元/</w:t>
      </w:r>
      <w:r w:rsidRPr="0086256E">
        <w:rPr>
          <w:rFonts w:ascii="DFKai-SB" w:eastAsia="DFKai-SB" w:hAnsi="DFKai-SB" w:cs="宋体" w:hint="eastAsia"/>
          <w:sz w:val="28"/>
          <w:szCs w:val="28"/>
        </w:rPr>
        <w:t>㎏</w:t>
      </w:r>
      <w:r w:rsidRPr="0086256E">
        <w:rPr>
          <w:rFonts w:ascii="DFKai-SB" w:eastAsia="DFKai-SB" w:hAnsi="DFKai-SB" w:hint="eastAsia"/>
          <w:sz w:val="28"/>
          <w:szCs w:val="28"/>
        </w:rPr>
        <w:t>，农民增收显著。</w:t>
      </w:r>
    </w:p>
    <w:p w:rsidR="007B52FE" w:rsidRPr="0086256E">
      <w:pPr>
        <w:spacing w:line="360" w:lineRule="auto"/>
        <w:ind w:firstLine="630" w:firstLineChars="225"/>
        <w:rPr>
          <w:rFonts w:ascii="DFKai-SB" w:eastAsia="DFKai-SB" w:hAnsi="DFKai-SB" w:hint="eastAsia"/>
          <w:sz w:val="28"/>
          <w:szCs w:val="28"/>
        </w:rPr>
      </w:pPr>
    </w:p>
    <w:p w:rsidR="007B52FE" w:rsidRPr="0086256E">
      <w:pPr>
        <w:spacing w:line="360" w:lineRule="auto"/>
        <w:ind w:firstLine="630" w:firstLineChars="225"/>
        <w:rPr>
          <w:rFonts w:ascii="DFKai-SB" w:eastAsia="DFKai-SB" w:hAnsi="DFKai-SB" w:hint="eastAsia"/>
          <w:sz w:val="28"/>
          <w:szCs w:val="28"/>
        </w:rPr>
      </w:pPr>
    </w:p>
    <w:p w:rsidR="007B52FE" w:rsidRPr="0086256E">
      <w:pPr>
        <w:spacing w:line="360" w:lineRule="auto"/>
        <w:ind w:firstLine="630" w:firstLineChars="225"/>
        <w:rPr>
          <w:rFonts w:ascii="DFKai-SB" w:eastAsia="DFKai-SB" w:hAnsi="DFKai-SB" w:hint="eastAsia"/>
          <w:sz w:val="28"/>
          <w:szCs w:val="28"/>
        </w:rPr>
      </w:pPr>
    </w:p>
    <w:p w:rsidR="007B52FE" w:rsidRPr="0086256E">
      <w:pPr>
        <w:spacing w:line="360" w:lineRule="auto"/>
        <w:ind w:firstLine="630" w:firstLineChars="225"/>
        <w:rPr>
          <w:rFonts w:ascii="DFKai-SB" w:eastAsia="DFKai-SB" w:hAnsi="DFKai-SB" w:hint="eastAsia"/>
          <w:sz w:val="28"/>
          <w:szCs w:val="28"/>
        </w:rPr>
      </w:pPr>
    </w:p>
    <w:p w:rsidR="007B52FE" w:rsidRPr="0086256E">
      <w:pPr>
        <w:spacing w:line="360" w:lineRule="auto"/>
        <w:ind w:firstLine="630" w:firstLineChars="225"/>
        <w:rPr>
          <w:rFonts w:ascii="DFKai-SB" w:eastAsia="DFKai-SB" w:hAnsi="DFKai-SB"/>
          <w:sz w:val="28"/>
          <w:szCs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797" w:bottom="1440" w:left="1797" w:header="851" w:footer="992" w:gutter="0"/>
          <w:pgNumType w:start="6"/>
          <w:cols w:space="425"/>
          <w:titlePg w:val="0"/>
          <w:docGrid w:type="lines" w:linePitch="312"/>
        </w:sectPr>
      </w:pPr>
    </w:p>
    <w:p w:rsidR="007B52FE" w:rsidRPr="0086256E">
      <w:pPr>
        <w:pStyle w:val="Heading1"/>
        <w:rPr>
          <w:rFonts w:ascii="DFKai-SB" w:eastAsia="DFKai-SB" w:hAnsi="DFKai-SB" w:hint="eastAsia"/>
          <w:sz w:val="28"/>
          <w:szCs w:val="28"/>
        </w:rPr>
      </w:pPr>
      <w:bookmarkStart w:id="13" w:name="_Toc164194607"/>
      <w:bookmarkStart w:id="14" w:name="_Toc230702520"/>
      <w:r w:rsidRPr="0086256E">
        <w:rPr>
          <w:rFonts w:ascii="DFKai-SB" w:eastAsia="DFKai-SB" w:hAnsi="DFKai-SB" w:hint="eastAsia"/>
          <w:sz w:val="28"/>
          <w:szCs w:val="28"/>
        </w:rPr>
        <w:t>三 工程建立内容</w:t>
      </w:r>
      <w:bookmarkEnd w:id="13"/>
      <w:bookmarkEnd w:id="14"/>
    </w:p>
    <w:p w:rsidR="007B52FE" w:rsidRPr="0086256E" w:rsidP="007B52FE">
      <w:pPr>
        <w:pStyle w:val="Heading2"/>
        <w:ind w:firstLine="627" w:firstLineChars="224"/>
        <w:rPr>
          <w:rFonts w:ascii="DFKai-SB" w:eastAsia="DFKai-SB" w:hAnsi="DFKai-SB" w:hint="eastAsia"/>
          <w:sz w:val="28"/>
          <w:szCs w:val="28"/>
        </w:rPr>
      </w:pPr>
      <w:bookmarkStart w:id="15" w:name="_Toc164194608"/>
      <w:bookmarkStart w:id="16" w:name="_Toc230702521"/>
      <w:r w:rsidRPr="0086256E">
        <w:rPr>
          <w:rFonts w:ascii="DFKai-SB" w:eastAsia="DFKai-SB" w:hAnsi="DFKai-SB" w:hint="eastAsia"/>
          <w:sz w:val="28"/>
          <w:szCs w:val="28"/>
        </w:rPr>
        <w:t>〔一〕建立目标</w:t>
      </w:r>
      <w:bookmarkEnd w:id="15"/>
      <w:bookmarkEnd w:id="16"/>
    </w:p>
    <w:p w:rsidR="007B52FE" w:rsidRPr="0086256E" w:rsidP="007B52FE">
      <w:pPr>
        <w:ind w:firstLine="720" w:firstLineChars="257"/>
        <w:rPr>
          <w:rFonts w:ascii="DFKai-SB" w:eastAsia="DFKai-SB" w:hAnsi="DFKai-SB" w:hint="eastAsia"/>
          <w:sz w:val="28"/>
          <w:szCs w:val="28"/>
        </w:rPr>
      </w:pPr>
      <w:r w:rsidRPr="0086256E">
        <w:rPr>
          <w:rFonts w:ascii="DFKai-SB" w:eastAsia="DFKai-SB" w:hAnsi="DFKai-SB" w:hint="eastAsia"/>
          <w:sz w:val="28"/>
          <w:szCs w:val="28"/>
        </w:rPr>
        <w:t>1、总体目标：</w:t>
      </w:r>
    </w:p>
    <w:p w:rsidR="007B52FE" w:rsidRPr="0086256E" w:rsidP="007B52FE">
      <w:pPr>
        <w:tabs>
          <w:tab w:val="left" w:pos="660"/>
        </w:tabs>
        <w:spacing w:line="360" w:lineRule="auto"/>
        <w:ind w:firstLine="557" w:firstLineChars="199"/>
        <w:rPr>
          <w:rFonts w:ascii="DFKai-SB" w:eastAsia="DFKai-SB" w:hAnsi="DFKai-SB" w:hint="eastAsia"/>
          <w:sz w:val="28"/>
          <w:szCs w:val="28"/>
        </w:rPr>
      </w:pPr>
      <w:r w:rsidRPr="0086256E">
        <w:rPr>
          <w:rFonts w:ascii="DFKai-SB" w:eastAsia="DFKai-SB" w:hAnsi="DFKai-SB" w:hint="eastAsia"/>
          <w:sz w:val="28"/>
          <w:szCs w:val="28"/>
        </w:rPr>
        <w:t>工程建立以自治区党委、自治区人民政府?关于进一步提高特色林果业生产能力的意见精神?精神，以及和田地委、行署提出的</w:t>
      </w:r>
      <w:r w:rsidRPr="0086256E">
        <w:rPr>
          <w:rFonts w:ascii="DFKai-SB" w:eastAsia="DFKai-SB" w:hAnsi="DFKai-SB" w:hint="eastAsia"/>
          <w:sz w:val="28"/>
          <w:szCs w:val="28"/>
        </w:rPr>
        <w:t>“</w:t>
      </w:r>
      <w:r w:rsidRPr="0086256E">
        <w:rPr>
          <w:rFonts w:ascii="DFKai-SB" w:eastAsia="DFKai-SB" w:hAnsi="DFKai-SB" w:hint="eastAsia"/>
          <w:sz w:val="28"/>
          <w:szCs w:val="28"/>
        </w:rPr>
        <w:t>把林果业培育成为拉动和田农业和农村经济快速开展的特色优势产业及促进农民收入突破性增长的支柱产业</w:t>
      </w:r>
      <w:r w:rsidRPr="0086256E">
        <w:rPr>
          <w:rFonts w:ascii="DFKai-SB" w:eastAsia="DFKai-SB" w:hAnsi="DFKai-SB"/>
          <w:sz w:val="28"/>
          <w:szCs w:val="28"/>
        </w:rPr>
        <w:t>〞</w:t>
      </w:r>
      <w:r w:rsidRPr="0086256E">
        <w:rPr>
          <w:rFonts w:ascii="DFKai-SB" w:eastAsia="DFKai-SB" w:hAnsi="DFKai-SB" w:hint="eastAsia"/>
          <w:sz w:val="28"/>
          <w:szCs w:val="28"/>
        </w:rPr>
        <w:t>的思路进展，利用当地的优势资源--石榴，建立高产、高效、优质</w:t>
      </w:r>
      <w:r w:rsidRPr="0086256E">
        <w:rPr>
          <w:rFonts w:ascii="DFKai-SB" w:eastAsia="DFKai-SB" w:hAnsi="DFKai-SB" w:hint="eastAsia"/>
          <w:sz w:val="28"/>
          <w:szCs w:val="28"/>
        </w:rPr>
        <w:t>“</w:t>
      </w:r>
      <w:r w:rsidRPr="0086256E">
        <w:rPr>
          <w:rFonts w:ascii="DFKai-SB" w:eastAsia="DFKai-SB" w:hAnsi="DFKai-SB" w:hint="eastAsia"/>
          <w:sz w:val="28"/>
          <w:szCs w:val="28"/>
        </w:rPr>
        <w:t>两高一优〞的立体农业模式，强化科技支撑和栽培管理技术的运用，</w:t>
      </w:r>
      <w:r w:rsidRPr="0086256E">
        <w:rPr>
          <w:rFonts w:ascii="DFKai-SB" w:eastAsia="DFKai-SB" w:hAnsi="DFKai-SB"/>
          <w:sz w:val="28"/>
          <w:szCs w:val="28"/>
        </w:rPr>
        <w:t>在抓好基地建立的同时，</w:t>
      </w:r>
      <w:r w:rsidRPr="0086256E">
        <w:rPr>
          <w:rFonts w:ascii="DFKai-SB" w:eastAsia="DFKai-SB" w:hAnsi="DFKai-SB" w:hint="eastAsia"/>
          <w:sz w:val="28"/>
          <w:szCs w:val="28"/>
        </w:rPr>
        <w:t>开展外向型注册果园，</w:t>
      </w:r>
      <w:r w:rsidRPr="0086256E">
        <w:rPr>
          <w:rFonts w:ascii="DFKai-SB" w:eastAsia="DFKai-SB" w:hAnsi="DFKai-SB"/>
          <w:sz w:val="28"/>
          <w:szCs w:val="28"/>
        </w:rPr>
        <w:t>围绕林果业产业构造优化升级，加快建立流通效劳体系增强林果业开展后劲。实施品牌名牌开展战略，在林果主产区积极推进统一标准、统一采摘、统一收购、统一分类、统一包装、统一品牌、统一标识、统一检验检测，严把果品质量关，全面提升特色林果业的产业化经营水平和综合竞争力。</w:t>
      </w:r>
      <w:r w:rsidRPr="0086256E">
        <w:rPr>
          <w:rFonts w:ascii="DFKai-SB" w:eastAsia="DFKai-SB" w:hAnsi="DFKai-SB" w:hint="eastAsia"/>
          <w:sz w:val="28"/>
          <w:szCs w:val="28"/>
        </w:rPr>
        <w:t>以此带动和辐射全县，逐步引导石榴向标准化、规模化、品牌化方向开展。以增强市场竞争力的目的，增加农民收入，加快脱贫致富的步伐，增加林果业在农民总收入所占比重</w:t>
      </w:r>
    </w:p>
    <w:p w:rsidR="007B52FE" w:rsidRPr="0086256E" w:rsidP="007B52FE">
      <w:pPr>
        <w:ind w:firstLine="720" w:firstLineChars="257"/>
        <w:rPr>
          <w:rFonts w:ascii="DFKai-SB" w:eastAsia="DFKai-SB" w:hAnsi="DFKai-SB" w:hint="eastAsia"/>
          <w:sz w:val="28"/>
          <w:szCs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797" w:bottom="1440" w:left="1797" w:header="851" w:footer="992" w:gutter="0"/>
          <w:pgNumType w:start="7"/>
          <w:cols w:space="425"/>
          <w:titlePg w:val="0"/>
          <w:docGrid w:type="lines" w:linePitch="312"/>
        </w:sectPr>
      </w:pPr>
      <w:r w:rsidRPr="0086256E">
        <w:rPr>
          <w:rFonts w:ascii="DFKai-SB" w:eastAsia="DFKai-SB" w:hAnsi="DFKai-SB" w:hint="eastAsia"/>
          <w:sz w:val="28"/>
          <w:szCs w:val="28"/>
        </w:rPr>
        <w:t>通过绿色果园示范基地建立，</w:t>
      </w:r>
      <w:r w:rsidRPr="0086256E">
        <w:rPr>
          <w:rFonts w:ascii="DFKai-SB" w:eastAsia="DFKai-SB" w:hAnsi="DFKai-SB"/>
          <w:sz w:val="28"/>
          <w:szCs w:val="28"/>
        </w:rPr>
        <w:t>提高</w:t>
      </w:r>
      <w:r w:rsidRPr="0086256E">
        <w:rPr>
          <w:rFonts w:ascii="DFKai-SB" w:eastAsia="DFKai-SB" w:hAnsi="DFKai-SB" w:hint="eastAsia"/>
          <w:sz w:val="28"/>
          <w:szCs w:val="28"/>
        </w:rPr>
        <w:t>石榴品质和</w:t>
      </w:r>
      <w:r w:rsidRPr="0086256E">
        <w:rPr>
          <w:rFonts w:ascii="DFKai-SB" w:eastAsia="DFKai-SB" w:hAnsi="DFKai-SB"/>
          <w:sz w:val="28"/>
          <w:szCs w:val="28"/>
        </w:rPr>
        <w:t>市场竞争力，增加农民收入</w:t>
      </w:r>
      <w:r w:rsidRPr="0086256E">
        <w:rPr>
          <w:rFonts w:ascii="DFKai-SB" w:eastAsia="DFKai-SB" w:hAnsi="DFKai-SB" w:hint="eastAsia"/>
          <w:sz w:val="28"/>
          <w:szCs w:val="28"/>
        </w:rPr>
        <w:t>。结合示范基地建立开展良种良法培训，培训果农尽快提高栽培技术水平，提高自觉应用良种良法的自觉性，</w:t>
      </w:r>
      <w:r w:rsidRPr="0086256E">
        <w:rPr>
          <w:rFonts w:ascii="DFKai-SB" w:eastAsia="DFKai-SB" w:hAnsi="DFKai-SB"/>
          <w:sz w:val="28"/>
          <w:szCs w:val="28"/>
        </w:rPr>
        <w:t>充分发挥绿色</w:t>
      </w:r>
      <w:r w:rsidRPr="0086256E">
        <w:rPr>
          <w:rFonts w:ascii="DFKai-SB" w:eastAsia="DFKai-SB" w:hAnsi="DFKai-SB" w:hint="eastAsia"/>
          <w:sz w:val="28"/>
          <w:szCs w:val="28"/>
        </w:rPr>
        <w:t>果品</w:t>
      </w:r>
      <w:r w:rsidRPr="0086256E">
        <w:rPr>
          <w:rFonts w:ascii="DFKai-SB" w:eastAsia="DFKai-SB" w:hAnsi="DFKai-SB"/>
          <w:sz w:val="28"/>
          <w:szCs w:val="28"/>
        </w:rPr>
        <w:t>的制度优势、品牌优势和产品优势，全面提升我</w:t>
      </w:r>
      <w:r w:rsidRPr="0086256E">
        <w:rPr>
          <w:rFonts w:ascii="DFKai-SB" w:eastAsia="DFKai-SB" w:hAnsi="DFKai-SB" w:hint="eastAsia"/>
          <w:sz w:val="28"/>
          <w:szCs w:val="28"/>
        </w:rPr>
        <w:t>县</w:t>
      </w:r>
    </w:p>
    <w:p w:rsidR="007B52FE" w:rsidRPr="0086256E" w:rsidP="007B52FE">
      <w:pPr>
        <w:ind w:firstLine="720" w:firstLineChars="257"/>
        <w:rPr>
          <w:rFonts w:ascii="DFKai-SB" w:eastAsia="DFKai-SB" w:hAnsi="DFKai-SB" w:hint="eastAsia"/>
          <w:sz w:val="28"/>
          <w:szCs w:val="28"/>
        </w:rPr>
      </w:pPr>
      <w:r w:rsidRPr="0086256E">
        <w:rPr>
          <w:rFonts w:ascii="DFKai-SB" w:eastAsia="DFKai-SB" w:hAnsi="DFKai-SB"/>
          <w:sz w:val="28"/>
          <w:szCs w:val="28"/>
        </w:rPr>
        <w:t>果业的综合生产能力。</w:t>
      </w:r>
      <w:r w:rsidRPr="0086256E">
        <w:rPr>
          <w:rFonts w:ascii="DFKai-SB" w:eastAsia="DFKai-SB" w:hAnsi="DFKai-SB" w:hint="eastAsia"/>
          <w:sz w:val="28"/>
          <w:szCs w:val="28"/>
        </w:rPr>
        <w:t>带动策勒县乃至和田地区石榴林果业向基地化、规模化、产业化方向开展，引领果农提高栽培技术水平，提高果品质量，实施注册品牌战略。</w:t>
      </w:r>
    </w:p>
    <w:p w:rsidR="007B52FE" w:rsidRPr="0086256E" w:rsidP="007B52FE">
      <w:pPr>
        <w:ind w:firstLine="720" w:firstLineChars="257"/>
        <w:rPr>
          <w:rFonts w:ascii="DFKai-SB" w:eastAsia="DFKai-SB" w:hAnsi="DFKai-SB" w:hint="eastAsia"/>
          <w:sz w:val="28"/>
          <w:szCs w:val="28"/>
        </w:rPr>
      </w:pPr>
      <w:r w:rsidRPr="0086256E">
        <w:rPr>
          <w:rFonts w:ascii="DFKai-SB" w:eastAsia="DFKai-SB" w:hAnsi="DFKai-SB"/>
          <w:sz w:val="28"/>
          <w:szCs w:val="28"/>
        </w:rPr>
        <w:t>2、</w:t>
      </w:r>
      <w:r w:rsidRPr="0086256E">
        <w:rPr>
          <w:rFonts w:ascii="DFKai-SB" w:eastAsia="DFKai-SB" w:hAnsi="DFKai-SB" w:hint="eastAsia"/>
          <w:sz w:val="28"/>
          <w:szCs w:val="28"/>
        </w:rPr>
        <w:t>绿色果园</w:t>
      </w:r>
      <w:r w:rsidRPr="0086256E">
        <w:rPr>
          <w:rFonts w:ascii="DFKai-SB" w:eastAsia="DFKai-SB" w:hAnsi="DFKai-SB"/>
          <w:sz w:val="28"/>
          <w:szCs w:val="28"/>
        </w:rPr>
        <w:t>示范基地考核指标：</w:t>
      </w:r>
    </w:p>
    <w:p w:rsidR="007B52FE" w:rsidRPr="0086256E" w:rsidP="007B52FE">
      <w:pPr>
        <w:ind w:firstLine="720" w:firstLineChars="257"/>
        <w:rPr>
          <w:rFonts w:ascii="DFKai-SB" w:eastAsia="DFKai-SB" w:hAnsi="DFKai-SB" w:hint="eastAsia"/>
          <w:sz w:val="28"/>
          <w:szCs w:val="28"/>
        </w:rPr>
      </w:pPr>
      <w:r w:rsidRPr="0086256E">
        <w:rPr>
          <w:rFonts w:ascii="DFKai-SB" w:eastAsia="DFKai-SB" w:hAnsi="DFKai-SB" w:hint="eastAsia"/>
          <w:sz w:val="28"/>
          <w:szCs w:val="28"/>
        </w:rPr>
        <w:t>①</w:t>
      </w:r>
      <w:r w:rsidRPr="0086256E">
        <w:rPr>
          <w:rFonts w:ascii="DFKai-SB" w:eastAsia="DFKai-SB" w:hAnsi="DFKai-SB"/>
          <w:sz w:val="28"/>
          <w:szCs w:val="28"/>
        </w:rPr>
        <w:t>树形标准整齐，生长旺盛、间作合理。</w:t>
      </w:r>
    </w:p>
    <w:p w:rsidR="007B52FE" w:rsidRPr="0086256E" w:rsidP="007B52FE">
      <w:pPr>
        <w:ind w:firstLine="720" w:firstLineChars="257"/>
        <w:rPr>
          <w:rFonts w:ascii="DFKai-SB" w:eastAsia="DFKai-SB" w:hAnsi="DFKai-SB" w:hint="eastAsia"/>
          <w:sz w:val="28"/>
          <w:szCs w:val="28"/>
        </w:rPr>
      </w:pPr>
      <w:r w:rsidRPr="0086256E">
        <w:rPr>
          <w:rFonts w:ascii="DFKai-SB" w:eastAsia="DFKai-SB" w:hAnsi="DFKai-SB" w:hint="eastAsia"/>
          <w:sz w:val="28"/>
          <w:szCs w:val="28"/>
        </w:rPr>
        <w:t>②</w:t>
      </w:r>
      <w:r w:rsidRPr="0086256E">
        <w:rPr>
          <w:rFonts w:ascii="DFKai-SB" w:eastAsia="DFKai-SB" w:hAnsi="DFKai-SB"/>
          <w:sz w:val="28"/>
          <w:szCs w:val="28"/>
        </w:rPr>
        <w:t>必须全面</w:t>
      </w:r>
      <w:r w:rsidRPr="0086256E">
        <w:rPr>
          <w:rFonts w:ascii="DFKai-SB" w:eastAsia="DFKai-SB" w:hAnsi="DFKai-SB" w:hint="eastAsia"/>
          <w:sz w:val="28"/>
          <w:szCs w:val="28"/>
        </w:rPr>
        <w:t>按照石榴双层双扇型修剪方法</w:t>
      </w:r>
      <w:r w:rsidRPr="0086256E">
        <w:rPr>
          <w:rFonts w:ascii="DFKai-SB" w:eastAsia="DFKai-SB" w:hAnsi="DFKai-SB"/>
          <w:sz w:val="28"/>
          <w:szCs w:val="28"/>
        </w:rPr>
        <w:t>进展树形改进。</w:t>
      </w:r>
    </w:p>
    <w:p w:rsidR="007B52FE" w:rsidRPr="0086256E" w:rsidP="007B52FE">
      <w:pPr>
        <w:ind w:firstLine="720" w:firstLineChars="257"/>
        <w:rPr>
          <w:rFonts w:ascii="DFKai-SB" w:eastAsia="DFKai-SB" w:hAnsi="DFKai-SB" w:hint="eastAsia"/>
          <w:sz w:val="28"/>
          <w:szCs w:val="28"/>
        </w:rPr>
      </w:pPr>
      <w:r w:rsidRPr="0086256E">
        <w:rPr>
          <w:rFonts w:ascii="DFKai-SB" w:eastAsia="DFKai-SB" w:hAnsi="DFKai-SB" w:hint="eastAsia"/>
          <w:sz w:val="28"/>
          <w:szCs w:val="28"/>
        </w:rPr>
        <w:t>③</w:t>
      </w:r>
      <w:r w:rsidRPr="0086256E">
        <w:rPr>
          <w:rFonts w:ascii="DFKai-SB" w:eastAsia="DFKai-SB" w:hAnsi="DFKai-SB" w:hint="eastAsia"/>
          <w:sz w:val="28"/>
          <w:szCs w:val="28"/>
        </w:rPr>
        <w:t>进入盛果期年产量到达90吨，</w:t>
      </w:r>
      <w:r w:rsidRPr="0086256E">
        <w:rPr>
          <w:rFonts w:ascii="DFKai-SB" w:eastAsia="DFKai-SB" w:hAnsi="DFKai-SB"/>
          <w:sz w:val="28"/>
          <w:szCs w:val="28"/>
        </w:rPr>
        <w:t>平均亩产</w:t>
      </w:r>
      <w:r w:rsidRPr="0086256E">
        <w:rPr>
          <w:rFonts w:ascii="DFKai-SB" w:eastAsia="DFKai-SB" w:hAnsi="DFKai-SB" w:hint="eastAsia"/>
          <w:sz w:val="28"/>
          <w:szCs w:val="28"/>
        </w:rPr>
        <w:t>6</w:t>
      </w:r>
      <w:r w:rsidRPr="0086256E">
        <w:rPr>
          <w:rFonts w:ascii="DFKai-SB" w:eastAsia="DFKai-SB" w:hAnsi="DFKai-SB"/>
          <w:sz w:val="28"/>
          <w:szCs w:val="28"/>
        </w:rPr>
        <w:t>00公斤以上。</w:t>
      </w:r>
    </w:p>
    <w:p w:rsidR="007B52FE" w:rsidRPr="0086256E" w:rsidP="007B52FE">
      <w:pPr>
        <w:ind w:firstLine="720" w:firstLineChars="257"/>
        <w:rPr>
          <w:rFonts w:ascii="DFKai-SB" w:eastAsia="DFKai-SB" w:hAnsi="DFKai-SB" w:hint="eastAsia"/>
          <w:sz w:val="28"/>
          <w:szCs w:val="28"/>
        </w:rPr>
      </w:pPr>
      <w:r w:rsidRPr="0086256E">
        <w:rPr>
          <w:rFonts w:ascii="DFKai-SB" w:eastAsia="DFKai-SB" w:hAnsi="DFKai-SB" w:hint="eastAsia"/>
          <w:sz w:val="28"/>
          <w:szCs w:val="28"/>
        </w:rPr>
        <w:t>④</w:t>
      </w:r>
      <w:r w:rsidRPr="0086256E">
        <w:rPr>
          <w:rFonts w:ascii="DFKai-SB" w:eastAsia="DFKai-SB" w:hAnsi="DFKai-SB"/>
          <w:sz w:val="28"/>
          <w:szCs w:val="28"/>
        </w:rPr>
        <w:t>挂果园套袋率70%以上，优果率60%以上，商品率90%以上。</w:t>
      </w:r>
    </w:p>
    <w:p w:rsidR="007B52FE" w:rsidRPr="0086256E" w:rsidP="007B52FE">
      <w:pPr>
        <w:ind w:firstLine="720" w:firstLineChars="257"/>
        <w:rPr>
          <w:rFonts w:ascii="DFKai-SB" w:eastAsia="DFKai-SB" w:hAnsi="DFKai-SB" w:hint="eastAsia"/>
          <w:sz w:val="28"/>
          <w:szCs w:val="28"/>
        </w:rPr>
      </w:pPr>
      <w:r w:rsidRPr="0086256E">
        <w:rPr>
          <w:rFonts w:ascii="DFKai-SB" w:eastAsia="DFKai-SB" w:hAnsi="DFKai-SB" w:hint="eastAsia"/>
          <w:sz w:val="28"/>
          <w:szCs w:val="28"/>
        </w:rPr>
        <w:t>⑤</w:t>
      </w:r>
      <w:r w:rsidRPr="0086256E">
        <w:rPr>
          <w:rFonts w:ascii="DFKai-SB" w:eastAsia="DFKai-SB" w:hAnsi="DFKai-SB"/>
          <w:sz w:val="28"/>
          <w:szCs w:val="28"/>
        </w:rPr>
        <w:t>有机肥施入量每亩1000公斤以上，化肥用量每亩不超过30公斤。</w:t>
      </w:r>
    </w:p>
    <w:p w:rsidR="007B52FE" w:rsidRPr="0086256E" w:rsidP="007B52FE">
      <w:pPr>
        <w:ind w:firstLine="720" w:firstLineChars="257"/>
        <w:rPr>
          <w:rFonts w:ascii="DFKai-SB" w:eastAsia="DFKai-SB" w:hAnsi="DFKai-SB" w:hint="eastAsia"/>
          <w:sz w:val="28"/>
          <w:szCs w:val="28"/>
        </w:rPr>
      </w:pPr>
      <w:r w:rsidRPr="0086256E">
        <w:rPr>
          <w:rFonts w:ascii="DFKai-SB" w:eastAsia="DFKai-SB" w:hAnsi="DFKai-SB" w:hint="eastAsia"/>
          <w:sz w:val="28"/>
          <w:szCs w:val="28"/>
        </w:rPr>
        <w:t>⑥</w:t>
      </w:r>
      <w:r w:rsidRPr="0086256E">
        <w:rPr>
          <w:rFonts w:ascii="DFKai-SB" w:eastAsia="DFKai-SB" w:hAnsi="DFKai-SB"/>
          <w:sz w:val="28"/>
          <w:szCs w:val="28"/>
        </w:rPr>
        <w:t>  </w:t>
      </w:r>
      <w:r w:rsidRPr="0086256E">
        <w:rPr>
          <w:rFonts w:ascii="DFKai-SB" w:eastAsia="DFKai-SB" w:hAnsi="DFKai-SB" w:hint="eastAsia"/>
          <w:sz w:val="28"/>
          <w:szCs w:val="28"/>
        </w:rPr>
        <w:t>全部使用</w:t>
      </w:r>
      <w:r w:rsidRPr="0086256E">
        <w:rPr>
          <w:rFonts w:ascii="DFKai-SB" w:eastAsia="DFKai-SB" w:hAnsi="DFKai-SB"/>
          <w:sz w:val="28"/>
          <w:szCs w:val="28"/>
        </w:rPr>
        <w:t>公害农药。</w:t>
      </w:r>
    </w:p>
    <w:p w:rsidR="007B52FE" w:rsidRPr="0086256E" w:rsidP="007B52FE">
      <w:pPr>
        <w:ind w:firstLine="720" w:firstLineChars="257"/>
        <w:rPr>
          <w:rFonts w:ascii="DFKai-SB" w:eastAsia="DFKai-SB" w:hAnsi="DFKai-SB" w:hint="eastAsia"/>
          <w:sz w:val="28"/>
          <w:szCs w:val="28"/>
        </w:rPr>
      </w:pPr>
      <w:r w:rsidRPr="0086256E">
        <w:rPr>
          <w:rFonts w:ascii="DFKai-SB" w:eastAsia="DFKai-SB" w:hAnsi="DFKai-SB" w:hint="eastAsia"/>
          <w:sz w:val="28"/>
          <w:szCs w:val="28"/>
        </w:rPr>
        <w:t>⑦</w:t>
      </w:r>
      <w:r w:rsidRPr="0086256E">
        <w:rPr>
          <w:rFonts w:ascii="DFKai-SB" w:eastAsia="DFKai-SB" w:hAnsi="DFKai-SB"/>
          <w:sz w:val="28"/>
          <w:szCs w:val="28"/>
        </w:rPr>
        <w:t> </w:t>
      </w:r>
      <w:r w:rsidRPr="0086256E">
        <w:rPr>
          <w:rFonts w:ascii="DFKai-SB" w:eastAsia="DFKai-SB" w:hAnsi="DFKai-SB" w:hint="eastAsia"/>
          <w:sz w:val="28"/>
          <w:szCs w:val="28"/>
        </w:rPr>
        <w:t>基地</w:t>
      </w:r>
      <w:r w:rsidRPr="0086256E">
        <w:rPr>
          <w:rFonts w:ascii="DFKai-SB" w:eastAsia="DFKai-SB" w:hAnsi="DFKai-SB"/>
          <w:sz w:val="28"/>
          <w:szCs w:val="28"/>
        </w:rPr>
        <w:t>所辖果农人均收入</w:t>
      </w:r>
      <w:r w:rsidRPr="0086256E">
        <w:rPr>
          <w:rFonts w:ascii="DFKai-SB" w:eastAsia="DFKai-SB" w:hAnsi="DFKai-SB" w:hint="eastAsia"/>
          <w:sz w:val="28"/>
          <w:szCs w:val="28"/>
        </w:rPr>
        <w:t>2</w:t>
      </w:r>
      <w:r w:rsidRPr="0086256E">
        <w:rPr>
          <w:rFonts w:ascii="DFKai-SB" w:eastAsia="DFKai-SB" w:hAnsi="DFKai-SB"/>
          <w:sz w:val="28"/>
          <w:szCs w:val="28"/>
        </w:rPr>
        <w:t>000元以上。</w:t>
      </w:r>
    </w:p>
    <w:p w:rsidR="007B52FE" w:rsidRPr="0086256E" w:rsidP="007B52FE">
      <w:pPr>
        <w:pStyle w:val="Heading2"/>
        <w:ind w:firstLine="627" w:firstLineChars="224"/>
        <w:rPr>
          <w:rFonts w:ascii="DFKai-SB" w:eastAsia="DFKai-SB" w:hAnsi="DFKai-SB" w:hint="eastAsia"/>
          <w:sz w:val="28"/>
          <w:szCs w:val="28"/>
        </w:rPr>
      </w:pPr>
      <w:bookmarkStart w:id="17" w:name="_Toc164194609"/>
      <w:bookmarkStart w:id="18" w:name="_Toc230702522"/>
      <w:r w:rsidRPr="0086256E">
        <w:rPr>
          <w:rFonts w:ascii="DFKai-SB" w:eastAsia="DFKai-SB" w:hAnsi="DFKai-SB" w:hint="eastAsia"/>
          <w:sz w:val="28"/>
          <w:szCs w:val="28"/>
        </w:rPr>
        <w:t>〔二〕建立地点</w:t>
      </w:r>
      <w:bookmarkEnd w:id="17"/>
      <w:bookmarkEnd w:id="18"/>
    </w:p>
    <w:p w:rsidR="007B52FE" w:rsidRPr="0086256E">
      <w:pPr>
        <w:spacing w:line="360" w:lineRule="auto"/>
        <w:ind w:firstLine="630" w:firstLineChars="225"/>
        <w:rPr>
          <w:rFonts w:ascii="DFKai-SB" w:eastAsia="DFKai-SB" w:hAnsi="DFKai-SB" w:hint="eastAsia"/>
          <w:sz w:val="28"/>
          <w:szCs w:val="28"/>
        </w:rPr>
      </w:pPr>
      <w:r w:rsidRPr="0086256E">
        <w:rPr>
          <w:rFonts w:ascii="DFKai-SB" w:eastAsia="DFKai-SB" w:hAnsi="DFKai-SB" w:hint="eastAsia"/>
          <w:sz w:val="28"/>
          <w:szCs w:val="28"/>
        </w:rPr>
        <w:t>工程建立区域位于策勒县策勒乡巴西玉吉买村。四至坐标为〔0479783  4096864，0479787  4096968，0478952  4096968，4097097  0478960〕</w:t>
      </w:r>
    </w:p>
    <w:p w:rsidR="007B52FE" w:rsidRPr="0086256E" w:rsidP="007B52FE">
      <w:pPr>
        <w:pStyle w:val="Heading2"/>
        <w:ind w:firstLine="627" w:firstLineChars="224"/>
        <w:rPr>
          <w:rFonts w:ascii="DFKai-SB" w:eastAsia="DFKai-SB" w:hAnsi="DFKai-SB" w:hint="eastAsia"/>
          <w:sz w:val="28"/>
          <w:szCs w:val="28"/>
        </w:rPr>
      </w:pPr>
      <w:bookmarkStart w:id="19" w:name="_Toc164194610"/>
      <w:bookmarkStart w:id="20" w:name="_Toc230702523"/>
      <w:r w:rsidRPr="0086256E">
        <w:rPr>
          <w:rFonts w:ascii="DFKai-SB" w:eastAsia="DFKai-SB" w:hAnsi="DFKai-SB" w:hint="eastAsia"/>
          <w:sz w:val="28"/>
          <w:szCs w:val="28"/>
        </w:rPr>
        <w:t>〔三〕建立规模</w:t>
      </w:r>
      <w:bookmarkEnd w:id="19"/>
      <w:bookmarkEnd w:id="20"/>
    </w:p>
    <w:p w:rsidR="007B52FE" w:rsidRPr="0086256E">
      <w:pPr>
        <w:tabs>
          <w:tab w:val="left" w:pos="660"/>
        </w:tabs>
        <w:ind w:firstLine="557" w:firstLineChars="199"/>
        <w:rPr>
          <w:rFonts w:ascii="DFKai-SB" w:eastAsia="DFKai-SB" w:hAnsi="DFKai-SB" w:hint="eastAsia"/>
          <w:sz w:val="28"/>
          <w:szCs w:val="28"/>
        </w:rPr>
      </w:pPr>
      <w:r w:rsidRPr="0086256E">
        <w:rPr>
          <w:rFonts w:ascii="DFKai-SB" w:eastAsia="DFKai-SB" w:hAnsi="DFKai-SB" w:hint="eastAsia"/>
          <w:sz w:val="28"/>
          <w:szCs w:val="28"/>
        </w:rPr>
        <w:t>根据?**特色林果高效优质栽培示范基地建立与验收标准?，</w:t>
      </w:r>
      <w:r w:rsidRPr="0086256E">
        <w:rPr>
          <w:rFonts w:ascii="DFKai-SB" w:eastAsia="DFKai-SB" w:hAnsi="DFKai-SB" w:hint="eastAsia"/>
          <w:sz w:val="28"/>
          <w:szCs w:val="28"/>
        </w:rPr>
        <w:t>“</w:t>
      </w:r>
      <w:r w:rsidRPr="0086256E">
        <w:rPr>
          <w:rFonts w:ascii="DFKai-SB" w:eastAsia="DFKai-SB" w:hAnsi="DFKai-SB" w:hint="eastAsia"/>
          <w:sz w:val="28"/>
          <w:szCs w:val="28"/>
        </w:rPr>
        <w:br/>
      </w:r>
      <w:r w:rsidRPr="0086256E">
        <w:rPr>
          <w:rFonts w:ascii="DFKai-SB" w:eastAsia="DFKai-SB" w:hAnsi="DFKai-SB"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 w:history="1">
        <w:r>
          <w:rPr>
            <w:rFonts w:ascii="SimSun" w:eastAsia="SimSun" w:hAnsi="SimSun" w:cs="SimSun"/>
            <w:b/>
            <w:bCs/>
            <w:color w:val="0000EE"/>
            <w:kern w:val="0"/>
            <w:sz w:val="30"/>
            <w:szCs w:val="30"/>
            <w:u w:val="single" w:color="0000EE"/>
          </w:rPr>
          <w:t>https://d.book118.com/387020024115006046</w:t>
        </w:r>
      </w:hyperlink>
    </w:p>
    <w:p w:rsidR="007B52FE" w:rsidRPr="0086256E">
      <w:pPr>
        <w:tabs>
          <w:tab w:val="left" w:pos="660"/>
        </w:tabs>
        <w:ind w:firstLine="557" w:firstLineChars="199"/>
        <w:rPr>
          <w:rFonts w:ascii="DFKai-SB" w:eastAsia="DFKai-SB" w:hAnsi="DFKai-SB" w:hint="eastAsia"/>
          <w:sz w:val="28"/>
          <w:szCs w:val="28"/>
        </w:rPr>
      </w:pPr>
    </w:p>
    <w:sectPr>
      <w:headerReference w:type="even" r:id="rId59"/>
      <w:headerReference w:type="default" r:id="rId60"/>
      <w:footerReference w:type="even" r:id="rId61"/>
      <w:footerReference w:type="default" r:id="rId62"/>
      <w:headerReference w:type="first" r:id="rId63"/>
      <w:footerReference w:type="first" r:id="rId64"/>
      <w:type w:val="nextPage"/>
      <w:pgSz w:w="11906" w:h="16838"/>
      <w:pgMar w:top="1440" w:right="1797" w:bottom="1440" w:left="1797" w:header="851" w:footer="992" w:gutter="0"/>
      <w:pgNumType w:start="8"/>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Arial Unicode MS"/>
    <w:panose1 w:val="00000000000000000000"/>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r>
      <w:rPr>
        <w:rStyle w:val="PageNumber"/>
      </w:rPr>
      <w:fldChar w:fldCharType="begin"/>
    </w:r>
    <w:r>
      <w:rPr>
        <w:rStyle w:val="PageNumber"/>
      </w:rPr>
      <w:instrText xml:space="preserve">PAGE  </w:instrText>
    </w:r>
    <w:r>
      <w:rPr>
        <w:rStyle w:val="PageNumber"/>
      </w:rPr>
      <w:fldChar w:fldCharType="separate"/>
    </w:r>
    <w:r>
      <w:rPr>
        <w:rStyle w:val="PageNumber"/>
        <w:rFonts w:hint="eastAsia"/>
        <w:noProof/>
      </w:rPr>
      <w:t>１５</w:t>
    </w:r>
    <w:r>
      <w:rPr>
        <w:rStyle w:val="PageNumber"/>
      </w:rPr>
      <w:fldChar w:fldCharType="end"/>
    </w:r>
  </w:p>
  <w:p w:rsidR="007B52F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r>
      <w:rPr>
        <w:rStyle w:val="PageNumber"/>
      </w:rPr>
      <w:fldChar w:fldCharType="begin"/>
    </w:r>
    <w:r>
      <w:rPr>
        <w:rStyle w:val="PageNumber"/>
      </w:rPr>
      <w:instrText xml:space="preserve">PAGE  </w:instrText>
    </w:r>
    <w:r>
      <w:rPr>
        <w:rStyle w:val="PageNumber"/>
      </w:rPr>
      <w:fldChar w:fldCharType="separate"/>
    </w:r>
    <w:r>
      <w:rPr>
        <w:rStyle w:val="PageNumber"/>
        <w:rFonts w:hint="eastAsia"/>
        <w:noProof/>
      </w:rPr>
      <w:t>１５</w:t>
    </w:r>
    <w:r>
      <w:rPr>
        <w:rStyle w:val="PageNumber"/>
      </w:rPr>
      <w:fldChar w:fldCharType="end"/>
    </w:r>
  </w:p>
  <w:p w:rsidR="007B52F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7B52FE">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7B52FE">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7B52FE">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7B52FE">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7B52FE">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7B52FE">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7B52FE">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7B52FE">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accountability, redress of orders and prohibitions. Strengthening the honesty and self-discipline of leading cadres honesty in politics and education work, enhance leaders ability to resist</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7B52F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7B52FE">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7B52FE">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7B52FE">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7B52FE">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7B52FE">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7B52FE">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7B52FE">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7B52FE">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7B52FE">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FE">
    <w:pPr>
      <w:rPr>
        <w:rFonts w:ascii="Calibri" w:eastAsia="Calibri" w:hAnsi="Calibri" w:cs="Calibri"/>
        <w:b/>
        <w:color w:val="FFF7FF"/>
        <w:spacing w:val="-20"/>
        <w:w w:val="33"/>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5A6B"/>
    <w:rsid w:val="007B52FE"/>
    <w:rsid w:val="0086256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28"/>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pPr>
      <w:spacing w:after="120" w:line="480" w:lineRule="auto"/>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TOC1">
    <w:name w:val="toc 1"/>
    <w:basedOn w:val="Normal"/>
    <w:next w:val="Normal"/>
    <w:autoRedefine/>
    <w:semiHidden/>
    <w:pPr>
      <w:tabs>
        <w:tab w:val="right" w:leader="dot" w:pos="8302"/>
      </w:tabs>
      <w:spacing w:line="400" w:lineRule="exact"/>
    </w:pPr>
  </w:style>
  <w:style w:type="paragraph" w:styleId="TOC2">
    <w:name w:val="toc 2"/>
    <w:basedOn w:val="Normal"/>
    <w:next w:val="Normal"/>
    <w:autoRedefine/>
    <w:semiHidden/>
    <w:pPr>
      <w:ind w:left="420" w:leftChars="200"/>
    </w:pPr>
  </w:style>
  <w:style w:type="paragraph" w:styleId="TOC3">
    <w:name w:val="toc 3"/>
    <w:basedOn w:val="Normal"/>
    <w:next w:val="Normal"/>
    <w:autoRedefine/>
    <w:semiHidden/>
    <w:pPr>
      <w:ind w:left="840" w:leftChars="400"/>
    </w:pPr>
  </w:style>
  <w:style w:type="character" w:styleId="Hyperlink">
    <w:name w:val="Hyperlink"/>
    <w:basedOn w:val="DefaultParagraphFont"/>
    <w:rPr>
      <w:color w:val="0000FF"/>
      <w:u w:val="single"/>
    </w:rPr>
  </w:style>
  <w:style w:type="paragraph" w:customStyle="1" w:styleId="CharCharCharCharChar2CharCharCharChar">
    <w:name w:val=" Char Char Char Char Char2 Char Char Char Char"/>
    <w:basedOn w:val="Normal"/>
    <w:pPr>
      <w:widowControl/>
      <w:spacing w:after="160" w:line="240" w:lineRule="exact"/>
      <w:jc w:val="left"/>
    </w:pPr>
    <w:rPr>
      <w:rFonts w:ascii="Arial" w:eastAsia="Times New Roman" w:hAnsi="Arial" w:cs="Verdana"/>
      <w:b/>
      <w:kern w:val="0"/>
      <w:sz w:val="24"/>
      <w:lang w:eastAsia="en-US"/>
    </w:rPr>
  </w:style>
  <w:style w:type="paragraph" w:customStyle="1" w:styleId="CharCharCharChar">
    <w:name w:val=" Char Char Char Char"/>
    <w:basedOn w:val="Normal"/>
    <w:autoRedefine/>
    <w:pPr>
      <w:widowControl/>
      <w:spacing w:after="160" w:line="240" w:lineRule="exact"/>
      <w:jc w:val="left"/>
    </w:pPr>
    <w:rPr>
      <w:rFonts w:ascii="Verdana" w:eastAsia="黑体" w:hAnsi="Verdana"/>
      <w:kern w:val="0"/>
      <w:sz w:val="28"/>
      <w:szCs w:val="20"/>
      <w:lang w:eastAsia="en-US"/>
    </w:rPr>
  </w:style>
  <w:style w:type="paragraph" w:styleId="BalloonText">
    <w:name w:val="Balloon Text"/>
    <w:basedOn w:val="Normal"/>
    <w:semiHidden/>
    <w:rPr>
      <w:sz w:val="18"/>
      <w:szCs w:val="1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yperlink" Target="https://d.book118.com/387020024115006046" TargetMode="External" /><Relationship Id="rId59" Type="http://schemas.openxmlformats.org/officeDocument/2006/relationships/header" Target="header28.xml" /><Relationship Id="rId6" Type="http://schemas.openxmlformats.org/officeDocument/2006/relationships/footer" Target="footer1.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theme" Target="theme/theme1.xml" /><Relationship Id="rId66"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1742</Words>
  <Characters>9930</Characters>
  <Application>Microsoft Office Word</Application>
  <DocSecurity>0</DocSecurity>
  <Lines>82</Lines>
  <Paragraphs>23</Paragraphs>
  <ScaleCrop>false</ScaleCrop>
  <Company>策勒县林业局</Company>
  <LinksUpToDate>false</LinksUpToDate>
  <CharactersWithSpaces>11649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策勒县红枣科技推广示范基地</dc:title>
  <dc:creator>项目办</dc:creator>
  <cp:lastModifiedBy>JonMMx 2000</cp:lastModifiedBy>
  <cp:revision>3</cp:revision>
  <cp:lastPrinted>2009-05-21T13:22:00Z</cp:lastPrinted>
  <dcterms:created xsi:type="dcterms:W3CDTF">2021-11-05T07:31:00Z</dcterms:created>
  <dcterms:modified xsi:type="dcterms:W3CDTF">2021-12-01T15:21:00Z</dcterms:modified>
</cp:coreProperties>
</file>