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B39C3" w:rsidP="008B39C3">
      <w:pPr>
        <w:spacing w:before="48" w:beforeLines="20" w:after="360" w:afterLines="150" w:line="360" w:lineRule="auto"/>
        <w:jc w:val="center"/>
        <w:rPr>
          <w:rFonts w:ascii="华文中宋" w:eastAsia="华文中宋" w:hAnsi="华文中宋"/>
          <w:b/>
          <w:sz w:val="30"/>
        </w:rPr>
      </w:pPr>
      <w:r w:rsidRPr="008B39C3">
        <w:rPr>
          <w:rFonts w:ascii="华文中宋" w:eastAsia="华文中宋" w:hAnsi="华文中宋"/>
          <w:b/>
          <w:sz w:val="30"/>
        </w:rPr>
        <w:t>2023</w:t>
      </w:r>
      <w:r w:rsidRPr="008B39C3">
        <w:rPr>
          <w:rFonts w:ascii="华文中宋" w:eastAsia="华文中宋" w:hAnsi="华文中宋"/>
          <w:b/>
          <w:sz w:val="30"/>
        </w:rPr>
        <w:t>年广州港集团有限公司人员招聘考试试题及答案解析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下列各句语气最委婉的一句是</w:t>
      </w:r>
      <w:r w:rsidRPr="00E0697D">
        <w:rPr>
          <w:rFonts w:ascii="Times New Roman" w:eastAsia="微软雅黑" w:hAnsi="微软雅黑" w:cs="宋体" w:hint="eastAsia"/>
          <w:szCs w:val="18"/>
        </w:rPr>
        <w:t>__________________________________________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、一下暴雨就开启“看海”模式，这无疑应该引起城市管理者的重视。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、一下暴雨就开启“看海”模式，这难道不应该引起城市管理者的重视吗</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、一下暴雨就开启“看海”模式，这是不是应该引起城市管理者的重视呢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、一下暴雨就开启“看海”模式，这恐怕不能不引起城市管理者的重视了。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考查要点语气轻重，在语气表达中，疑问语气最轻，表述为不确定。故选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定义的使命是抽象、概括出某类事物的本质特征。当定义概括不了时，本应修正定义，而有人却常常“开除”那些概括不了的同类事物，以维护定义的纯洁性，这无疑是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、自欺欺人</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、削足适履</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、指鹿为马</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、掩耳盗铃</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与文段中“‘开除’那些概括不了的同类事物，以维护定义的纯洁性”对应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项“削足适履”的“削”字恰好体现出“开除”之意，而“履”则为纯洁的定义。故基本锁定答案为</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项“指鹿为马”比喻故意颠倒黑白，混淆是非</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项“自欺欺人”指欺骗自己，也欺骗别人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项“掩耳盗铃”比喻自己欺骗自己，明明掩盖不住的事情偏要想法子掩盖。这三个词语所表达的意思与“开除”这一行为不相符，可排除。故选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建设服务型政府，要创新公共服务方式。方便、快捷是社会和公众对公共服务的基本要求，也是衡量公共服务的重要标准。让人民群众更广泛地参与社会管理，是创新公共服务的重要方面。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上述语句表达的主要意思是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、方便、快捷是社会和公众对公共服务的基本要求，也是衡量公共服务的重要标准。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、建设服务型政府，要创新公共服务方式。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、让人民群众更广泛地参与社会管理，是创新公共服务的重要方面。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、建设服务型政府，就是要政府为百姓服务。</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项正确，文段中心句是“建设服务型政府，要创新公共服务方式”</w:t>
      </w:r>
      <w:r w:rsidRPr="00E0697D">
        <w:rPr>
          <w:rFonts w:ascii="Times New Roman" w:eastAsia="微软雅黑" w:hAnsi="微软雅黑" w:cs="宋体" w:hint="eastAsia"/>
          <w:szCs w:val="18"/>
        </w:rPr>
        <w:t>，是一个总起句，是文段所要表达的主题</w:t>
      </w:r>
      <w:r w:rsidRPr="00E0697D">
        <w:rPr>
          <w:rFonts w:ascii="Times New Roman" w:eastAsia="微软雅黑" w:hAnsi="微软雅黑" w:cs="宋体" w:hint="eastAsia"/>
          <w:szCs w:val="18"/>
        </w:rPr>
        <w:t>;AC</w:t>
      </w:r>
      <w:r w:rsidRPr="00E0697D">
        <w:rPr>
          <w:rFonts w:ascii="Times New Roman" w:eastAsia="微软雅黑" w:hAnsi="微软雅黑" w:cs="宋体" w:hint="eastAsia"/>
          <w:szCs w:val="18"/>
        </w:rPr>
        <w:t>两项错误，属于概括不全，方便、快捷的要求和让人民群众参与管理只是公共服务的两个方面，不能从整体概括文段主旨</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项错误，属于无中生有，文段没有提到政府为百姓服务就是服务型政府，而是强调公共服务的方式。故选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地震爆发时，震波从破裂处向地球的各个方向传播，就像向池塘水中投一石子，波纹从石头在水面的撞击点向四面传播而传遍池塘一样。当这种震波在地球表面出现时，它们带有大量关于震波从地球内部向地表传播的长途中所遇到的地质状况的信息。因此，这些震波将由分布在世界各地地面</w:t>
      </w:r>
      <w:r w:rsidRPr="00E0697D">
        <w:rPr>
          <w:rFonts w:ascii="Times New Roman" w:eastAsia="微软雅黑" w:hAnsi="微软雅黑" w:cs="宋体" w:hint="eastAsia"/>
          <w:szCs w:val="18"/>
        </w:rPr>
        <w:t>上数百个地震台或观察站记录下来，供科学家们研究。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根据这段文字，科学家研究震波是为了获得关于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、地震爆发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、地质状况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、震波传递路线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、震波传递方向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科学家研究震波”出现在尾句。根据尾句的前一句“当这种震波在地球表面出现时，它们带有大量关于震波从地球内部向地表传播的长途中所遇到的地质状况的信息”可知，科学家研究震波是为了获取地震波所包含的地质状况信息。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今天，网上书店对传统书店正形成冲击，低成本加上网上交</w:t>
      </w:r>
      <w:r w:rsidRPr="00E0697D">
        <w:rPr>
          <w:rFonts w:ascii="Times New Roman" w:eastAsia="微软雅黑" w:hAnsi="微软雅黑" w:cs="宋体" w:hint="eastAsia"/>
          <w:szCs w:val="18"/>
        </w:rPr>
        <w:t>易平台的日趋成熟，让网上书店占尽优势，网上书店提供的不仅是更广的选择范围和更便捷的运送方式，更重要的是可以提供比实体书店更优惠的价格，但是传统书店并未丧失它的价值，书店就像是一座城市的文化地标，为人们提供了阅读的场所，看书的氛围和面对面的交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、传统书店具有不可替代的价值</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、传统书店的利润日益下降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、未来人们可能会回归传统书店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、网上书店优势远大于传统书店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首先对网上书店的优势进行列举，接着用“但是”的转折，突出了本文观点，即“传统书店并未丧失它的价值”。结</w:t>
      </w:r>
      <w:r w:rsidRPr="00E0697D">
        <w:rPr>
          <w:rFonts w:ascii="Times New Roman" w:eastAsia="微软雅黑" w:hAnsi="微软雅黑" w:cs="宋体" w:hint="eastAsia"/>
          <w:szCs w:val="18"/>
        </w:rPr>
        <w:t>合前文对网上书店优势的说明可知，传统书店是不可替代的。故选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民间草根对传统文化特别是儒家文化的热情成为这一波中国文化热的巨大推动力量，它的出现和规模，完全超出了知识精英的预期，其力量也远不是学院知识分子可以相比的。其中虽然带些盲目的成分，但毋庸置疑的是，“文化场”不再由学者一统天下。这从一个侧面反映出，社会和民间的文化价值取向将成为知识精英必须重视的因素。</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、新一波中国文化热主要源于民间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、民间文化价值取向的影响力不容忽视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、民间草根对传统文化的热情带有盲目性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、知识精英需在借鉴草根文化的基础上寻求新发展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总结短语“这从一个侧面反映出”引出材料主旨“社会和民间的文化价值取向将成为知识精英必须重视的因素”，进一步引申为“民间文化价值取向的影响力不容忽视”。材料第一句是说民间草根对传统文化特别是儒家文化的热情成为了这一波中国文化热不可忽视的推动力量，而这并不能说明新一波中国文化热主要源自民间，故</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项错误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材料提到“虽然带有些盲目的成分，但……”可知，“盲目性”是转折词前面的内容，故</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项不是材料的主旨</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由材料“民间草根”“它的出现和规模”“其力量”可</w:t>
      </w:r>
      <w:r w:rsidRPr="00E0697D">
        <w:rPr>
          <w:rFonts w:ascii="Times New Roman" w:eastAsia="微软雅黑" w:hAnsi="微软雅黑" w:cs="宋体" w:hint="eastAsia"/>
          <w:szCs w:val="18"/>
        </w:rPr>
        <w:t>知文段强调的是民间草根的重要性，并非知识精英，</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项落脚点在知识精英，故不是材料主旨。故选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这个时代有两个看似彼此矛盾的趋向：一方面，随着人们受教育水平的提高及获得信息渠道的多元化，人们能对各种传言作出更清醒的理性判断</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但另一方面，信息的爆炸性增长和技术进步也使谣言传播的速度大大加快，人们往往来不及一一分辨各种信息的真假。虽然人们总是假定，只要不断提升人类的理性水平，并使信息透明化，就能消弭谣言产生的土壤，但迄今为止这一直只是个理想。没有哪个社会的人所传播的信息是完全正确的，在很多情况下，人们为了尽快</w:t>
      </w:r>
      <w:r w:rsidRPr="00E0697D">
        <w:rPr>
          <w:rFonts w:ascii="Times New Roman" w:eastAsia="微软雅黑" w:hAnsi="微软雅黑" w:cs="宋体" w:hint="eastAsia"/>
          <w:szCs w:val="18"/>
        </w:rPr>
        <w:t>获知自己所关心的真相，常常都在不知不觉中传播着谣言。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根据这段文字，下列说法正确的是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、人类的理性水平达到一定的程度就能阻止谣言的产生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、谣言的传播往往反映了人们迫切想了解真相的需要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、人们的理性判断与信息技术的进步是彼此矛盾的趋向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、信息的增长和技术进步是谣言产生的主要根源</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第一步，分析文段，将选项与文段一一对应。第二步，辨析选项。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项对应“虽然人们总是假定，只要不断提升人类的理性水平，并使信息透明化，就能消弭谣言产生的土壤，但迄今为止这一直只是个理想”</w:t>
      </w:r>
      <w:r w:rsidRPr="00E0697D">
        <w:rPr>
          <w:rFonts w:ascii="Times New Roman" w:eastAsia="微软雅黑" w:hAnsi="微软雅黑" w:cs="宋体" w:hint="eastAsia"/>
          <w:szCs w:val="18"/>
        </w:rPr>
        <w:t>，可见通过人类理性水平的提升来阻止谣言的产生只是一种假设，“就能”是确定性表述，偷换语气，不符合原文。</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项对应“在很多情况下，人们为了尽快获知自己所关心的真相，常常都在不知不觉中传播着谣言”，符合原文。</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项对应“这个时代有两个看似彼此矛盾的趋向：一方面……人们能对各种传言作出更清醒的理性判断</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但另一方面……人们往往来不及一一分辨各种信息的真假”，可见矛盾的应是“人们能理性判断”和“往往来不及分辨真假”，偷换概念，不符合原文。</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项无中生有，文段没有说“谣言产生的根源是什么”，不符合原文。故选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E0697D">
        <w:rPr>
          <w:rFonts w:ascii="Times New Roman" w:eastAsia="微软雅黑" w:hAnsi="微软雅黑" w:cs="宋体" w:hint="eastAsia"/>
          <w:color w:val="0000FF"/>
          <w:szCs w:val="18"/>
        </w:rPr>
        <w:t>8</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始建于明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洪武十四年的小河口长城，由青砖修建而成，用白灰勾缝，其门窗也都雕刻着精美的花纹。如今，曾经饱经沧桑的长城砖面已经被抹成了水泥地，历史的印记已经不复存在。就一事一议而言，当地长城的修复工作似乎没有问题，不仅依法依规，还报请了上级审批通过，可就是这样一个层层“合规”的修缮工作，却把“最美野长城”一段一两公里的城墙与地面抹平，把起伏的墙垛与野性风貌用硬化路面所替代，不仅让文物保护的圈内人为之痛心，就连普通公众面对这样的修缮也难免气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从这段文字可知作者对修缮小河口长城做法的态度是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、支持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批判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、讽刺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找到作者论述“修缮小河口长城做法”的关键信息。根据“被抹成了水泥地，历史的印记已经不复存在”“不仅让文物保护的圈内人为之痛心，就连普通公众面对这样的修缮也难免气愤”可知，作者认为“修缮小河口长城做法”是错误的，持否定态度。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项“批判”指对错误的思想或言行批驳否定，表达了作者对文中“修缮小河口长城”的错误做法的否定态度。故选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9</w:t>
      </w:r>
      <w:r w:rsidRPr="007675BD">
        <w:rPr>
          <w:rFonts w:ascii="Times New Roman" w:eastAsia="微软雅黑" w:cs="宋体"/>
          <w:color w:val="0000FF"/>
          <w:szCs w:val="14"/>
        </w:rPr>
        <w:t>．</w:t>
      </w:r>
      <w:r w:rsidRPr="007675BD">
        <w:rPr>
          <w:rFonts w:ascii="Times New Roman" w:eastAsia="微软雅黑" w:cs="宋体"/>
          <w:szCs w:val="14"/>
        </w:rPr>
        <w:t>会后，代表委员们纷纷就政府工作报告发表看法，一致认为报告充分体现了解放思想和科学发展观，听了以后十分令人</w:t>
      </w:r>
      <w:r w:rsidRPr="007675BD">
        <w:rPr>
          <w:rFonts w:ascii="Times New Roman" w:eastAsia="微软雅黑" w:cs="宋体"/>
          <w:szCs w:val="14"/>
        </w:rPr>
        <w:t>____</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兴奋</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高兴</w:t>
      </w:r>
    </w:p>
    <w:p w:rsidR="007675BD">
      <w:pPr>
        <w:pStyle w:val="NormalWeb"/>
        <w:widowControl/>
        <w:spacing w:beforeAutospacing="0" w:after="260" w:afterAutospacing="0" w:line="360" w:lineRule="auto"/>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激动</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振奋</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pPr>
      <w:r w:rsidRPr="007675BD">
        <w:rPr>
          <w:rFonts w:ascii="Times New Roman" w:eastAsia="微软雅黑" w:cs="宋体"/>
          <w:color w:val="228B22"/>
          <w:szCs w:val="14"/>
        </w:rPr>
        <w:t>解析：</w:t>
      </w:r>
      <w:r w:rsidRPr="007675BD">
        <w:rPr>
          <w:rFonts w:ascii="Times New Roman" w:eastAsia="微软雅黑" w:cs="宋体"/>
          <w:szCs w:val="14"/>
        </w:rPr>
        <w:t>本题考查的是实词侧重点不同。兴奋：奋起，激动，控制不住自己的感情，高兴到极点</w:t>
      </w:r>
      <w:r w:rsidRPr="007675BD">
        <w:rPr>
          <w:rFonts w:ascii="Times New Roman" w:eastAsia="微软雅黑" w:cs="宋体"/>
          <w:szCs w:val="14"/>
        </w:rPr>
        <w:t>;</w:t>
      </w:r>
      <w:r w:rsidRPr="007675BD">
        <w:rPr>
          <w:rFonts w:ascii="Times New Roman" w:eastAsia="微软雅黑" w:cs="宋体"/>
          <w:szCs w:val="14"/>
        </w:rPr>
        <w:t>高兴：愉快而兴奋，带着愉快的情绪去做某件事</w:t>
      </w:r>
      <w:r w:rsidRPr="007675BD">
        <w:rPr>
          <w:rFonts w:ascii="Times New Roman" w:eastAsia="微软雅黑" w:cs="宋体"/>
          <w:szCs w:val="14"/>
        </w:rPr>
        <w:t>;</w:t>
      </w:r>
      <w:r w:rsidRPr="007675BD">
        <w:rPr>
          <w:rFonts w:ascii="Times New Roman" w:eastAsia="微软雅黑" w:cs="宋体"/>
          <w:szCs w:val="14"/>
        </w:rPr>
        <w:t>喜欢</w:t>
      </w:r>
      <w:r w:rsidRPr="007675BD">
        <w:rPr>
          <w:rFonts w:ascii="Times New Roman" w:eastAsia="微软雅黑" w:cs="宋体"/>
          <w:szCs w:val="14"/>
        </w:rPr>
        <w:t>;</w:t>
      </w:r>
      <w:r w:rsidRPr="007675BD">
        <w:rPr>
          <w:rFonts w:ascii="Times New Roman" w:eastAsia="微软雅黑" w:cs="宋体"/>
          <w:szCs w:val="14"/>
        </w:rPr>
        <w:t>激动：由于受到刺激而感情冲动使他的心绪激动</w:t>
      </w:r>
      <w:r w:rsidRPr="007675BD">
        <w:rPr>
          <w:rFonts w:ascii="Times New Roman" w:eastAsia="微软雅黑" w:cs="宋体"/>
          <w:szCs w:val="14"/>
        </w:rPr>
        <w:t>;</w:t>
      </w:r>
      <w:r w:rsidRPr="007675BD">
        <w:rPr>
          <w:rFonts w:ascii="Times New Roman" w:eastAsia="微软雅黑" w:cs="宋体"/>
          <w:szCs w:val="14"/>
        </w:rPr>
        <w:t>振奋：精神奋发，奋起：精神振奋。根据文段表述</w:t>
      </w:r>
      <w:r w:rsidRPr="007675BD">
        <w:rPr>
          <w:rFonts w:ascii="Times New Roman" w:eastAsia="微软雅黑" w:cs="宋体"/>
          <w:szCs w:val="14"/>
        </w:rPr>
        <w:t>“</w:t>
      </w:r>
      <w:r w:rsidRPr="007675BD">
        <w:rPr>
          <w:rFonts w:ascii="Times New Roman" w:eastAsia="微软雅黑" w:cs="宋体"/>
          <w:szCs w:val="14"/>
        </w:rPr>
        <w:t>政府工作报告</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解放思想和科学发展观</w:t>
      </w:r>
      <w:r w:rsidRPr="007675BD">
        <w:rPr>
          <w:rFonts w:ascii="Times New Roman" w:eastAsia="微软雅黑" w:cs="宋体"/>
          <w:szCs w:val="14"/>
        </w:rPr>
        <w:t>”</w:t>
      </w:r>
      <w:r w:rsidRPr="007675BD">
        <w:rPr>
          <w:rFonts w:ascii="Times New Roman" w:eastAsia="微软雅黑" w:cs="宋体"/>
          <w:szCs w:val="14"/>
        </w:rPr>
        <w:t>最为恰当的应该是</w:t>
      </w:r>
      <w:r w:rsidRPr="007675BD">
        <w:rPr>
          <w:rFonts w:ascii="Times New Roman" w:eastAsia="微软雅黑" w:cs="宋体"/>
          <w:szCs w:val="14"/>
        </w:rPr>
        <w:t>“</w:t>
      </w:r>
      <w:r w:rsidRPr="007675BD">
        <w:rPr>
          <w:rFonts w:ascii="Times New Roman" w:eastAsia="微软雅黑" w:cs="宋体"/>
          <w:szCs w:val="14"/>
        </w:rPr>
        <w:t>令人振奋</w:t>
      </w:r>
      <w:r w:rsidRPr="007675BD">
        <w:rPr>
          <w:rFonts w:ascii="Times New Roman" w:eastAsia="微软雅黑" w:cs="宋体"/>
          <w:szCs w:val="14"/>
        </w:rPr>
        <w:t>”</w:t>
      </w:r>
      <w:r w:rsidRPr="007675BD">
        <w:rPr>
          <w:rFonts w:ascii="Times New Roman" w:eastAsia="微软雅黑" w:cs="宋体"/>
          <w:szCs w:val="14"/>
        </w:rPr>
        <w:t>，即使人振作发奋。</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在</w:t>
      </w:r>
      <w:r w:rsidRPr="007675BD">
        <w:rPr>
          <w:rFonts w:ascii="Times New Roman" w:eastAsia="微软雅黑" w:cs="宋体"/>
          <w:szCs w:val="14"/>
        </w:rPr>
        <w:t>半个世纪前撞上地球的巨大陨石内，科学家们发现了距今</w:t>
      </w:r>
      <w:r w:rsidRPr="007675BD">
        <w:rPr>
          <w:rFonts w:ascii="Times New Roman" w:eastAsia="微软雅黑" w:cs="宋体"/>
          <w:szCs w:val="14"/>
        </w:rPr>
        <w:t>70</w:t>
      </w:r>
      <w:r w:rsidRPr="007675BD">
        <w:rPr>
          <w:rFonts w:ascii="Times New Roman" w:eastAsia="微软雅黑" w:cs="宋体"/>
          <w:szCs w:val="14"/>
        </w:rPr>
        <w:t>亿年的星尘。这是地球上已知存在的最古老物质。这种古老的尘埃由比我们的太阳更古老的颗粒组成，通过垂死的恒星进入宇宙。这种尘埃最终借着</w:t>
      </w:r>
      <w:r w:rsidRPr="007675BD">
        <w:rPr>
          <w:rFonts w:ascii="Times New Roman" w:eastAsia="微软雅黑" w:cs="宋体"/>
          <w:szCs w:val="14"/>
        </w:rPr>
        <w:t>1969</w:t>
      </w:r>
      <w:r w:rsidRPr="007675BD">
        <w:rPr>
          <w:rFonts w:ascii="Times New Roman" w:eastAsia="微软雅黑" w:cs="宋体"/>
          <w:szCs w:val="14"/>
        </w:rPr>
        <w:t>年坠落于澳大利亚的默奇森陨石来到地球。这也是研究人员第一次在地球上的岩石中发现太阳前颗粒。在这项新的研究中，研究人员分析了来自默奇森陨石的颗粒。他们把颗粒碾碎后加入酸性物质，以溶解矿物和硅酸盐，从而仅留下太阳前颗粒。</w:t>
      </w:r>
      <w:r w:rsidRPr="007675BD">
        <w:rPr>
          <w:rFonts w:ascii="Times New Roman" w:eastAsia="微软雅黑" w:cs="宋体"/>
          <w:szCs w:val="14"/>
        </w:rPr>
        <w:t xml:space="preserve"> </w:t>
      </w:r>
      <w:r w:rsidRPr="007675BD">
        <w:rPr>
          <w:rFonts w:ascii="Times New Roman" w:eastAsia="微软雅黑" w:cs="宋体"/>
          <w:szCs w:val="14"/>
        </w:rPr>
        <w:t>最适合做这段文字标题的是：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、太阳前颗粒的价值</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、默奇森陨石的由来</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、地球上最古老的物质</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、陨石的科学研究价值</w:t>
      </w:r>
    </w:p>
    <w:p w:rsidR="007675BD">
      <w:pPr>
        <w:pStyle w:val="NormalWeb"/>
        <w:widowControl/>
        <w:spacing w:beforeAutospacing="0" w:after="260" w:afterAutospacing="0" w:line="360" w:lineRule="auto"/>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文段首先指出在巨大陨石内发现了地球上已知存在的最古老物质，即星尘，接着通过指代词</w:t>
      </w:r>
      <w:r w:rsidRPr="007675BD">
        <w:rPr>
          <w:rFonts w:ascii="Times New Roman" w:eastAsia="微软雅黑" w:cs="宋体"/>
          <w:szCs w:val="14"/>
        </w:rPr>
        <w:t>“</w:t>
      </w:r>
      <w:r w:rsidRPr="007675BD">
        <w:rPr>
          <w:rFonts w:ascii="Times New Roman" w:eastAsia="微软雅黑" w:cs="宋体"/>
          <w:szCs w:val="14"/>
        </w:rPr>
        <w:t>这种尘埃</w:t>
      </w:r>
      <w:r w:rsidRPr="007675BD">
        <w:rPr>
          <w:rFonts w:ascii="Times New Roman" w:eastAsia="微软雅黑" w:cs="宋体"/>
          <w:szCs w:val="14"/>
        </w:rPr>
        <w:t>”</w:t>
      </w:r>
      <w:r w:rsidRPr="007675BD">
        <w:rPr>
          <w:rFonts w:ascii="Times New Roman" w:eastAsia="微软雅黑" w:cs="宋体"/>
          <w:szCs w:val="14"/>
        </w:rPr>
        <w:t>指代地球上已知存在的最古老物质星尘，指出其借助陨石来到地球，这也是研究人员第一次在地球上的岩石中发现太阳前颗粒，后文对这一研究进行详细论述，故文段重点围绕地球上最古老的物质来论述，对应</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价值</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科学研究价值</w:t>
      </w:r>
      <w:r w:rsidRPr="007675BD">
        <w:rPr>
          <w:rFonts w:ascii="Times New Roman" w:eastAsia="微软雅黑" w:cs="宋体"/>
          <w:szCs w:val="14"/>
        </w:rPr>
        <w:t>”</w:t>
      </w:r>
      <w:r w:rsidRPr="007675BD">
        <w:rPr>
          <w:rFonts w:ascii="Times New Roman" w:eastAsia="微软雅黑" w:cs="宋体"/>
          <w:szCs w:val="14"/>
        </w:rPr>
        <w:t>文段均未论述，无中生有，排除</w:t>
      </w:r>
      <w:r w:rsidRPr="007675BD">
        <w:rPr>
          <w:rFonts w:ascii="Times New Roman" w:eastAsia="微软雅黑" w:cs="宋体"/>
          <w:szCs w:val="14"/>
        </w:rPr>
        <w:t>; 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默奇森陨石</w:t>
      </w:r>
      <w:r w:rsidRPr="007675BD">
        <w:rPr>
          <w:rFonts w:ascii="Times New Roman" w:eastAsia="微软雅黑" w:cs="宋体"/>
          <w:szCs w:val="14"/>
        </w:rPr>
        <w:t>”</w:t>
      </w:r>
      <w:r w:rsidRPr="007675BD">
        <w:rPr>
          <w:rFonts w:ascii="Times New Roman" w:eastAsia="微软雅黑" w:cs="宋体"/>
          <w:szCs w:val="14"/>
        </w:rPr>
        <w:t>非重点，文段重在强调借助默奇森陨石来到地球的最古老物质，排除。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现在经常听到一种说法，智商不敌情商。一个人能走到哪里，取得什么成就，关键在于情商，这种</w:t>
      </w:r>
      <w:r w:rsidRPr="007675BD">
        <w:rPr>
          <w:rFonts w:ascii="Times New Roman" w:eastAsia="微软雅黑" w:cs="宋体"/>
          <w:szCs w:val="14"/>
        </w:rPr>
        <w:t>“</w:t>
      </w:r>
      <w:r w:rsidRPr="007675BD">
        <w:rPr>
          <w:rFonts w:ascii="Times New Roman" w:eastAsia="微软雅黑" w:cs="宋体"/>
          <w:szCs w:val="14"/>
        </w:rPr>
        <w:t>情商决定论</w:t>
      </w:r>
      <w:r w:rsidRPr="007675BD">
        <w:rPr>
          <w:rFonts w:ascii="Times New Roman" w:eastAsia="微软雅黑" w:cs="宋体"/>
          <w:szCs w:val="14"/>
        </w:rPr>
        <w:t>”</w:t>
      </w:r>
      <w:r w:rsidRPr="007675BD">
        <w:rPr>
          <w:rFonts w:ascii="Times New Roman" w:eastAsia="微软雅黑" w:cs="宋体"/>
          <w:szCs w:val="14"/>
        </w:rPr>
        <w:t>甚嚣尘上，令人生疑。在我们身边，无论是生活中，还是工作中，只要一个人的事情没做好，都会跟情商不高挂起钩来。事实上，我们都夸大了情商的作用，忽视了智商、实力、勤奋，以为只要玩转情商就能步步高升，其实不然。人在职场，情商固然重要，但决定性因素还是智商和才华，玩情商可以让你八面玲珑，但毕竟玩不出实际业绩，也玩不出科研成果来。一个人有真才实学，本领过硬，工作勤奋，那么情商其实就是锦上添花的事情了。</w:t>
      </w:r>
      <w:r w:rsidRPr="007675BD">
        <w:rPr>
          <w:rFonts w:ascii="Times New Roman" w:eastAsia="微软雅黑" w:cs="宋体"/>
          <w:szCs w:val="14"/>
        </w:rPr>
        <w:t xml:space="preserve"> </w:t>
      </w:r>
      <w:r w:rsidRPr="007675BD">
        <w:rPr>
          <w:rFonts w:ascii="Times New Roman" w:eastAsia="微软雅黑" w:cs="宋体"/>
          <w:szCs w:val="14"/>
        </w:rPr>
        <w:t>这段文字，作者意在</w:t>
      </w:r>
      <w:r w:rsidRPr="007675BD">
        <w:rPr>
          <w:rFonts w:ascii="Times New Roman" w:eastAsia="微软雅黑" w:cs="宋体"/>
          <w:szCs w:val="14"/>
        </w:rPr>
        <w:t>说明：</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、在职场中，智商比情商更加重要</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、情商只是锦上添花，智商方能决定成败</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情商决定论</w:t>
      </w:r>
      <w:r w:rsidRPr="007675BD">
        <w:rPr>
          <w:rFonts w:ascii="Times New Roman" w:eastAsia="微软雅黑" w:cs="宋体"/>
          <w:szCs w:val="14"/>
        </w:rPr>
        <w:t>”</w:t>
      </w:r>
      <w:r w:rsidRPr="007675BD">
        <w:rPr>
          <w:rFonts w:ascii="Times New Roman" w:eastAsia="微软雅黑" w:cs="宋体"/>
          <w:szCs w:val="14"/>
        </w:rPr>
        <w:t>并不正确，情商的作用不应夸大</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、成功靠的是真才实学，过硬本领，而不是玩转情商</w:t>
      </w:r>
    </w:p>
    <w:p w:rsidR="007675BD">
      <w:pPr>
        <w:pStyle w:val="NormalWeb"/>
        <w:widowControl/>
        <w:spacing w:beforeAutospacing="0" w:after="260" w:afterAutospacing="0" w:line="360" w:lineRule="auto"/>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文段首先介绍</w:t>
      </w:r>
      <w:r w:rsidRPr="007675BD">
        <w:rPr>
          <w:rFonts w:ascii="Times New Roman" w:eastAsia="微软雅黑" w:cs="宋体"/>
          <w:szCs w:val="14"/>
        </w:rPr>
        <w:t>“</w:t>
      </w:r>
      <w:r w:rsidRPr="007675BD">
        <w:rPr>
          <w:rFonts w:ascii="Times New Roman" w:eastAsia="微软雅黑" w:cs="宋体"/>
          <w:szCs w:val="14"/>
        </w:rPr>
        <w:t>情商决定论</w:t>
      </w:r>
      <w:r w:rsidRPr="007675BD">
        <w:rPr>
          <w:rFonts w:ascii="Times New Roman" w:eastAsia="微软雅黑" w:cs="宋体"/>
          <w:szCs w:val="14"/>
        </w:rPr>
        <w:t>”</w:t>
      </w:r>
      <w:r w:rsidRPr="007675BD">
        <w:rPr>
          <w:rFonts w:ascii="Times New Roman" w:eastAsia="微软雅黑" w:cs="宋体"/>
          <w:szCs w:val="14"/>
        </w:rPr>
        <w:t>甚嚣尘上，通过</w:t>
      </w:r>
      <w:r w:rsidRPr="007675BD">
        <w:rPr>
          <w:rFonts w:ascii="Times New Roman" w:eastAsia="微软雅黑" w:cs="宋体"/>
          <w:szCs w:val="14"/>
        </w:rPr>
        <w:t>“</w:t>
      </w:r>
      <w:r w:rsidRPr="007675BD">
        <w:rPr>
          <w:rFonts w:ascii="Times New Roman" w:eastAsia="微软雅黑" w:cs="宋体"/>
          <w:szCs w:val="14"/>
        </w:rPr>
        <w:t>事实上</w:t>
      </w:r>
      <w:r w:rsidRPr="007675BD">
        <w:rPr>
          <w:rFonts w:ascii="Times New Roman" w:eastAsia="微软雅黑" w:cs="宋体"/>
          <w:szCs w:val="14"/>
        </w:rPr>
        <w:t>”</w:t>
      </w:r>
      <w:r w:rsidRPr="007675BD">
        <w:rPr>
          <w:rFonts w:ascii="Times New Roman" w:eastAsia="微软雅黑" w:cs="宋体"/>
          <w:szCs w:val="14"/>
        </w:rPr>
        <w:t>转折，强调</w:t>
      </w:r>
      <w:r w:rsidRPr="007675BD">
        <w:rPr>
          <w:rFonts w:ascii="Times New Roman" w:eastAsia="微软雅黑" w:cs="宋体"/>
          <w:szCs w:val="14"/>
        </w:rPr>
        <w:t>“</w:t>
      </w:r>
      <w:r w:rsidRPr="007675BD">
        <w:rPr>
          <w:rFonts w:ascii="Times New Roman" w:eastAsia="微软雅黑" w:cs="宋体"/>
          <w:szCs w:val="14"/>
        </w:rPr>
        <w:t>情商决定论</w:t>
      </w:r>
      <w:r w:rsidRPr="007675BD">
        <w:rPr>
          <w:rFonts w:ascii="Times New Roman" w:eastAsia="微软雅黑" w:cs="宋体"/>
          <w:szCs w:val="14"/>
        </w:rPr>
        <w:t>”</w:t>
      </w:r>
      <w:r w:rsidRPr="007675BD">
        <w:rPr>
          <w:rFonts w:ascii="Times New Roman" w:eastAsia="微软雅黑" w:cs="宋体"/>
          <w:szCs w:val="14"/>
        </w:rPr>
        <w:t>夸大了情商的作用。接着通过</w:t>
      </w:r>
      <w:r w:rsidRPr="007675BD">
        <w:rPr>
          <w:rFonts w:ascii="Times New Roman" w:eastAsia="微软雅黑" w:cs="宋体"/>
          <w:szCs w:val="14"/>
        </w:rPr>
        <w:t>“</w:t>
      </w:r>
      <w:r w:rsidRPr="007675BD">
        <w:rPr>
          <w:rFonts w:ascii="Times New Roman" w:eastAsia="微软雅黑" w:cs="宋体"/>
          <w:szCs w:val="14"/>
        </w:rPr>
        <w:t>其实</w:t>
      </w:r>
      <w:r w:rsidRPr="007675BD">
        <w:rPr>
          <w:rFonts w:ascii="Times New Roman" w:eastAsia="微软雅黑" w:cs="宋体"/>
          <w:szCs w:val="14"/>
        </w:rPr>
        <w:t>”</w:t>
      </w:r>
      <w:r w:rsidRPr="007675BD">
        <w:rPr>
          <w:rFonts w:ascii="Times New Roman" w:eastAsia="微软雅黑" w:cs="宋体"/>
          <w:szCs w:val="14"/>
        </w:rPr>
        <w:t>进一步指出情商不能带来实际业绩，也不能带来科研成果，说明情商的作用不应被夸大，从而证明</w:t>
      </w:r>
      <w:r w:rsidRPr="007675BD">
        <w:rPr>
          <w:rFonts w:ascii="Times New Roman" w:eastAsia="微软雅黑" w:cs="宋体"/>
          <w:szCs w:val="14"/>
        </w:rPr>
        <w:t>“</w:t>
      </w:r>
      <w:r w:rsidRPr="007675BD">
        <w:rPr>
          <w:rFonts w:ascii="Times New Roman" w:eastAsia="微软雅黑" w:cs="宋体"/>
          <w:szCs w:val="14"/>
        </w:rPr>
        <w:t>情商决定论</w:t>
      </w:r>
      <w:r w:rsidRPr="007675BD">
        <w:rPr>
          <w:rFonts w:ascii="Times New Roman" w:eastAsia="微软雅黑" w:cs="宋体"/>
          <w:szCs w:val="14"/>
        </w:rPr>
        <w:t>”</w:t>
      </w:r>
      <w:r w:rsidRPr="007675BD">
        <w:rPr>
          <w:rFonts w:ascii="Times New Roman" w:eastAsia="微软雅黑" w:cs="宋体"/>
          <w:szCs w:val="14"/>
        </w:rPr>
        <w:t>并不正确，对应</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项，文段除了强调智商的重要性，还强调了才华，表述片面，排除</w:t>
      </w:r>
      <w:r w:rsidRPr="007675BD">
        <w:rPr>
          <w:rFonts w:ascii="Times New Roman" w:eastAsia="微软雅黑" w:cs="宋体"/>
          <w:szCs w:val="14"/>
        </w:rPr>
        <w:t>; B</w:t>
      </w:r>
      <w:r w:rsidRPr="007675BD">
        <w:rPr>
          <w:rFonts w:ascii="Times New Roman" w:eastAsia="微软雅黑" w:cs="宋体"/>
          <w:szCs w:val="14"/>
        </w:rPr>
        <w:t>项，文中强调了</w:t>
      </w:r>
      <w:r w:rsidRPr="007675BD">
        <w:rPr>
          <w:rFonts w:ascii="Times New Roman" w:eastAsia="微软雅黑" w:cs="宋体"/>
          <w:szCs w:val="14"/>
        </w:rPr>
        <w:t>“</w:t>
      </w:r>
      <w:r w:rsidRPr="007675BD">
        <w:rPr>
          <w:rFonts w:ascii="Times New Roman" w:eastAsia="微软雅黑" w:cs="宋体"/>
          <w:szCs w:val="14"/>
        </w:rPr>
        <w:t>智力</w:t>
      </w:r>
      <w:r w:rsidRPr="007675BD">
        <w:rPr>
          <w:rFonts w:ascii="Times New Roman" w:eastAsia="微软雅黑" w:cs="宋体"/>
          <w:szCs w:val="14"/>
        </w:rPr>
        <w:t>、实力、勤奋</w:t>
      </w:r>
      <w:r w:rsidRPr="007675BD">
        <w:rPr>
          <w:rFonts w:ascii="Times New Roman" w:eastAsia="微软雅黑" w:cs="宋体"/>
          <w:szCs w:val="14"/>
        </w:rPr>
        <w:t>”</w:t>
      </w:r>
      <w:r w:rsidRPr="007675BD">
        <w:rPr>
          <w:rFonts w:ascii="Times New Roman" w:eastAsia="微软雅黑" w:cs="宋体"/>
          <w:szCs w:val="14"/>
        </w:rPr>
        <w:t>因素，选项</w:t>
      </w:r>
      <w:r w:rsidRPr="007675BD">
        <w:rPr>
          <w:rFonts w:ascii="Times New Roman" w:eastAsia="微软雅黑" w:cs="宋体"/>
          <w:szCs w:val="14"/>
        </w:rPr>
        <w:t>“</w:t>
      </w:r>
      <w:r w:rsidRPr="007675BD">
        <w:rPr>
          <w:rFonts w:ascii="Times New Roman" w:eastAsia="微软雅黑" w:cs="宋体"/>
          <w:szCs w:val="14"/>
        </w:rPr>
        <w:t>智商决定成败</w:t>
      </w:r>
      <w:r w:rsidRPr="007675BD">
        <w:rPr>
          <w:rFonts w:ascii="Times New Roman" w:eastAsia="微软雅黑" w:cs="宋体"/>
          <w:szCs w:val="14"/>
        </w:rPr>
        <w:t>”</w:t>
      </w:r>
      <w:r w:rsidRPr="007675BD">
        <w:rPr>
          <w:rFonts w:ascii="Times New Roman" w:eastAsia="微软雅黑" w:cs="宋体"/>
          <w:szCs w:val="14"/>
        </w:rPr>
        <w:t>表述过于绝对，排除</w:t>
      </w:r>
      <w:r w:rsidRPr="007675BD">
        <w:rPr>
          <w:rFonts w:ascii="Times New Roman" w:eastAsia="微软雅黑" w:cs="宋体"/>
          <w:szCs w:val="14"/>
        </w:rPr>
        <w:t>; D</w:t>
      </w:r>
      <w:r w:rsidRPr="007675BD">
        <w:rPr>
          <w:rFonts w:ascii="Times New Roman" w:eastAsia="微软雅黑" w:cs="宋体"/>
          <w:szCs w:val="14"/>
        </w:rPr>
        <w:t>项，文段尾句强调了真才实学，本领过硬和工作勤奋，表述片面，排除。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至于现在的唐宋古装电视剧中经常出现的古人</w:t>
      </w:r>
      <w:r w:rsidRPr="007675BD">
        <w:rPr>
          <w:rFonts w:ascii="Times New Roman" w:eastAsia="微软雅黑" w:cs="宋体"/>
          <w:szCs w:val="14"/>
        </w:rPr>
        <w:t xml:space="preserve">____ </w:t>
      </w:r>
      <w:r w:rsidRPr="007675BD">
        <w:rPr>
          <w:rFonts w:ascii="Times New Roman" w:eastAsia="微软雅黑" w:cs="宋体"/>
          <w:szCs w:val="14"/>
        </w:rPr>
        <w:t>下跪的镜头，多是今人的</w:t>
      </w:r>
      <w:r w:rsidRPr="007675BD">
        <w:rPr>
          <w:rFonts w:ascii="Times New Roman" w:eastAsia="微软雅黑" w:cs="宋体"/>
          <w:szCs w:val="14"/>
        </w:rPr>
        <w:t xml:space="preserve">____ </w:t>
      </w:r>
      <w:r w:rsidRPr="007675BD">
        <w:rPr>
          <w:rFonts w:ascii="Times New Roman" w:eastAsia="微软雅黑" w:cs="宋体"/>
          <w:szCs w:val="14"/>
        </w:rPr>
        <w:t>。据了解，至迟在明朝，跪迎圣驾才成了国家制度。清承明制，下跪日渐成为清朝人的</w:t>
      </w:r>
      <w:r w:rsidRPr="007675BD">
        <w:rPr>
          <w:rFonts w:ascii="Times New Roman" w:eastAsia="微软雅黑" w:cs="宋体"/>
          <w:szCs w:val="14"/>
        </w:rPr>
        <w:t>“</w:t>
      </w:r>
      <w:r w:rsidRPr="007675BD">
        <w:rPr>
          <w:rFonts w:ascii="Times New Roman" w:eastAsia="微软雅黑" w:cs="宋体"/>
          <w:szCs w:val="14"/>
        </w:rPr>
        <w:t>重要礼节</w:t>
      </w:r>
      <w:r w:rsidRPr="007675BD">
        <w:rPr>
          <w:rFonts w:ascii="Times New Roman" w:eastAsia="微软雅黑" w:cs="宋体"/>
          <w:szCs w:val="14"/>
        </w:rPr>
        <w:t>”</w:t>
      </w:r>
      <w:r w:rsidRPr="007675BD">
        <w:rPr>
          <w:rFonts w:ascii="Times New Roman" w:eastAsia="微软雅黑" w:cs="宋体"/>
          <w:szCs w:val="14"/>
        </w:rPr>
        <w:t>，打官司要跪，下级见上级要跪，地位低下的见尊贵的要跪。</w:t>
      </w:r>
      <w:r w:rsidRPr="007675BD">
        <w:rPr>
          <w:rFonts w:ascii="Times New Roman" w:eastAsia="微软雅黑" w:cs="宋体"/>
          <w:szCs w:val="14"/>
        </w:rPr>
        <w:t xml:space="preserve"> </w:t>
      </w:r>
      <w:r w:rsidRPr="007675BD">
        <w:rPr>
          <w:rFonts w:ascii="Times New Roman" w:eastAsia="微软雅黑" w:cs="宋体"/>
          <w:szCs w:val="14"/>
        </w:rPr>
        <w:t>依次填入划横线部分最恰当的一项是：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、频繁</w:t>
      </w:r>
      <w:r w:rsidRPr="007675BD">
        <w:rPr>
          <w:rFonts w:ascii="Times New Roman" w:eastAsia="微软雅黑" w:cs="宋体"/>
          <w:szCs w:val="14"/>
        </w:rPr>
        <w:t xml:space="preserve"> </w:t>
      </w:r>
      <w:r w:rsidRPr="007675BD">
        <w:rPr>
          <w:rFonts w:ascii="Times New Roman" w:eastAsia="微软雅黑" w:cs="宋体"/>
          <w:szCs w:val="14"/>
        </w:rPr>
        <w:t>妄想</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、时常</w:t>
      </w:r>
      <w:r w:rsidRPr="007675BD">
        <w:rPr>
          <w:rFonts w:ascii="Times New Roman" w:eastAsia="微软雅黑" w:cs="宋体"/>
          <w:szCs w:val="14"/>
        </w:rPr>
        <w:t xml:space="preserve"> </w:t>
      </w:r>
      <w:r w:rsidRPr="007675BD">
        <w:rPr>
          <w:rFonts w:ascii="Times New Roman" w:eastAsia="微软雅黑" w:cs="宋体"/>
          <w:szCs w:val="14"/>
        </w:rPr>
        <w:t>假设</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、寻隙</w:t>
      </w:r>
      <w:r w:rsidRPr="007675BD">
        <w:rPr>
          <w:rFonts w:ascii="Times New Roman" w:eastAsia="微软雅黑" w:cs="宋体"/>
          <w:szCs w:val="14"/>
        </w:rPr>
        <w:t xml:space="preserve"> </w:t>
      </w:r>
      <w:r w:rsidRPr="007675BD">
        <w:rPr>
          <w:rFonts w:ascii="Times New Roman" w:eastAsia="微软雅黑" w:cs="宋体"/>
          <w:szCs w:val="14"/>
        </w:rPr>
        <w:t>杜撰</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、动辄</w:t>
      </w:r>
      <w:r w:rsidRPr="007675BD">
        <w:rPr>
          <w:rFonts w:ascii="Times New Roman" w:eastAsia="微软雅黑" w:cs="宋体"/>
          <w:szCs w:val="14"/>
        </w:rPr>
        <w:t xml:space="preserve"> </w:t>
      </w:r>
      <w:r w:rsidRPr="007675BD">
        <w:rPr>
          <w:rFonts w:ascii="Times New Roman" w:eastAsia="微软雅黑" w:cs="宋体"/>
          <w:szCs w:val="14"/>
        </w:rPr>
        <w:t>臆测</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rPr>
          <w:b/>
          <w:color w:val="4066F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第一空，横线处所</w:t>
      </w:r>
      <w:r w:rsidRPr="007675BD">
        <w:rPr>
          <w:rFonts w:ascii="Times New Roman" w:eastAsia="微软雅黑" w:cs="宋体"/>
          <w:szCs w:val="14"/>
        </w:rPr>
        <w:t>填词语形容唐宋古装电视剧中古人下跪的情形。</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动辄</w:t>
      </w:r>
      <w:r w:rsidRPr="007675BD">
        <w:rPr>
          <w:rFonts w:ascii="Times New Roman" w:eastAsia="微软雅黑" w:cs="宋体"/>
          <w:szCs w:val="14"/>
        </w:rPr>
        <w:t>”</w:t>
      </w:r>
      <w:r w:rsidRPr="007675BD">
        <w:rPr>
          <w:rFonts w:ascii="Times New Roman" w:eastAsia="微软雅黑" w:cs="宋体"/>
          <w:szCs w:val="14"/>
        </w:rPr>
        <w:t>意为动不动就，填入文段可体现出唐宋古装电视剧中古人动不动就下跪之意，符合文段语境，保留。</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频繁</w:t>
      </w:r>
      <w:r w:rsidRPr="007675BD">
        <w:rPr>
          <w:rFonts w:ascii="Times New Roman" w:eastAsia="微软雅黑" w:cs="宋体"/>
          <w:szCs w:val="14"/>
        </w:rPr>
        <w:t>”</w:t>
      </w:r>
      <w:r w:rsidRPr="007675BD">
        <w:rPr>
          <w:rFonts w:ascii="Times New Roman" w:eastAsia="微软雅黑" w:cs="宋体"/>
          <w:szCs w:val="14"/>
        </w:rPr>
        <w:t>及</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时常</w:t>
      </w:r>
      <w:r w:rsidRPr="007675BD">
        <w:rPr>
          <w:rFonts w:ascii="Times New Roman" w:eastAsia="微软雅黑" w:cs="宋体"/>
          <w:szCs w:val="14"/>
        </w:rPr>
        <w:t>”</w:t>
      </w:r>
      <w:r w:rsidRPr="007675BD">
        <w:rPr>
          <w:rFonts w:ascii="Times New Roman" w:eastAsia="微软雅黑" w:cs="宋体"/>
          <w:szCs w:val="14"/>
        </w:rPr>
        <w:t>均侧重间隔时间短、次数多，与前文的</w:t>
      </w:r>
      <w:r w:rsidRPr="007675BD">
        <w:rPr>
          <w:rFonts w:ascii="Times New Roman" w:eastAsia="微软雅黑" w:cs="宋体"/>
          <w:szCs w:val="14"/>
        </w:rPr>
        <w:t>“</w:t>
      </w:r>
      <w:r w:rsidRPr="007675BD">
        <w:rPr>
          <w:rFonts w:ascii="Times New Roman" w:eastAsia="微软雅黑" w:cs="宋体"/>
          <w:szCs w:val="14"/>
        </w:rPr>
        <w:t>经常</w:t>
      </w:r>
      <w:r w:rsidRPr="007675BD">
        <w:rPr>
          <w:rFonts w:ascii="Times New Roman" w:eastAsia="微软雅黑" w:cs="宋体"/>
          <w:szCs w:val="14"/>
        </w:rPr>
        <w:t>”</w:t>
      </w:r>
      <w:r w:rsidRPr="007675BD">
        <w:rPr>
          <w:rFonts w:ascii="Times New Roman" w:eastAsia="微软雅黑" w:cs="宋体"/>
          <w:szCs w:val="14"/>
        </w:rPr>
        <w:t>语义重复，排除。</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寻隙</w:t>
      </w:r>
      <w:r w:rsidRPr="007675BD">
        <w:rPr>
          <w:rFonts w:ascii="Times New Roman" w:eastAsia="微软雅黑" w:cs="宋体"/>
          <w:szCs w:val="14"/>
        </w:rPr>
        <w:t>”</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指找机会，古人并非主动找机会给别人下跪，不符合文意，排除。</w:t>
      </w:r>
      <w:r w:rsidRPr="007675BD">
        <w:rPr>
          <w:rFonts w:ascii="Times New Roman" w:eastAsia="微软雅黑" w:cs="宋体"/>
          <w:szCs w:val="14"/>
        </w:rPr>
        <w:t xml:space="preserve"> </w:t>
      </w:r>
      <w:r w:rsidRPr="007675BD">
        <w:rPr>
          <w:rFonts w:ascii="Times New Roman" w:eastAsia="微软雅黑" w:cs="宋体"/>
          <w:szCs w:val="14"/>
        </w:rPr>
        <w:t>第二空，代入验证。根据后文可知，</w:t>
      </w:r>
      <w:r w:rsidRPr="007675BD">
        <w:rPr>
          <w:rFonts w:ascii="Times New Roman" w:eastAsia="微软雅黑" w:cs="宋体"/>
          <w:szCs w:val="14"/>
        </w:rPr>
        <w:t>“</w:t>
      </w:r>
      <w:r w:rsidRPr="007675BD">
        <w:rPr>
          <w:rFonts w:ascii="Times New Roman" w:eastAsia="微软雅黑" w:cs="宋体"/>
          <w:szCs w:val="14"/>
        </w:rPr>
        <w:t>唐宋古装电视剧中经常出现</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下跪的镜头</w:t>
      </w:r>
      <w:r w:rsidRPr="007675BD">
        <w:rPr>
          <w:rFonts w:ascii="Times New Roman" w:eastAsia="微软雅黑" w:cs="宋体"/>
          <w:szCs w:val="14"/>
        </w:rPr>
        <w:t>”</w:t>
      </w:r>
      <w:r w:rsidRPr="007675BD">
        <w:rPr>
          <w:rFonts w:ascii="Times New Roman" w:eastAsia="微软雅黑" w:cs="宋体"/>
          <w:szCs w:val="14"/>
        </w:rPr>
        <w:t>是错误的，是</w:t>
      </w:r>
      <w:r w:rsidRPr="007675BD">
        <w:rPr>
          <w:rFonts w:ascii="Times New Roman" w:eastAsia="微软雅黑" w:cs="宋体"/>
          <w:szCs w:val="14"/>
        </w:rPr>
        <w:t>“</w:t>
      </w:r>
      <w:r w:rsidRPr="007675BD">
        <w:rPr>
          <w:rFonts w:ascii="Times New Roman" w:eastAsia="微软雅黑" w:cs="宋体"/>
          <w:szCs w:val="14"/>
        </w:rPr>
        <w:t>今人</w:t>
      </w:r>
      <w:r w:rsidRPr="007675BD">
        <w:rPr>
          <w:rFonts w:ascii="Times New Roman" w:eastAsia="微软雅黑" w:cs="宋体"/>
          <w:szCs w:val="14"/>
        </w:rPr>
        <w:t>”</w:t>
      </w:r>
      <w:r w:rsidRPr="007675BD">
        <w:rPr>
          <w:rFonts w:ascii="Times New Roman" w:eastAsia="微软雅黑" w:cs="宋体"/>
          <w:szCs w:val="14"/>
        </w:rPr>
        <w:t>虚构的。</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臆测</w:t>
      </w:r>
      <w:r w:rsidRPr="007675BD">
        <w:rPr>
          <w:rFonts w:ascii="Times New Roman" w:eastAsia="微软雅黑" w:cs="宋体"/>
          <w:szCs w:val="14"/>
        </w:rPr>
        <w:t>”</w:t>
      </w:r>
      <w:r w:rsidRPr="007675BD">
        <w:rPr>
          <w:rFonts w:ascii="Times New Roman" w:eastAsia="微软雅黑" w:cs="宋体"/>
          <w:szCs w:val="14"/>
        </w:rPr>
        <w:t>指主观地推测、猜测，凭想象揣测，没有任何根据，符合文意，当选。</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糖对健康有危</w:t>
      </w:r>
      <w:r w:rsidRPr="007675BD">
        <w:rPr>
          <w:rFonts w:ascii="Times New Roman" w:eastAsia="微软雅黑" w:cs="宋体"/>
          <w:szCs w:val="14"/>
        </w:rPr>
        <w:t>害已经</w:t>
      </w:r>
      <w:r w:rsidRPr="007675BD">
        <w:rPr>
          <w:rFonts w:ascii="Times New Roman" w:eastAsia="微软雅黑" w:cs="宋体"/>
          <w:szCs w:val="14"/>
        </w:rPr>
        <w:t xml:space="preserve">__________ </w:t>
      </w:r>
      <w:r w:rsidRPr="007675BD">
        <w:rPr>
          <w:rFonts w:ascii="Times New Roman" w:eastAsia="微软雅黑" w:cs="宋体"/>
          <w:szCs w:val="14"/>
        </w:rPr>
        <w:t>，大家也能很好地理解和接受</w:t>
      </w:r>
      <w:r w:rsidRPr="007675BD">
        <w:rPr>
          <w:rFonts w:ascii="Times New Roman" w:eastAsia="微软雅黑" w:cs="宋体"/>
          <w:szCs w:val="14"/>
        </w:rPr>
        <w:t>“</w:t>
      </w:r>
      <w:r w:rsidRPr="007675BD">
        <w:rPr>
          <w:rFonts w:ascii="Times New Roman" w:eastAsia="微软雅黑" w:cs="宋体"/>
          <w:szCs w:val="14"/>
        </w:rPr>
        <w:t>少糖</w:t>
      </w:r>
      <w:r w:rsidRPr="007675BD">
        <w:rPr>
          <w:rFonts w:ascii="Times New Roman" w:eastAsia="微软雅黑" w:cs="宋体"/>
          <w:szCs w:val="14"/>
        </w:rPr>
        <w:t>”</w:t>
      </w:r>
      <w:r w:rsidRPr="007675BD">
        <w:rPr>
          <w:rFonts w:ascii="Times New Roman" w:eastAsia="微软雅黑" w:cs="宋体"/>
          <w:szCs w:val="14"/>
        </w:rPr>
        <w:t>这一健康饮食的基本原则。但是人类对甜味的喜好是</w:t>
      </w:r>
      <w:r w:rsidRPr="007675BD">
        <w:rPr>
          <w:rFonts w:ascii="Times New Roman" w:eastAsia="微软雅黑" w:cs="宋体"/>
          <w:szCs w:val="14"/>
        </w:rPr>
        <w:t xml:space="preserve">__________ </w:t>
      </w:r>
      <w:r w:rsidRPr="007675BD">
        <w:rPr>
          <w:rFonts w:ascii="Times New Roman" w:eastAsia="微软雅黑" w:cs="宋体"/>
          <w:szCs w:val="14"/>
        </w:rPr>
        <w:t>的，</w:t>
      </w:r>
      <w:r w:rsidRPr="007675BD">
        <w:rPr>
          <w:rFonts w:ascii="Times New Roman" w:eastAsia="微软雅黑" w:cs="宋体"/>
          <w:szCs w:val="14"/>
        </w:rPr>
        <w:t>“</w:t>
      </w:r>
      <w:r w:rsidRPr="007675BD">
        <w:rPr>
          <w:rFonts w:ascii="Times New Roman" w:eastAsia="微软雅黑" w:cs="宋体"/>
          <w:szCs w:val="14"/>
        </w:rPr>
        <w:t>健康少糖</w:t>
      </w:r>
      <w:r w:rsidRPr="007675BD">
        <w:rPr>
          <w:rFonts w:ascii="Times New Roman" w:eastAsia="微软雅黑" w:cs="宋体"/>
          <w:szCs w:val="14"/>
        </w:rPr>
        <w:t>”</w:t>
      </w:r>
      <w:r w:rsidRPr="007675BD">
        <w:rPr>
          <w:rFonts w:ascii="Times New Roman" w:eastAsia="微软雅黑" w:cs="宋体"/>
          <w:szCs w:val="14"/>
        </w:rPr>
        <w:t>和</w:t>
      </w:r>
      <w:r w:rsidRPr="007675BD">
        <w:rPr>
          <w:rFonts w:ascii="Times New Roman" w:eastAsia="微软雅黑" w:cs="宋体"/>
          <w:szCs w:val="14"/>
        </w:rPr>
        <w:t>“</w:t>
      </w:r>
      <w:r w:rsidRPr="007675BD">
        <w:rPr>
          <w:rFonts w:ascii="Times New Roman" w:eastAsia="微软雅黑" w:cs="宋体"/>
          <w:szCs w:val="14"/>
        </w:rPr>
        <w:t>享受甜味</w:t>
      </w:r>
      <w:r w:rsidRPr="007675BD">
        <w:rPr>
          <w:rFonts w:ascii="Times New Roman" w:eastAsia="微软雅黑" w:cs="宋体"/>
          <w:szCs w:val="14"/>
        </w:rPr>
        <w:t>”</w:t>
      </w:r>
      <w:r w:rsidRPr="007675BD">
        <w:rPr>
          <w:rFonts w:ascii="Times New Roman" w:eastAsia="微软雅黑" w:cs="宋体"/>
          <w:szCs w:val="14"/>
        </w:rPr>
        <w:t>对于很多人来说是很</w:t>
      </w:r>
      <w:r w:rsidRPr="007675BD">
        <w:rPr>
          <w:rFonts w:ascii="Times New Roman" w:eastAsia="微软雅黑" w:cs="宋体"/>
          <w:szCs w:val="14"/>
        </w:rPr>
        <w:t xml:space="preserve">_____ </w:t>
      </w:r>
      <w:r w:rsidRPr="007675BD">
        <w:rPr>
          <w:rFonts w:ascii="Times New Roman" w:eastAsia="微软雅黑" w:cs="宋体"/>
          <w:szCs w:val="14"/>
        </w:rPr>
        <w:t>的选择。甜味剂的出现，为人们提供了二者兼得的可行选择。</w:t>
      </w:r>
      <w:r w:rsidRPr="007675BD">
        <w:rPr>
          <w:rFonts w:ascii="Times New Roman" w:eastAsia="微软雅黑" w:cs="宋体"/>
          <w:szCs w:val="14"/>
        </w:rPr>
        <w:t xml:space="preserve"> </w:t>
      </w:r>
      <w:r w:rsidRPr="007675BD">
        <w:rPr>
          <w:rFonts w:ascii="Times New Roman" w:eastAsia="微软雅黑" w:cs="宋体"/>
          <w:szCs w:val="14"/>
        </w:rPr>
        <w:t>依次填入画横线部分最恰当的一项是：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、毋庸置疑</w:t>
      </w:r>
      <w:r w:rsidRPr="007675BD">
        <w:rPr>
          <w:rFonts w:ascii="Times New Roman" w:eastAsia="微软雅黑" w:cs="宋体"/>
          <w:szCs w:val="14"/>
        </w:rPr>
        <w:t xml:space="preserve"> </w:t>
      </w:r>
      <w:r w:rsidRPr="007675BD">
        <w:rPr>
          <w:rFonts w:ascii="Times New Roman" w:eastAsia="微软雅黑" w:cs="宋体"/>
          <w:szCs w:val="14"/>
        </w:rPr>
        <w:t>刻骨铭心</w:t>
      </w:r>
      <w:r w:rsidRPr="007675BD">
        <w:rPr>
          <w:rFonts w:ascii="Times New Roman" w:eastAsia="微软雅黑" w:cs="宋体"/>
          <w:szCs w:val="14"/>
        </w:rPr>
        <w:t xml:space="preserve"> </w:t>
      </w:r>
      <w:r w:rsidRPr="007675BD">
        <w:rPr>
          <w:rFonts w:ascii="Times New Roman" w:eastAsia="微软雅黑" w:cs="宋体"/>
          <w:szCs w:val="14"/>
        </w:rPr>
        <w:t>无奈</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、深入人心</w:t>
      </w:r>
      <w:r w:rsidRPr="007675BD">
        <w:rPr>
          <w:rFonts w:ascii="Times New Roman" w:eastAsia="微软雅黑" w:cs="宋体"/>
          <w:szCs w:val="14"/>
        </w:rPr>
        <w:t xml:space="preserve"> </w:t>
      </w:r>
      <w:r w:rsidRPr="007675BD">
        <w:rPr>
          <w:rFonts w:ascii="Times New Roman" w:eastAsia="微软雅黑" w:cs="宋体"/>
          <w:szCs w:val="14"/>
        </w:rPr>
        <w:t>与生俱来</w:t>
      </w:r>
      <w:r w:rsidRPr="007675BD">
        <w:rPr>
          <w:rFonts w:ascii="Times New Roman" w:eastAsia="微软雅黑" w:cs="宋体"/>
          <w:szCs w:val="14"/>
        </w:rPr>
        <w:t xml:space="preserve"> </w:t>
      </w:r>
      <w:r w:rsidRPr="007675BD">
        <w:rPr>
          <w:rFonts w:ascii="Times New Roman" w:eastAsia="微软雅黑" w:cs="宋体"/>
          <w:szCs w:val="14"/>
        </w:rPr>
        <w:t>艰难</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、显而易见</w:t>
      </w:r>
      <w:r w:rsidRPr="007675BD">
        <w:rPr>
          <w:rFonts w:ascii="Times New Roman" w:eastAsia="微软雅黑" w:cs="宋体"/>
          <w:szCs w:val="14"/>
        </w:rPr>
        <w:t xml:space="preserve"> </w:t>
      </w:r>
      <w:r w:rsidRPr="007675BD">
        <w:rPr>
          <w:rFonts w:ascii="Times New Roman" w:eastAsia="微软雅黑" w:cs="宋体"/>
          <w:szCs w:val="14"/>
        </w:rPr>
        <w:t>积重难返</w:t>
      </w:r>
      <w:r w:rsidRPr="007675BD">
        <w:rPr>
          <w:rFonts w:ascii="Times New Roman" w:eastAsia="微软雅黑" w:cs="宋体"/>
          <w:szCs w:val="14"/>
        </w:rPr>
        <w:t xml:space="preserve"> </w:t>
      </w:r>
      <w:r w:rsidRPr="007675BD">
        <w:rPr>
          <w:rFonts w:ascii="Times New Roman" w:eastAsia="微软雅黑" w:cs="宋体"/>
          <w:szCs w:val="14"/>
        </w:rPr>
        <w:t>被动</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、妇孺皆知</w:t>
      </w:r>
      <w:r w:rsidRPr="007675BD">
        <w:rPr>
          <w:rFonts w:ascii="Times New Roman" w:eastAsia="微软雅黑" w:cs="宋体"/>
          <w:szCs w:val="14"/>
        </w:rPr>
        <w:t xml:space="preserve"> </w:t>
      </w:r>
      <w:r w:rsidRPr="007675BD">
        <w:rPr>
          <w:rFonts w:ascii="Times New Roman" w:eastAsia="微软雅黑" w:cs="宋体"/>
          <w:szCs w:val="14"/>
        </w:rPr>
        <w:t>根深蒂固</w:t>
      </w:r>
      <w:r w:rsidRPr="007675BD">
        <w:rPr>
          <w:rFonts w:ascii="Times New Roman" w:eastAsia="微软雅黑" w:cs="宋体"/>
          <w:szCs w:val="14"/>
        </w:rPr>
        <w:t xml:space="preserve"> </w:t>
      </w:r>
      <w:r w:rsidRPr="007675BD">
        <w:rPr>
          <w:rFonts w:ascii="Times New Roman" w:eastAsia="微软雅黑" w:cs="宋体"/>
          <w:szCs w:val="14"/>
        </w:rPr>
        <w:t>痛苦</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本题从第二空入手。横线处搭配</w:t>
      </w:r>
      <w:r w:rsidRPr="007675BD">
        <w:rPr>
          <w:rFonts w:ascii="Times New Roman" w:eastAsia="微软雅黑" w:cs="宋体"/>
          <w:szCs w:val="14"/>
        </w:rPr>
        <w:t>“</w:t>
      </w:r>
      <w:r w:rsidRPr="007675BD">
        <w:rPr>
          <w:rFonts w:ascii="Times New Roman" w:eastAsia="微软雅黑" w:cs="宋体"/>
          <w:szCs w:val="14"/>
        </w:rPr>
        <w:t>喜好</w:t>
      </w:r>
      <w:r w:rsidRPr="007675BD">
        <w:rPr>
          <w:rFonts w:ascii="Times New Roman" w:eastAsia="微软雅黑" w:cs="宋体"/>
          <w:szCs w:val="14"/>
        </w:rPr>
        <w:t>”</w:t>
      </w:r>
      <w:r w:rsidRPr="007675BD">
        <w:rPr>
          <w:rFonts w:ascii="Times New Roman" w:eastAsia="微软雅黑" w:cs="宋体"/>
          <w:szCs w:val="14"/>
        </w:rPr>
        <w:t>，且根据文意可知，横线处表达人类对甜味的喜好一直都有且很深</w:t>
      </w:r>
      <w:r w:rsidRPr="007675BD">
        <w:rPr>
          <w:rFonts w:ascii="Times New Roman" w:eastAsia="微软雅黑" w:cs="宋体"/>
          <w:szCs w:val="14"/>
        </w:rPr>
        <w:t>刻。</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与生俱来</w:t>
      </w:r>
      <w:r w:rsidRPr="007675BD">
        <w:rPr>
          <w:rFonts w:ascii="Times New Roman" w:eastAsia="微软雅黑" w:cs="宋体"/>
          <w:szCs w:val="14"/>
        </w:rPr>
        <w:t>”</w:t>
      </w:r>
      <w:r w:rsidRPr="007675BD">
        <w:rPr>
          <w:rFonts w:ascii="Times New Roman" w:eastAsia="微软雅黑" w:cs="宋体"/>
          <w:szCs w:val="14"/>
        </w:rPr>
        <w:t>指一出生就拥有的特性或行为，置于此处搭配恰当且符合文意，保留。</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刻骨铭心</w:t>
      </w:r>
      <w:r w:rsidRPr="007675BD">
        <w:rPr>
          <w:rFonts w:ascii="Times New Roman" w:eastAsia="微软雅黑" w:cs="宋体"/>
          <w:szCs w:val="14"/>
        </w:rPr>
        <w:t>”</w:t>
      </w:r>
      <w:r w:rsidRPr="007675BD">
        <w:rPr>
          <w:rFonts w:ascii="Times New Roman" w:eastAsia="微软雅黑" w:cs="宋体"/>
          <w:szCs w:val="14"/>
        </w:rPr>
        <w:t>形容留下的印象极其深刻，永远忘不了，侧重将某物或某事</w:t>
      </w:r>
      <w:r w:rsidRPr="007675BD">
        <w:rPr>
          <w:rFonts w:ascii="Times New Roman" w:eastAsia="微软雅黑" w:cs="宋体"/>
          <w:szCs w:val="14"/>
        </w:rPr>
        <w:t>“</w:t>
      </w:r>
      <w:r w:rsidRPr="007675BD">
        <w:rPr>
          <w:rFonts w:ascii="Times New Roman" w:eastAsia="微软雅黑" w:cs="宋体"/>
          <w:szCs w:val="14"/>
        </w:rPr>
        <w:t>记于心</w:t>
      </w:r>
      <w:r w:rsidRPr="007675BD">
        <w:rPr>
          <w:rFonts w:ascii="Times New Roman" w:eastAsia="微软雅黑" w:cs="宋体"/>
          <w:szCs w:val="14"/>
        </w:rPr>
        <w:t>”</w:t>
      </w:r>
      <w:r w:rsidRPr="007675BD">
        <w:rPr>
          <w:rFonts w:ascii="Times New Roman" w:eastAsia="微软雅黑" w:cs="宋体"/>
          <w:szCs w:val="14"/>
        </w:rPr>
        <w:t>，与</w:t>
      </w:r>
      <w:r w:rsidRPr="007675BD">
        <w:rPr>
          <w:rFonts w:ascii="Times New Roman" w:eastAsia="微软雅黑" w:cs="宋体"/>
          <w:szCs w:val="14"/>
        </w:rPr>
        <w:t>“</w:t>
      </w:r>
      <w:r w:rsidRPr="007675BD">
        <w:rPr>
          <w:rFonts w:ascii="Times New Roman" w:eastAsia="微软雅黑" w:cs="宋体"/>
          <w:szCs w:val="14"/>
        </w:rPr>
        <w:t>喜好</w:t>
      </w:r>
      <w:r w:rsidRPr="007675BD">
        <w:rPr>
          <w:rFonts w:ascii="Times New Roman" w:eastAsia="微软雅黑" w:cs="宋体"/>
          <w:szCs w:val="14"/>
        </w:rPr>
        <w:t>”</w:t>
      </w:r>
      <w:r w:rsidRPr="007675BD">
        <w:rPr>
          <w:rFonts w:ascii="Times New Roman" w:eastAsia="微软雅黑" w:cs="宋体"/>
          <w:szCs w:val="14"/>
        </w:rPr>
        <w:t>搭配不当，排除</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积重难返</w:t>
      </w:r>
      <w:r w:rsidRPr="007675BD">
        <w:rPr>
          <w:rFonts w:ascii="Times New Roman" w:eastAsia="微软雅黑" w:cs="宋体"/>
          <w:szCs w:val="14"/>
        </w:rPr>
        <w:t>”</w:t>
      </w:r>
      <w:r w:rsidRPr="007675BD">
        <w:rPr>
          <w:rFonts w:ascii="Times New Roman" w:eastAsia="微软雅黑" w:cs="宋体"/>
          <w:szCs w:val="14"/>
        </w:rPr>
        <w:t>指积习深重，不易改变，常搭配</w:t>
      </w:r>
      <w:r w:rsidRPr="007675BD">
        <w:rPr>
          <w:rFonts w:ascii="Times New Roman" w:eastAsia="微软雅黑" w:cs="宋体"/>
          <w:szCs w:val="14"/>
        </w:rPr>
        <w:t>“</w:t>
      </w:r>
      <w:r w:rsidRPr="007675BD">
        <w:rPr>
          <w:rFonts w:ascii="Times New Roman" w:eastAsia="微软雅黑" w:cs="宋体"/>
          <w:szCs w:val="14"/>
        </w:rPr>
        <w:t>恶习</w:t>
      </w:r>
      <w:r w:rsidRPr="007675BD">
        <w:rPr>
          <w:rFonts w:ascii="Times New Roman" w:eastAsia="微软雅黑" w:cs="宋体"/>
          <w:szCs w:val="14"/>
        </w:rPr>
        <w:t>”“</w:t>
      </w:r>
      <w:r w:rsidRPr="007675BD">
        <w:rPr>
          <w:rFonts w:ascii="Times New Roman" w:eastAsia="微软雅黑" w:cs="宋体"/>
          <w:szCs w:val="14"/>
        </w:rPr>
        <w:t>弊端</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根深蒂固</w:t>
      </w:r>
      <w:r w:rsidRPr="007675BD">
        <w:rPr>
          <w:rFonts w:ascii="Times New Roman" w:eastAsia="微软雅黑" w:cs="宋体"/>
          <w:szCs w:val="14"/>
        </w:rPr>
        <w:t>”</w:t>
      </w:r>
      <w:r w:rsidRPr="007675BD">
        <w:rPr>
          <w:rFonts w:ascii="Times New Roman" w:eastAsia="微软雅黑" w:cs="宋体"/>
          <w:szCs w:val="14"/>
        </w:rPr>
        <w:t>比喻基础稳固，不容易动摇，常搭配</w:t>
      </w:r>
      <w:r w:rsidRPr="007675BD">
        <w:rPr>
          <w:rFonts w:ascii="Times New Roman" w:eastAsia="微软雅黑" w:cs="宋体"/>
          <w:szCs w:val="14"/>
        </w:rPr>
        <w:t>“</w:t>
      </w:r>
      <w:r w:rsidRPr="007675BD">
        <w:rPr>
          <w:rFonts w:ascii="Times New Roman" w:eastAsia="微软雅黑" w:cs="宋体"/>
          <w:szCs w:val="14"/>
        </w:rPr>
        <w:t>思想</w:t>
      </w:r>
      <w:r w:rsidRPr="007675BD">
        <w:rPr>
          <w:rFonts w:ascii="Times New Roman" w:eastAsia="微软雅黑" w:cs="宋体"/>
          <w:szCs w:val="14"/>
        </w:rPr>
        <w:t>”“</w:t>
      </w:r>
      <w:r w:rsidRPr="007675BD">
        <w:rPr>
          <w:rFonts w:ascii="Times New Roman" w:eastAsia="微软雅黑" w:cs="宋体"/>
          <w:szCs w:val="14"/>
        </w:rPr>
        <w:t>观念</w:t>
      </w:r>
      <w:r w:rsidRPr="007675BD">
        <w:rPr>
          <w:rFonts w:ascii="Times New Roman" w:eastAsia="微软雅黑" w:cs="宋体"/>
          <w:szCs w:val="14"/>
        </w:rPr>
        <w:t>”“</w:t>
      </w:r>
      <w:r w:rsidRPr="007675BD">
        <w:rPr>
          <w:rFonts w:ascii="Times New Roman" w:eastAsia="微软雅黑" w:cs="宋体"/>
          <w:szCs w:val="14"/>
        </w:rPr>
        <w:t>主义</w:t>
      </w:r>
      <w:r w:rsidRPr="007675BD">
        <w:rPr>
          <w:rFonts w:ascii="Times New Roman" w:eastAsia="微软雅黑" w:cs="宋体"/>
          <w:szCs w:val="14"/>
        </w:rPr>
        <w:t>”</w:t>
      </w:r>
      <w:r w:rsidRPr="007675BD">
        <w:rPr>
          <w:rFonts w:ascii="Times New Roman" w:eastAsia="微软雅黑" w:cs="宋体"/>
          <w:szCs w:val="14"/>
        </w:rPr>
        <w:t>，均与</w:t>
      </w:r>
      <w:r w:rsidRPr="007675BD">
        <w:rPr>
          <w:rFonts w:ascii="Times New Roman" w:eastAsia="微软雅黑" w:cs="宋体"/>
          <w:szCs w:val="14"/>
        </w:rPr>
        <w:t>“</w:t>
      </w:r>
      <w:r w:rsidRPr="007675BD">
        <w:rPr>
          <w:rFonts w:ascii="Times New Roman" w:eastAsia="微软雅黑" w:cs="宋体"/>
          <w:szCs w:val="14"/>
        </w:rPr>
        <w:t>喜好</w:t>
      </w:r>
      <w:r w:rsidRPr="007675BD">
        <w:rPr>
          <w:rFonts w:ascii="Times New Roman" w:eastAsia="微软雅黑" w:cs="宋体"/>
          <w:szCs w:val="14"/>
        </w:rPr>
        <w:t>”</w:t>
      </w:r>
      <w:r w:rsidRPr="007675BD">
        <w:rPr>
          <w:rFonts w:ascii="Times New Roman" w:eastAsia="微软雅黑" w:cs="宋体"/>
          <w:szCs w:val="14"/>
        </w:rPr>
        <w:t>搭配不当，排除。</w:t>
      </w:r>
      <w:r w:rsidRPr="007675BD">
        <w:rPr>
          <w:rFonts w:ascii="Times New Roman" w:eastAsia="微软雅黑" w:cs="宋体"/>
          <w:szCs w:val="14"/>
        </w:rPr>
        <w:t xml:space="preserve"> </w:t>
      </w:r>
      <w:r w:rsidRPr="007675BD">
        <w:rPr>
          <w:rFonts w:ascii="Times New Roman" w:eastAsia="微软雅黑" w:cs="宋体"/>
          <w:szCs w:val="14"/>
        </w:rPr>
        <w:t>第一空，代入验证，</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深入人心</w:t>
      </w:r>
      <w:r w:rsidRPr="007675BD">
        <w:rPr>
          <w:rFonts w:ascii="Times New Roman" w:eastAsia="微软雅黑" w:cs="宋体"/>
          <w:szCs w:val="14"/>
        </w:rPr>
        <w:t>”</w:t>
      </w:r>
      <w:r w:rsidRPr="007675BD">
        <w:rPr>
          <w:rFonts w:ascii="Times New Roman" w:eastAsia="微软雅黑" w:cs="宋体"/>
          <w:szCs w:val="14"/>
        </w:rPr>
        <w:t>指理论、学说、政策等为人们深切了解和信服，填入横线处能体现出大家已理解和接受糖对健康的危害，符合文意，保留。</w:t>
      </w:r>
      <w:r w:rsidRPr="007675BD">
        <w:rPr>
          <w:rFonts w:ascii="Times New Roman" w:eastAsia="微软雅黑" w:cs="宋体"/>
          <w:szCs w:val="14"/>
        </w:rPr>
        <w:t xml:space="preserve"> </w:t>
      </w:r>
      <w:r>
        <w:rPr>
          <w:b/>
          <w:color w:val="4066F4"/>
        </w:rPr>
        <w:br/>
      </w:r>
      <w:r>
        <w:rPr>
          <w:b/>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https://d.book118.com/387022162053006030</w:t>
        </w:r>
      </w:hyperlink>
    </w:p>
    <w:p w:rsidR="007675BD">
      <w:pPr>
        <w:pStyle w:val="NormalWeb"/>
        <w:widowControl/>
        <w:spacing w:beforeAutospacing="0" w:after="260" w:afterAutospacing="0" w:line="360" w:lineRule="auto"/>
        <w:rPr>
          <w:b/>
          <w:color w:val="4066F4"/>
        </w:rPr>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9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B39C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9C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B39C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9C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B39C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9C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B39C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9C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B39C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9C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B39C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9C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B39C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9C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B39C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9C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B39C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9C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B39C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9C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B39C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9C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8B39C3"/>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6265B5"/>
  <w15:docId w15:val="{CAEBDC49-378C-44BD-89DB-EC9737775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8B39C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B39C3"/>
    <w:rPr>
      <w:sz w:val="18"/>
      <w:szCs w:val="18"/>
    </w:rPr>
  </w:style>
  <w:style w:type="paragraph" w:styleId="Footer">
    <w:name w:val="footer"/>
    <w:basedOn w:val="Normal"/>
    <w:link w:val="a0"/>
    <w:unhideWhenUsed/>
    <w:rsid w:val="008B39C3"/>
    <w:pPr>
      <w:tabs>
        <w:tab w:val="center" w:pos="4153"/>
        <w:tab w:val="right" w:pos="8306"/>
      </w:tabs>
      <w:snapToGrid w:val="0"/>
    </w:pPr>
    <w:rPr>
      <w:sz w:val="18"/>
      <w:szCs w:val="18"/>
    </w:rPr>
  </w:style>
  <w:style w:type="character" w:customStyle="1" w:styleId="a0">
    <w:name w:val="页脚 字符"/>
    <w:basedOn w:val="DefaultParagraphFont"/>
    <w:link w:val="Footer"/>
    <w:rsid w:val="008B39C3"/>
    <w:rPr>
      <w:sz w:val="18"/>
      <w:szCs w:val="18"/>
    </w:rPr>
  </w:style>
  <w:style w:type="character" w:styleId="PageNumber">
    <w:name w:val="page number"/>
    <w:basedOn w:val="DefaultParagraphFont"/>
    <w:semiHidden/>
    <w:unhideWhenUsed/>
    <w:rsid w:val="008B39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387022162053006030"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4364</Words>
  <Characters>24878</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2024-01-11T10:21:00Z</dcterms:created>
  <dcterms:modified xsi:type="dcterms:W3CDTF">2024-01-11T10:21:00Z</dcterms:modified>
</cp:coreProperties>
</file>